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89CFAE" w14:textId="77777777" w:rsidR="00002E18" w:rsidRPr="00DA3F7C" w:rsidRDefault="00002E18" w:rsidP="00002E18">
      <w:pPr>
        <w:spacing w:after="0" w:line="288" w:lineRule="auto"/>
        <w:jc w:val="center"/>
        <w:rPr>
          <w:rFonts w:eastAsia="Times New Roman" w:cs="Times New Roman"/>
          <w:b/>
          <w:bCs/>
          <w:color w:val="0F243E" w:themeColor="text2" w:themeShade="80"/>
        </w:rPr>
      </w:pPr>
      <w:r w:rsidRPr="00DA3F7C">
        <w:rPr>
          <w:rFonts w:eastAsia="Times New Roman" w:cs="Times New Roman"/>
          <w:b/>
          <w:bCs/>
          <w:color w:val="0F243E" w:themeColor="text2" w:themeShade="80"/>
        </w:rPr>
        <w:t>REPUBLIC OF ARMENIA</w:t>
      </w:r>
    </w:p>
    <w:p w14:paraId="56F0FC9C" w14:textId="77777777" w:rsidR="00002E18" w:rsidRPr="00DA3F7C" w:rsidRDefault="00002E18" w:rsidP="00002E18">
      <w:pPr>
        <w:spacing w:after="0" w:line="288" w:lineRule="auto"/>
        <w:jc w:val="center"/>
        <w:rPr>
          <w:rFonts w:eastAsia="Times New Roman" w:cs="Times New Roman"/>
          <w:b/>
          <w:bCs/>
          <w:color w:val="0F243E" w:themeColor="text2" w:themeShade="80"/>
        </w:rPr>
      </w:pPr>
      <w:r w:rsidRPr="00DA3F7C">
        <w:rPr>
          <w:rFonts w:eastAsia="Times New Roman" w:cs="Times New Roman"/>
          <w:b/>
          <w:bCs/>
          <w:color w:val="0F243E" w:themeColor="text2" w:themeShade="80"/>
        </w:rPr>
        <w:t>“SCIENTIFIC RESEARCH INSTITUTE OF ENERGY”</w:t>
      </w:r>
    </w:p>
    <w:p w14:paraId="7617C190" w14:textId="77777777" w:rsidR="00002E18" w:rsidRPr="00DA3F7C" w:rsidRDefault="00002E18" w:rsidP="00002E18">
      <w:pPr>
        <w:spacing w:after="0" w:line="288" w:lineRule="auto"/>
        <w:jc w:val="center"/>
        <w:rPr>
          <w:rFonts w:eastAsia="Times New Roman" w:cs="Times New Roman"/>
          <w:b/>
          <w:bCs/>
          <w:color w:val="0F243E" w:themeColor="text2" w:themeShade="80"/>
        </w:rPr>
      </w:pPr>
      <w:r w:rsidRPr="00DA3F7C">
        <w:rPr>
          <w:rFonts w:eastAsia="Times New Roman" w:cs="Times New Roman"/>
          <w:b/>
          <w:bCs/>
          <w:color w:val="0F243E" w:themeColor="text2" w:themeShade="80"/>
        </w:rPr>
        <w:t>CLOSED JOINT-STOCK COMPANY</w:t>
      </w:r>
    </w:p>
    <w:p w14:paraId="58A3D3F2" w14:textId="77777777" w:rsidR="00002E18" w:rsidRPr="00DA3F7C" w:rsidRDefault="00002E18" w:rsidP="00002E18">
      <w:pPr>
        <w:spacing w:after="0" w:line="288" w:lineRule="auto"/>
        <w:jc w:val="center"/>
        <w:rPr>
          <w:rFonts w:eastAsia="Times New Roman" w:cs="Times New Roman"/>
          <w:b/>
          <w:bCs/>
          <w:color w:val="0F243E" w:themeColor="text2" w:themeShade="80"/>
        </w:rPr>
      </w:pPr>
    </w:p>
    <w:p w14:paraId="2006C6C7" w14:textId="77777777" w:rsidR="00002E18" w:rsidRPr="00DA3F7C" w:rsidRDefault="00002E18" w:rsidP="00002E18">
      <w:pPr>
        <w:spacing w:after="0" w:line="288" w:lineRule="auto"/>
        <w:jc w:val="center"/>
        <w:rPr>
          <w:rFonts w:eastAsia="Times New Roman" w:cs="Times New Roman"/>
          <w:b/>
          <w:bCs/>
          <w:color w:val="0F243E" w:themeColor="text2" w:themeShade="80"/>
        </w:rPr>
      </w:pPr>
    </w:p>
    <w:p w14:paraId="3F048E4B" w14:textId="77777777" w:rsidR="00002E18" w:rsidRPr="00DA3F7C" w:rsidRDefault="00002E18" w:rsidP="00002E18">
      <w:pPr>
        <w:spacing w:after="0" w:line="288" w:lineRule="auto"/>
        <w:ind w:left="5103"/>
        <w:jc w:val="center"/>
        <w:rPr>
          <w:rFonts w:eastAsia="Times New Roman" w:cs="Times New Roman"/>
          <w:b/>
          <w:bCs/>
          <w:color w:val="0F243E" w:themeColor="text2" w:themeShade="80"/>
        </w:rPr>
      </w:pPr>
      <w:r w:rsidRPr="00DA3F7C">
        <w:rPr>
          <w:rFonts w:eastAsia="Times New Roman" w:cs="Times New Roman"/>
          <w:b/>
          <w:bCs/>
          <w:color w:val="0F243E" w:themeColor="text2" w:themeShade="80"/>
        </w:rPr>
        <w:t>Approved by</w:t>
      </w:r>
    </w:p>
    <w:p w14:paraId="2CD3B075" w14:textId="6F7C8FA1" w:rsidR="00002E18" w:rsidRPr="00DA3F7C" w:rsidRDefault="00002E18" w:rsidP="00002E18">
      <w:pPr>
        <w:spacing w:after="0" w:line="288" w:lineRule="auto"/>
        <w:ind w:left="5103"/>
        <w:jc w:val="center"/>
        <w:rPr>
          <w:rFonts w:eastAsia="Times New Roman" w:cs="Times New Roman"/>
          <w:b/>
          <w:bCs/>
          <w:color w:val="0F243E" w:themeColor="text2" w:themeShade="80"/>
        </w:rPr>
      </w:pPr>
      <w:r w:rsidRPr="00DA3F7C">
        <w:rPr>
          <w:rFonts w:eastAsia="Times New Roman" w:cs="Times New Roman"/>
          <w:b/>
          <w:bCs/>
          <w:color w:val="0F243E" w:themeColor="text2" w:themeShade="80"/>
        </w:rPr>
        <w:t>“</w:t>
      </w:r>
      <w:r w:rsidR="001D4399">
        <w:rPr>
          <w:rFonts w:eastAsia="Times New Roman" w:cs="Times New Roman"/>
          <w:b/>
          <w:bCs/>
          <w:color w:val="0F243E" w:themeColor="text2" w:themeShade="80"/>
        </w:rPr>
        <w:t xml:space="preserve">Scentific Research </w:t>
      </w:r>
      <w:r w:rsidRPr="00DA3F7C">
        <w:rPr>
          <w:rFonts w:eastAsia="Times New Roman" w:cs="Times New Roman"/>
          <w:b/>
          <w:bCs/>
          <w:color w:val="0F243E" w:themeColor="text2" w:themeShade="80"/>
        </w:rPr>
        <w:t>Institute of Energy” CJSC</w:t>
      </w:r>
    </w:p>
    <w:p w14:paraId="502550D8" w14:textId="77777777" w:rsidR="00002E18" w:rsidRPr="00DA3F7C" w:rsidRDefault="00002E18" w:rsidP="00002E18">
      <w:pPr>
        <w:spacing w:after="0" w:line="288" w:lineRule="auto"/>
        <w:ind w:left="5103"/>
        <w:jc w:val="center"/>
        <w:rPr>
          <w:rFonts w:eastAsia="Times New Roman" w:cs="Times New Roman"/>
          <w:b/>
          <w:bCs/>
          <w:color w:val="0F243E" w:themeColor="text2" w:themeShade="80"/>
        </w:rPr>
      </w:pPr>
      <w:r w:rsidRPr="00DA3F7C">
        <w:rPr>
          <w:rFonts w:eastAsia="Times New Roman" w:cs="Times New Roman"/>
          <w:b/>
          <w:bCs/>
          <w:color w:val="0F243E" w:themeColor="text2" w:themeShade="80"/>
        </w:rPr>
        <w:t>General Director</w:t>
      </w:r>
    </w:p>
    <w:p w14:paraId="429B4E3A" w14:textId="77777777" w:rsidR="00002E18" w:rsidRPr="00DA3F7C" w:rsidRDefault="00002E18" w:rsidP="00002E18">
      <w:pPr>
        <w:spacing w:after="0" w:line="288" w:lineRule="auto"/>
        <w:ind w:left="5103"/>
        <w:jc w:val="center"/>
        <w:rPr>
          <w:rFonts w:eastAsia="Times New Roman" w:cs="Times New Roman"/>
          <w:b/>
          <w:bCs/>
          <w:color w:val="0F243E" w:themeColor="text2" w:themeShade="80"/>
        </w:rPr>
      </w:pPr>
    </w:p>
    <w:p w14:paraId="5B14E627" w14:textId="77777777" w:rsidR="00002E18" w:rsidRPr="00DA3F7C" w:rsidRDefault="00002E18" w:rsidP="00002E18">
      <w:pPr>
        <w:spacing w:after="0" w:line="288" w:lineRule="auto"/>
        <w:jc w:val="right"/>
        <w:rPr>
          <w:rFonts w:eastAsia="Times New Roman" w:cs="Times New Roman"/>
          <w:b/>
          <w:bCs/>
          <w:color w:val="0F243E" w:themeColor="text2" w:themeShade="80"/>
        </w:rPr>
      </w:pPr>
    </w:p>
    <w:p w14:paraId="4BCE5343" w14:textId="77777777" w:rsidR="00002E18" w:rsidRPr="00DA3F7C" w:rsidRDefault="00002E18" w:rsidP="00002E18">
      <w:pPr>
        <w:spacing w:after="0" w:line="288" w:lineRule="auto"/>
        <w:jc w:val="right"/>
        <w:rPr>
          <w:rFonts w:eastAsia="Times New Roman" w:cs="Times New Roman"/>
          <w:b/>
          <w:bCs/>
          <w:color w:val="0F243E" w:themeColor="text2" w:themeShade="80"/>
        </w:rPr>
      </w:pPr>
      <w:r w:rsidRPr="00DA3F7C">
        <w:rPr>
          <w:rFonts w:eastAsia="Times New Roman" w:cs="Times New Roman"/>
          <w:b/>
          <w:bCs/>
          <w:color w:val="0F243E" w:themeColor="text2" w:themeShade="80"/>
        </w:rPr>
        <w:t>___________________R. Yeghoyan</w:t>
      </w:r>
    </w:p>
    <w:p w14:paraId="455D1D29" w14:textId="77777777" w:rsidR="00002E18" w:rsidRPr="00DA3F7C" w:rsidRDefault="00002E18" w:rsidP="00002E18">
      <w:pPr>
        <w:spacing w:after="0" w:line="288" w:lineRule="auto"/>
        <w:jc w:val="right"/>
        <w:rPr>
          <w:rFonts w:eastAsia="Times New Roman" w:cs="Times New Roman"/>
          <w:b/>
          <w:bCs/>
          <w:color w:val="0F243E" w:themeColor="text2" w:themeShade="80"/>
        </w:rPr>
      </w:pPr>
    </w:p>
    <w:p w14:paraId="494935EF" w14:textId="582F9429" w:rsidR="00776A3C" w:rsidRPr="00DA3F7C" w:rsidRDefault="00002E18" w:rsidP="00002E18">
      <w:pPr>
        <w:spacing w:after="0" w:line="288" w:lineRule="auto"/>
        <w:jc w:val="right"/>
        <w:rPr>
          <w:rFonts w:eastAsia="Times New Roman" w:cs="Sylfaen"/>
          <w:b/>
          <w:bCs/>
          <w:color w:val="0F243E" w:themeColor="text2" w:themeShade="80"/>
        </w:rPr>
      </w:pPr>
      <w:r w:rsidRPr="00DA3F7C">
        <w:rPr>
          <w:rFonts w:eastAsia="Times New Roman" w:cs="Times New Roman"/>
          <w:b/>
          <w:bCs/>
          <w:color w:val="0F243E" w:themeColor="text2" w:themeShade="80"/>
        </w:rPr>
        <w:t>«____»__________________2018</w:t>
      </w:r>
      <w:r w:rsidRPr="00DA3F7C">
        <w:rPr>
          <w:rFonts w:ascii="Sylfaen" w:eastAsia="Times New Roman" w:hAnsi="Sylfaen" w:cs="Sylfaen"/>
          <w:b/>
          <w:bCs/>
          <w:color w:val="0F243E" w:themeColor="text2" w:themeShade="80"/>
        </w:rPr>
        <w:t>թ</w:t>
      </w:r>
      <w:r w:rsidR="00776A3C" w:rsidRPr="00DA3F7C">
        <w:rPr>
          <w:rFonts w:eastAsia="Times New Roman" w:cs="Sylfaen"/>
          <w:b/>
          <w:bCs/>
          <w:color w:val="0F243E" w:themeColor="text2" w:themeShade="80"/>
        </w:rPr>
        <w:t>.</w:t>
      </w:r>
    </w:p>
    <w:p w14:paraId="18A6E393" w14:textId="77777777" w:rsidR="00776A3C" w:rsidRPr="00DA3F7C" w:rsidRDefault="00776A3C" w:rsidP="00BB6977">
      <w:pPr>
        <w:spacing w:after="0" w:line="288" w:lineRule="auto"/>
        <w:jc w:val="center"/>
        <w:rPr>
          <w:rFonts w:eastAsia="Times New Roman" w:cs="Sylfaen"/>
          <w:b/>
          <w:bCs/>
          <w:color w:val="0F243E" w:themeColor="text2" w:themeShade="80"/>
          <w:sz w:val="28"/>
          <w:szCs w:val="28"/>
        </w:rPr>
      </w:pPr>
    </w:p>
    <w:p w14:paraId="1644A77C" w14:textId="77777777" w:rsidR="0000298A" w:rsidRPr="00DA3F7C" w:rsidRDefault="0000298A" w:rsidP="00BB6977">
      <w:pPr>
        <w:spacing w:after="0" w:line="288" w:lineRule="auto"/>
        <w:jc w:val="center"/>
        <w:rPr>
          <w:rFonts w:eastAsia="Times New Roman" w:cs="Sylfaen"/>
          <w:b/>
          <w:bCs/>
          <w:color w:val="0F243E" w:themeColor="text2" w:themeShade="80"/>
          <w:sz w:val="28"/>
          <w:szCs w:val="28"/>
        </w:rPr>
      </w:pPr>
    </w:p>
    <w:p w14:paraId="0D016B2A" w14:textId="68207D99" w:rsidR="00776A3C" w:rsidRPr="00DA3F7C" w:rsidRDefault="0000298A" w:rsidP="00BB6977">
      <w:pPr>
        <w:spacing w:after="0" w:line="288" w:lineRule="auto"/>
        <w:jc w:val="center"/>
        <w:rPr>
          <w:rFonts w:eastAsia="Times New Roman" w:cs="Sylfaen"/>
          <w:b/>
          <w:bCs/>
          <w:color w:val="0F243E" w:themeColor="text2" w:themeShade="80"/>
        </w:rPr>
      </w:pPr>
      <w:r w:rsidRPr="00DA3F7C">
        <w:rPr>
          <w:rFonts w:eastAsia="Times New Roman" w:cs="Sylfaen"/>
          <w:b/>
          <w:bCs/>
          <w:color w:val="0F243E" w:themeColor="text2" w:themeShade="80"/>
          <w:sz w:val="28"/>
          <w:szCs w:val="28"/>
        </w:rPr>
        <w:t>“Compilation of 2017 Energy Balance of the Republic of Armenia and Assessment of the Progress of the Energy Efficiency Program”</w:t>
      </w:r>
    </w:p>
    <w:p w14:paraId="47A33253" w14:textId="77777777" w:rsidR="00031798" w:rsidRPr="00DA3F7C" w:rsidRDefault="00031798" w:rsidP="00BB6977">
      <w:pPr>
        <w:spacing w:after="0" w:line="288" w:lineRule="auto"/>
        <w:jc w:val="center"/>
        <w:rPr>
          <w:rFonts w:eastAsia="Times New Roman" w:cs="Sylfaen"/>
          <w:b/>
          <w:bCs/>
          <w:color w:val="0F243E" w:themeColor="text2" w:themeShade="80"/>
        </w:rPr>
      </w:pPr>
    </w:p>
    <w:p w14:paraId="115CBF7F" w14:textId="6135FECB" w:rsidR="00776A3C" w:rsidRPr="00DA3F7C" w:rsidRDefault="001D4399" w:rsidP="00BB6977">
      <w:pPr>
        <w:spacing w:after="0" w:line="288" w:lineRule="auto"/>
        <w:jc w:val="center"/>
        <w:rPr>
          <w:rFonts w:eastAsia="Times New Roman" w:cs="Sylfaen"/>
          <w:b/>
          <w:bCs/>
          <w:color w:val="0F243E" w:themeColor="text2" w:themeShade="80"/>
        </w:rPr>
      </w:pPr>
      <w:r>
        <w:rPr>
          <w:rFonts w:eastAsia="Times New Roman" w:cs="Times New Roman"/>
          <w:b/>
          <w:bCs/>
          <w:color w:val="0F243E" w:themeColor="text2" w:themeShade="80"/>
          <w:sz w:val="28"/>
          <w:szCs w:val="28"/>
        </w:rPr>
        <w:t>FINAL</w:t>
      </w:r>
      <w:r w:rsidR="0000298A" w:rsidRPr="00DA3F7C">
        <w:rPr>
          <w:rFonts w:eastAsia="Times New Roman" w:cs="Times New Roman"/>
          <w:b/>
          <w:bCs/>
          <w:color w:val="0F243E" w:themeColor="text2" w:themeShade="80"/>
          <w:sz w:val="28"/>
          <w:szCs w:val="28"/>
        </w:rPr>
        <w:t xml:space="preserve"> REPORT OF TASK 1</w:t>
      </w:r>
    </w:p>
    <w:p w14:paraId="6CA01356" w14:textId="2F5311DC" w:rsidR="001F2A4B" w:rsidRPr="00DA3F7C" w:rsidRDefault="0000298A" w:rsidP="001F2A4B">
      <w:pPr>
        <w:spacing w:after="0" w:line="288" w:lineRule="auto"/>
        <w:jc w:val="center"/>
        <w:rPr>
          <w:b/>
          <w:spacing w:val="-3"/>
        </w:rPr>
      </w:pPr>
      <w:r w:rsidRPr="00DA3F7C">
        <w:rPr>
          <w:rFonts w:eastAsia="Times New Roman" w:cs="Times New Roman"/>
          <w:b/>
          <w:bCs/>
          <w:color w:val="0F243E" w:themeColor="text2" w:themeShade="80"/>
        </w:rPr>
        <w:t>Agreement No.</w:t>
      </w:r>
      <w:r w:rsidR="001F2A4B" w:rsidRPr="00DA3F7C">
        <w:rPr>
          <w:rFonts w:eastAsia="Times New Roman"/>
          <w:b/>
          <w:bCs/>
          <w:color w:val="0F243E" w:themeColor="text2" w:themeShade="80"/>
        </w:rPr>
        <w:t xml:space="preserve"> </w:t>
      </w:r>
      <w:r w:rsidR="00222A0F" w:rsidRPr="00DA3F7C">
        <w:rPr>
          <w:b/>
          <w:spacing w:val="-3"/>
        </w:rPr>
        <w:t>DC 044/18</w:t>
      </w:r>
    </w:p>
    <w:p w14:paraId="7E04D8AF" w14:textId="77777777" w:rsidR="001973C8" w:rsidRPr="00DA3F7C" w:rsidRDefault="001973C8" w:rsidP="001F2A4B">
      <w:pPr>
        <w:spacing w:after="0" w:line="288" w:lineRule="auto"/>
        <w:jc w:val="center"/>
        <w:rPr>
          <w:rFonts w:eastAsia="Times New Roman"/>
          <w:b/>
          <w:bCs/>
          <w:color w:val="0F243E" w:themeColor="text2" w:themeShade="80"/>
        </w:rPr>
      </w:pPr>
    </w:p>
    <w:p w14:paraId="5412C4E7" w14:textId="28AFDED8" w:rsidR="001F2A4B" w:rsidRPr="00DA3F7C" w:rsidRDefault="001973C8" w:rsidP="001F2A4B">
      <w:pPr>
        <w:spacing w:after="0" w:line="288" w:lineRule="auto"/>
        <w:jc w:val="center"/>
        <w:rPr>
          <w:rFonts w:eastAsia="Times New Roman" w:cs="Sylfaen"/>
          <w:b/>
          <w:bCs/>
          <w:color w:val="0F243E" w:themeColor="text2" w:themeShade="80"/>
        </w:rPr>
      </w:pPr>
      <w:r w:rsidRPr="00DA3F7C">
        <w:rPr>
          <w:rFonts w:eastAsia="Times New Roman" w:cs="Sylfaen"/>
          <w:b/>
          <w:bCs/>
          <w:color w:val="0F243E" w:themeColor="text2" w:themeShade="80"/>
        </w:rPr>
        <w:t>B</w:t>
      </w:r>
      <w:r w:rsidR="006D445F" w:rsidRPr="00DA3F7C">
        <w:rPr>
          <w:rFonts w:eastAsia="Times New Roman" w:cs="Sylfaen"/>
          <w:b/>
          <w:bCs/>
          <w:color w:val="0F243E" w:themeColor="text2" w:themeShade="80"/>
        </w:rPr>
        <w:t>etween</w:t>
      </w:r>
    </w:p>
    <w:p w14:paraId="1386932B" w14:textId="77777777" w:rsidR="001973C8" w:rsidRPr="00DA3F7C" w:rsidRDefault="001973C8" w:rsidP="001F2A4B">
      <w:pPr>
        <w:spacing w:after="0" w:line="288" w:lineRule="auto"/>
        <w:jc w:val="center"/>
        <w:rPr>
          <w:rFonts w:eastAsia="Times New Roman"/>
          <w:b/>
          <w:bCs/>
          <w:color w:val="0F243E" w:themeColor="text2" w:themeShade="80"/>
        </w:rPr>
      </w:pPr>
    </w:p>
    <w:p w14:paraId="5E908FA5" w14:textId="07D7566A" w:rsidR="001973C8" w:rsidRPr="00DA3F7C" w:rsidRDefault="001973C8" w:rsidP="001973C8">
      <w:pPr>
        <w:spacing w:after="0" w:line="288" w:lineRule="auto"/>
        <w:jc w:val="center"/>
        <w:rPr>
          <w:rFonts w:eastAsia="Times New Roman" w:cs="Times New Roman"/>
          <w:b/>
          <w:bCs/>
          <w:color w:val="0F243E" w:themeColor="text2" w:themeShade="80"/>
        </w:rPr>
      </w:pPr>
      <w:r w:rsidRPr="00DA3F7C">
        <w:rPr>
          <w:rFonts w:cs="Arial"/>
          <w:color w:val="545454"/>
          <w:shd w:val="clear" w:color="auto" w:fill="FFFFFF"/>
        </w:rPr>
        <w:t> </w:t>
      </w:r>
      <w:r w:rsidRPr="00DA3F7C">
        <w:rPr>
          <w:rStyle w:val="Emphasis"/>
          <w:rFonts w:cs="Arial"/>
          <w:b/>
          <w:bCs/>
          <w:i w:val="0"/>
          <w:iCs w:val="0"/>
          <w:color w:val="6A6A6A"/>
          <w:shd w:val="clear" w:color="auto" w:fill="FFFFFF"/>
        </w:rPr>
        <w:t>United Nations Development Programme (Armenia)</w:t>
      </w:r>
      <w:r w:rsidRPr="00DA3F7C">
        <w:rPr>
          <w:rFonts w:eastAsia="Times New Roman" w:cs="Times New Roman"/>
          <w:b/>
          <w:bCs/>
          <w:color w:val="0F243E" w:themeColor="text2" w:themeShade="80"/>
        </w:rPr>
        <w:t xml:space="preserve"> </w:t>
      </w:r>
    </w:p>
    <w:p w14:paraId="6AE39158" w14:textId="6EA5F934" w:rsidR="001973C8" w:rsidRPr="00DA3F7C" w:rsidRDefault="00BE078B" w:rsidP="001973C8">
      <w:pPr>
        <w:spacing w:after="0" w:line="288" w:lineRule="auto"/>
        <w:jc w:val="center"/>
        <w:rPr>
          <w:rFonts w:eastAsia="Times New Roman" w:cs="Times New Roman"/>
          <w:b/>
          <w:bCs/>
          <w:color w:val="0F243E" w:themeColor="text2" w:themeShade="80"/>
        </w:rPr>
      </w:pPr>
      <w:r w:rsidRPr="00DA3F7C">
        <w:rPr>
          <w:rFonts w:eastAsia="Times New Roman" w:cs="Times New Roman"/>
          <w:b/>
          <w:bCs/>
          <w:color w:val="0F243E" w:themeColor="text2" w:themeShade="80"/>
        </w:rPr>
        <w:t>And</w:t>
      </w:r>
      <w:r w:rsidR="001973C8" w:rsidRPr="00DA3F7C">
        <w:rPr>
          <w:rFonts w:eastAsia="Times New Roman" w:cs="Times New Roman"/>
          <w:b/>
          <w:bCs/>
          <w:color w:val="0F243E" w:themeColor="text2" w:themeShade="80"/>
        </w:rPr>
        <w:t xml:space="preserve"> </w:t>
      </w:r>
    </w:p>
    <w:p w14:paraId="374BC618" w14:textId="77777777" w:rsidR="001973C8" w:rsidRPr="00DA3F7C" w:rsidRDefault="001973C8" w:rsidP="001973C8">
      <w:pPr>
        <w:spacing w:after="0" w:line="288" w:lineRule="auto"/>
        <w:jc w:val="center"/>
        <w:rPr>
          <w:rFonts w:eastAsia="Times New Roman" w:cs="Times New Roman"/>
          <w:b/>
          <w:bCs/>
          <w:color w:val="0F243E" w:themeColor="text2" w:themeShade="80"/>
        </w:rPr>
      </w:pPr>
      <w:r w:rsidRPr="00DA3F7C">
        <w:rPr>
          <w:rFonts w:eastAsia="Times New Roman" w:cs="Times New Roman"/>
          <w:b/>
          <w:bCs/>
          <w:color w:val="0F243E" w:themeColor="text2" w:themeShade="80"/>
        </w:rPr>
        <w:t xml:space="preserve">Scientific Research Institute of Energy CJSC, Armenia </w:t>
      </w:r>
    </w:p>
    <w:p w14:paraId="70FB5A90" w14:textId="77777777" w:rsidR="001973C8" w:rsidRPr="00DA3F7C" w:rsidRDefault="001973C8" w:rsidP="001973C8">
      <w:pPr>
        <w:spacing w:after="0" w:line="288" w:lineRule="auto"/>
        <w:jc w:val="center"/>
        <w:rPr>
          <w:rFonts w:eastAsia="Times New Roman" w:cs="Times New Roman"/>
          <w:b/>
          <w:bCs/>
          <w:color w:val="0F243E" w:themeColor="text2" w:themeShade="80"/>
        </w:rPr>
      </w:pPr>
    </w:p>
    <w:p w14:paraId="75CE29F7" w14:textId="6872B494" w:rsidR="001973C8" w:rsidRPr="00DA3F7C" w:rsidRDefault="001973C8" w:rsidP="001973C8">
      <w:pPr>
        <w:spacing w:after="0" w:line="288" w:lineRule="auto"/>
        <w:jc w:val="center"/>
        <w:rPr>
          <w:rFonts w:eastAsia="Times New Roman" w:cs="Times New Roman"/>
          <w:b/>
          <w:bCs/>
        </w:rPr>
      </w:pPr>
      <w:r w:rsidRPr="00DA3F7C">
        <w:rPr>
          <w:rFonts w:eastAsia="Times New Roman" w:cs="Times New Roman"/>
          <w:b/>
          <w:bCs/>
        </w:rPr>
        <w:t>EI - 12/18</w:t>
      </w:r>
    </w:p>
    <w:p w14:paraId="6CC8DB87" w14:textId="77777777" w:rsidR="001F2A4B" w:rsidRPr="00DA3F7C" w:rsidRDefault="001F2A4B" w:rsidP="00BB6977">
      <w:pPr>
        <w:spacing w:after="0" w:line="288" w:lineRule="auto"/>
        <w:jc w:val="center"/>
        <w:rPr>
          <w:rFonts w:eastAsia="Times New Roman" w:cs="Sylfaen"/>
          <w:b/>
          <w:bCs/>
          <w:color w:val="0F243E" w:themeColor="text2" w:themeShade="80"/>
        </w:rPr>
      </w:pPr>
    </w:p>
    <w:p w14:paraId="620CBE5C" w14:textId="77777777" w:rsidR="00BB6977" w:rsidRPr="00DA3F7C" w:rsidRDefault="00BB6977" w:rsidP="00BB6977">
      <w:pPr>
        <w:spacing w:after="0" w:line="288" w:lineRule="auto"/>
        <w:jc w:val="center"/>
        <w:rPr>
          <w:rFonts w:eastAsia="Times New Roman" w:cs="Sylfaen"/>
          <w:b/>
          <w:bCs/>
          <w:color w:val="0F243E" w:themeColor="text2" w:themeShade="80"/>
        </w:rPr>
      </w:pPr>
    </w:p>
    <w:p w14:paraId="1DEFB75A" w14:textId="77777777" w:rsidR="00BB6977" w:rsidRPr="00DA3F7C" w:rsidRDefault="00BB6977" w:rsidP="00BB6977">
      <w:pPr>
        <w:spacing w:after="0" w:line="288" w:lineRule="auto"/>
        <w:jc w:val="center"/>
        <w:rPr>
          <w:rFonts w:eastAsia="Times New Roman" w:cs="Sylfaen"/>
          <w:b/>
          <w:bCs/>
          <w:color w:val="0F243E" w:themeColor="text2" w:themeShade="80"/>
        </w:rPr>
      </w:pPr>
    </w:p>
    <w:p w14:paraId="043055CF" w14:textId="4D58A583" w:rsidR="001973C8" w:rsidRPr="00DA3F7C" w:rsidRDefault="001973C8" w:rsidP="001973C8">
      <w:pPr>
        <w:spacing w:after="0" w:line="288" w:lineRule="auto"/>
        <w:jc w:val="right"/>
        <w:rPr>
          <w:rFonts w:eastAsia="Times New Roman" w:cs="Times New Roman"/>
          <w:b/>
          <w:bCs/>
          <w:color w:val="0F243E" w:themeColor="text2" w:themeShade="80"/>
        </w:rPr>
      </w:pPr>
      <w:r w:rsidRPr="00DA3F7C">
        <w:rPr>
          <w:rFonts w:eastAsia="Times New Roman" w:cs="Times New Roman"/>
          <w:b/>
          <w:bCs/>
          <w:color w:val="0F243E" w:themeColor="text2" w:themeShade="80"/>
        </w:rPr>
        <w:t xml:space="preserve">Project Manager - Ph.D., Associate Professor T. Gnuni </w:t>
      </w:r>
    </w:p>
    <w:p w14:paraId="5AA9ACEC" w14:textId="77777777" w:rsidR="00776A3C" w:rsidRPr="00DA3F7C" w:rsidRDefault="00776A3C" w:rsidP="00BB6977">
      <w:pPr>
        <w:spacing w:after="0" w:line="288" w:lineRule="auto"/>
        <w:jc w:val="center"/>
        <w:rPr>
          <w:rFonts w:eastAsia="Times New Roman" w:cs="Sylfaen"/>
          <w:b/>
          <w:bCs/>
          <w:color w:val="0F243E" w:themeColor="text2" w:themeShade="80"/>
        </w:rPr>
      </w:pPr>
    </w:p>
    <w:p w14:paraId="3A5BC808" w14:textId="77777777" w:rsidR="00776A3C" w:rsidRPr="00DA3F7C" w:rsidRDefault="00776A3C" w:rsidP="00BB6977">
      <w:pPr>
        <w:spacing w:after="0" w:line="288" w:lineRule="auto"/>
        <w:jc w:val="center"/>
        <w:rPr>
          <w:rFonts w:eastAsia="Times New Roman" w:cs="Sylfaen"/>
          <w:b/>
          <w:bCs/>
          <w:color w:val="0F243E" w:themeColor="text2" w:themeShade="80"/>
        </w:rPr>
      </w:pPr>
    </w:p>
    <w:p w14:paraId="6E159CC4" w14:textId="77777777" w:rsidR="00776A3C" w:rsidRPr="00DA3F7C" w:rsidRDefault="00776A3C" w:rsidP="00BB6977">
      <w:pPr>
        <w:spacing w:after="0" w:line="288" w:lineRule="auto"/>
        <w:jc w:val="center"/>
        <w:rPr>
          <w:rFonts w:eastAsia="Times New Roman" w:cs="Sylfaen"/>
          <w:b/>
          <w:bCs/>
          <w:color w:val="0F243E" w:themeColor="text2" w:themeShade="80"/>
        </w:rPr>
      </w:pPr>
    </w:p>
    <w:p w14:paraId="4E2BFE71" w14:textId="77777777" w:rsidR="00776A3C" w:rsidRPr="00DA3F7C" w:rsidRDefault="00776A3C" w:rsidP="00BB6977">
      <w:pPr>
        <w:spacing w:after="0" w:line="288" w:lineRule="auto"/>
        <w:jc w:val="center"/>
        <w:rPr>
          <w:rFonts w:eastAsia="Times New Roman" w:cs="Sylfaen"/>
          <w:b/>
          <w:bCs/>
          <w:color w:val="0F243E" w:themeColor="text2" w:themeShade="80"/>
        </w:rPr>
      </w:pPr>
    </w:p>
    <w:p w14:paraId="08CD1CFB" w14:textId="2375B58B" w:rsidR="001F16E8" w:rsidRPr="00DA3F7C" w:rsidRDefault="006D445F" w:rsidP="00BB6977">
      <w:pPr>
        <w:spacing w:after="0" w:line="288" w:lineRule="auto"/>
        <w:jc w:val="center"/>
        <w:rPr>
          <w:rFonts w:eastAsia="Times New Roman" w:cs="Sylfaen"/>
          <w:b/>
          <w:bCs/>
          <w:color w:val="0F243E" w:themeColor="text2" w:themeShade="80"/>
          <w:sz w:val="24"/>
        </w:rPr>
      </w:pPr>
      <w:r w:rsidRPr="00DA3F7C">
        <w:rPr>
          <w:rFonts w:eastAsia="Times New Roman" w:cs="Sylfaen"/>
          <w:b/>
          <w:bCs/>
          <w:color w:val="0F243E" w:themeColor="text2" w:themeShade="80"/>
        </w:rPr>
        <w:t>Yerevan</w:t>
      </w:r>
      <w:r w:rsidR="00776A3C" w:rsidRPr="00DA3F7C">
        <w:rPr>
          <w:rFonts w:eastAsia="Times New Roman" w:cs="Sylfaen"/>
          <w:b/>
          <w:bCs/>
          <w:color w:val="0F243E" w:themeColor="text2" w:themeShade="80"/>
        </w:rPr>
        <w:t xml:space="preserve"> - 20</w:t>
      </w:r>
      <w:r w:rsidR="00BB6977" w:rsidRPr="00DA3F7C">
        <w:rPr>
          <w:rFonts w:eastAsia="Times New Roman" w:cs="Sylfaen"/>
          <w:b/>
          <w:bCs/>
          <w:color w:val="0F243E" w:themeColor="text2" w:themeShade="80"/>
        </w:rPr>
        <w:t>1</w:t>
      </w:r>
      <w:r w:rsidR="00222A0F" w:rsidRPr="00DA3F7C">
        <w:rPr>
          <w:rFonts w:eastAsia="Times New Roman" w:cs="Sylfaen"/>
          <w:b/>
          <w:bCs/>
          <w:color w:val="0F243E" w:themeColor="text2" w:themeShade="80"/>
        </w:rPr>
        <w:t>8</w:t>
      </w:r>
    </w:p>
    <w:p w14:paraId="5D595C35" w14:textId="3904A73E" w:rsidR="001F2A4B" w:rsidRPr="00DA3F7C" w:rsidRDefault="00BB6977" w:rsidP="001973C8">
      <w:pPr>
        <w:rPr>
          <w:rFonts w:eastAsia="Times New Roman" w:cs="Sylfaen"/>
          <w:b/>
          <w:bCs/>
          <w:color w:val="0F243E" w:themeColor="text2" w:themeShade="80"/>
          <w:sz w:val="24"/>
        </w:rPr>
      </w:pPr>
      <w:r w:rsidRPr="00DA3F7C">
        <w:rPr>
          <w:rFonts w:eastAsia="Times New Roman" w:cs="Sylfaen"/>
          <w:b/>
          <w:bCs/>
          <w:color w:val="0F243E" w:themeColor="text2" w:themeShade="80"/>
          <w:sz w:val="24"/>
        </w:rPr>
        <w:br w:type="page"/>
      </w:r>
      <w:r w:rsidR="001F2A4B" w:rsidRPr="00DA3F7C">
        <w:rPr>
          <w:rFonts w:eastAsia="Times New Roman" w:cs="Sylfaen"/>
          <w:b/>
          <w:bCs/>
          <w:color w:val="0F243E" w:themeColor="text2" w:themeShade="80"/>
          <w:sz w:val="24"/>
        </w:rPr>
        <w:lastRenderedPageBreak/>
        <w:tab/>
      </w:r>
      <w:r w:rsidR="001F2A4B" w:rsidRPr="00DA3F7C">
        <w:rPr>
          <w:rFonts w:eastAsia="Times New Roman" w:cs="Sylfaen"/>
          <w:b/>
          <w:bCs/>
          <w:color w:val="0F243E" w:themeColor="text2" w:themeShade="80"/>
          <w:sz w:val="24"/>
        </w:rPr>
        <w:tab/>
      </w:r>
      <w:r w:rsidR="001F2A4B" w:rsidRPr="00DA3F7C">
        <w:rPr>
          <w:rFonts w:eastAsia="Times New Roman" w:cs="Sylfaen"/>
          <w:b/>
          <w:bCs/>
          <w:color w:val="0F243E" w:themeColor="text2" w:themeShade="80"/>
          <w:sz w:val="24"/>
        </w:rPr>
        <w:tab/>
      </w:r>
      <w:r w:rsidR="001F2A4B" w:rsidRPr="00DA3F7C">
        <w:rPr>
          <w:rFonts w:eastAsia="Times New Roman" w:cs="Sylfaen"/>
          <w:b/>
          <w:bCs/>
          <w:color w:val="0F243E" w:themeColor="text2" w:themeShade="80"/>
          <w:sz w:val="24"/>
        </w:rPr>
        <w:tab/>
      </w:r>
      <w:r w:rsidR="001F2A4B" w:rsidRPr="00DA3F7C">
        <w:rPr>
          <w:rFonts w:eastAsia="Times New Roman" w:cs="Sylfaen"/>
          <w:b/>
          <w:bCs/>
          <w:color w:val="0F243E" w:themeColor="text2" w:themeShade="80"/>
          <w:sz w:val="24"/>
        </w:rPr>
        <w:tab/>
      </w:r>
      <w:r w:rsidR="001F2A4B" w:rsidRPr="00DA3F7C">
        <w:rPr>
          <w:rFonts w:eastAsia="Times New Roman" w:cs="Sylfaen"/>
          <w:b/>
          <w:bCs/>
          <w:color w:val="0F243E" w:themeColor="text2" w:themeShade="80"/>
          <w:sz w:val="24"/>
        </w:rPr>
        <w:tab/>
      </w:r>
      <w:r w:rsidR="001F2A4B" w:rsidRPr="00DA3F7C">
        <w:rPr>
          <w:rFonts w:eastAsia="Times New Roman" w:cs="Sylfaen"/>
          <w:b/>
          <w:bCs/>
          <w:color w:val="0F243E" w:themeColor="text2" w:themeShade="80"/>
          <w:sz w:val="24"/>
        </w:rPr>
        <w:tab/>
      </w:r>
      <w:r w:rsidR="001F2A4B" w:rsidRPr="00DA3F7C">
        <w:rPr>
          <w:rFonts w:eastAsia="Times New Roman" w:cs="Sylfaen"/>
          <w:b/>
          <w:bCs/>
          <w:color w:val="0F243E" w:themeColor="text2" w:themeShade="80"/>
          <w:sz w:val="24"/>
        </w:rPr>
        <w:tab/>
      </w:r>
      <w:r w:rsidR="001F2A4B" w:rsidRPr="00DA3F7C">
        <w:rPr>
          <w:rFonts w:eastAsia="Times New Roman" w:cs="Sylfaen"/>
          <w:b/>
          <w:bCs/>
          <w:color w:val="0F243E" w:themeColor="text2" w:themeShade="80"/>
          <w:sz w:val="24"/>
        </w:rPr>
        <w:tab/>
      </w:r>
      <w:r w:rsidR="001F2A4B" w:rsidRPr="00DA3F7C">
        <w:rPr>
          <w:rFonts w:eastAsia="Times New Roman" w:cs="Sylfaen"/>
          <w:b/>
          <w:bCs/>
          <w:color w:val="0F243E" w:themeColor="text2" w:themeShade="80"/>
          <w:sz w:val="24"/>
        </w:rPr>
        <w:tab/>
      </w:r>
    </w:p>
    <w:p w14:paraId="3DE83648" w14:textId="77777777" w:rsidR="001973C8" w:rsidRPr="00DA3F7C" w:rsidRDefault="001973C8" w:rsidP="001973C8">
      <w:pPr>
        <w:tabs>
          <w:tab w:val="left" w:pos="7110"/>
        </w:tabs>
        <w:spacing w:after="120" w:line="288" w:lineRule="auto"/>
        <w:jc w:val="both"/>
        <w:rPr>
          <w:rFonts w:eastAsia="Times New Roman" w:cs="Times New Roman"/>
          <w:b/>
          <w:bCs/>
          <w:color w:val="0F243E" w:themeColor="text2" w:themeShade="80"/>
          <w:sz w:val="24"/>
        </w:rPr>
      </w:pPr>
      <w:r w:rsidRPr="00DA3F7C">
        <w:rPr>
          <w:rFonts w:eastAsia="Times New Roman" w:cs="Times New Roman"/>
          <w:b/>
          <w:bCs/>
          <w:color w:val="0F243E" w:themeColor="text2" w:themeShade="80"/>
          <w:sz w:val="24"/>
        </w:rPr>
        <w:t>Performers:</w:t>
      </w:r>
      <w:r w:rsidRPr="00DA3F7C">
        <w:rPr>
          <w:rFonts w:eastAsia="Times New Roman" w:cs="Times New Roman"/>
          <w:b/>
          <w:bCs/>
          <w:color w:val="0F243E" w:themeColor="text2" w:themeShade="80"/>
          <w:sz w:val="24"/>
        </w:rPr>
        <w:tab/>
        <w:t>V. Sargsyan</w:t>
      </w:r>
    </w:p>
    <w:p w14:paraId="10774944" w14:textId="394CAC01" w:rsidR="001973C8" w:rsidRPr="00DA3F7C" w:rsidRDefault="001973C8" w:rsidP="001973C8">
      <w:pPr>
        <w:tabs>
          <w:tab w:val="left" w:pos="7110"/>
        </w:tabs>
        <w:spacing w:after="120" w:line="288" w:lineRule="auto"/>
        <w:ind w:left="709"/>
        <w:rPr>
          <w:rFonts w:eastAsia="Times New Roman" w:cs="Times New Roman"/>
          <w:b/>
          <w:bCs/>
          <w:color w:val="0F243E" w:themeColor="text2" w:themeShade="80"/>
          <w:sz w:val="24"/>
        </w:rPr>
      </w:pPr>
      <w:r w:rsidRPr="00DA3F7C">
        <w:rPr>
          <w:rFonts w:eastAsia="Times New Roman" w:cs="Times New Roman"/>
          <w:b/>
          <w:bCs/>
          <w:color w:val="0F243E" w:themeColor="text2" w:themeShade="80"/>
          <w:sz w:val="24"/>
        </w:rPr>
        <w:tab/>
        <w:t>H. Gnuni</w:t>
      </w:r>
    </w:p>
    <w:p w14:paraId="4B4278C3" w14:textId="4BCAAABB" w:rsidR="001973C8" w:rsidRPr="00DA3F7C" w:rsidRDefault="001973C8" w:rsidP="001973C8">
      <w:pPr>
        <w:tabs>
          <w:tab w:val="left" w:pos="7110"/>
        </w:tabs>
        <w:spacing w:after="120" w:line="288" w:lineRule="auto"/>
        <w:ind w:left="709"/>
        <w:jc w:val="both"/>
        <w:rPr>
          <w:rFonts w:eastAsia="Times New Roman" w:cs="Times New Roman"/>
          <w:b/>
          <w:bCs/>
          <w:color w:val="0F243E" w:themeColor="text2" w:themeShade="80"/>
          <w:sz w:val="24"/>
        </w:rPr>
      </w:pPr>
      <w:r w:rsidRPr="00DA3F7C">
        <w:rPr>
          <w:rFonts w:eastAsia="Times New Roman" w:cs="Times New Roman"/>
          <w:b/>
          <w:bCs/>
          <w:color w:val="0F243E" w:themeColor="text2" w:themeShade="80"/>
          <w:sz w:val="24"/>
        </w:rPr>
        <w:tab/>
        <w:t>A. Martirosyan</w:t>
      </w:r>
    </w:p>
    <w:p w14:paraId="4833507E" w14:textId="77777777" w:rsidR="001F16E8" w:rsidRPr="00DA3F7C" w:rsidRDefault="001F16E8" w:rsidP="001F16E8">
      <w:pPr>
        <w:spacing w:after="120" w:line="288" w:lineRule="auto"/>
        <w:jc w:val="center"/>
        <w:rPr>
          <w:rFonts w:eastAsia="Times New Roman" w:cs="Sylfaen"/>
          <w:b/>
          <w:bCs/>
          <w:color w:val="0F243E" w:themeColor="text2" w:themeShade="80"/>
          <w:sz w:val="24"/>
        </w:rPr>
      </w:pPr>
    </w:p>
    <w:p w14:paraId="73A3D98C" w14:textId="77777777" w:rsidR="001F2A4B" w:rsidRPr="00DA3F7C" w:rsidRDefault="001F2A4B" w:rsidP="007A1697">
      <w:pPr>
        <w:pStyle w:val="NormalWeb"/>
        <w:shd w:val="clear" w:color="auto" w:fill="FFFFFF"/>
        <w:spacing w:before="0" w:beforeAutospacing="0" w:after="120" w:afterAutospacing="0" w:line="264" w:lineRule="auto"/>
        <w:ind w:left="547"/>
        <w:jc w:val="both"/>
        <w:rPr>
          <w:rFonts w:asciiTheme="minorHAnsi" w:hAnsiTheme="minorHAnsi"/>
          <w:color w:val="000000"/>
          <w:sz w:val="20"/>
          <w:szCs w:val="22"/>
        </w:rPr>
      </w:pPr>
    </w:p>
    <w:p w14:paraId="6FDDBFA6" w14:textId="77777777" w:rsidR="001F2A4B" w:rsidRPr="00DA3F7C" w:rsidRDefault="001F2A4B">
      <w:pPr>
        <w:rPr>
          <w:rFonts w:eastAsia="Times New Roman" w:cs="Times New Roman"/>
          <w:color w:val="000000"/>
          <w:sz w:val="20"/>
        </w:rPr>
      </w:pPr>
      <w:r w:rsidRPr="00DA3F7C">
        <w:rPr>
          <w:color w:val="000000"/>
          <w:sz w:val="20"/>
        </w:rPr>
        <w:br w:type="page"/>
      </w:r>
    </w:p>
    <w:p w14:paraId="234C2375" w14:textId="502E1695" w:rsidR="00F85A9E" w:rsidRPr="00DA3F7C" w:rsidRDefault="00DA3F7C" w:rsidP="00AA0456">
      <w:pPr>
        <w:spacing w:before="240" w:after="360" w:line="288" w:lineRule="auto"/>
        <w:rPr>
          <w:rFonts w:cs="Times New Roman"/>
          <w:b/>
          <w:color w:val="00B050"/>
          <w:sz w:val="28"/>
          <w:szCs w:val="28"/>
        </w:rPr>
      </w:pPr>
      <w:r w:rsidRPr="00DA3F7C">
        <w:rPr>
          <w:rFonts w:cs="Times New Roman"/>
          <w:b/>
          <w:color w:val="00B050"/>
          <w:sz w:val="28"/>
          <w:szCs w:val="28"/>
        </w:rPr>
        <w:lastRenderedPageBreak/>
        <w:t>CONTENTS</w:t>
      </w:r>
    </w:p>
    <w:p w14:paraId="2973F33E" w14:textId="77777777" w:rsidR="003618A0" w:rsidRPr="00DA3F7C" w:rsidRDefault="003618A0" w:rsidP="003618A0">
      <w:bookmarkStart w:id="0" w:name="_Toc454376430"/>
      <w:bookmarkStart w:id="1" w:name="_Toc455020164"/>
    </w:p>
    <w:sdt>
      <w:sdtPr>
        <w:rPr>
          <w:rFonts w:asciiTheme="minorHAnsi" w:eastAsiaTheme="minorEastAsia" w:hAnsiTheme="minorHAnsi" w:cstheme="minorBidi"/>
          <w:b w:val="0"/>
          <w:bCs w:val="0"/>
          <w:color w:val="auto"/>
          <w:sz w:val="22"/>
          <w:szCs w:val="22"/>
        </w:rPr>
        <w:id w:val="-228838960"/>
        <w:docPartObj>
          <w:docPartGallery w:val="Table of Contents"/>
          <w:docPartUnique/>
        </w:docPartObj>
      </w:sdtPr>
      <w:sdtEndPr/>
      <w:sdtContent>
        <w:p w14:paraId="5FDF5D85" w14:textId="6738AAE6" w:rsidR="00493346" w:rsidRPr="00DA3F7C" w:rsidRDefault="00493346">
          <w:pPr>
            <w:pStyle w:val="TOCHeading"/>
            <w:rPr>
              <w:rFonts w:asciiTheme="minorHAnsi" w:hAnsiTheme="minorHAnsi"/>
            </w:rPr>
          </w:pPr>
        </w:p>
        <w:p w14:paraId="5FA3B218" w14:textId="77777777" w:rsidR="00DA3F7C" w:rsidRPr="00DA3F7C" w:rsidRDefault="00493346">
          <w:pPr>
            <w:pStyle w:val="TOC1"/>
            <w:rPr>
              <w:rFonts w:asciiTheme="minorHAnsi" w:hAnsiTheme="minorHAnsi"/>
              <w:b/>
              <w:noProof/>
            </w:rPr>
          </w:pPr>
          <w:r w:rsidRPr="00DA3F7C">
            <w:rPr>
              <w:rFonts w:asciiTheme="minorHAnsi" w:hAnsiTheme="minorHAnsi"/>
            </w:rPr>
            <w:fldChar w:fldCharType="begin"/>
          </w:r>
          <w:r w:rsidRPr="00DA3F7C">
            <w:rPr>
              <w:rFonts w:asciiTheme="minorHAnsi" w:hAnsiTheme="minorHAnsi"/>
            </w:rPr>
            <w:instrText xml:space="preserve"> TOC \o "1-3" \h \z \u </w:instrText>
          </w:r>
          <w:r w:rsidRPr="00DA3F7C">
            <w:rPr>
              <w:rFonts w:asciiTheme="minorHAnsi" w:hAnsiTheme="minorHAnsi"/>
            </w:rPr>
            <w:fldChar w:fldCharType="separate"/>
          </w:r>
          <w:hyperlink w:anchor="_Toc529528623" w:history="1">
            <w:r w:rsidR="00DA3F7C" w:rsidRPr="00DA3F7C">
              <w:rPr>
                <w:rStyle w:val="Hyperlink"/>
                <w:rFonts w:eastAsia="Times New Roman" w:cs="Times New Roman"/>
                <w:b/>
                <w:bCs/>
                <w:noProof/>
              </w:rPr>
              <w:t>1. INTRODUCTION</w:t>
            </w:r>
            <w:r w:rsidR="00DA3F7C" w:rsidRPr="00DA3F7C">
              <w:rPr>
                <w:b/>
                <w:noProof/>
                <w:webHidden/>
              </w:rPr>
              <w:tab/>
            </w:r>
            <w:r w:rsidR="00DA3F7C" w:rsidRPr="00DA3F7C">
              <w:rPr>
                <w:b/>
                <w:noProof/>
                <w:webHidden/>
              </w:rPr>
              <w:fldChar w:fldCharType="begin"/>
            </w:r>
            <w:r w:rsidR="00DA3F7C" w:rsidRPr="00DA3F7C">
              <w:rPr>
                <w:b/>
                <w:noProof/>
                <w:webHidden/>
              </w:rPr>
              <w:instrText xml:space="preserve"> PAGEREF _Toc529528623 \h </w:instrText>
            </w:r>
            <w:r w:rsidR="00DA3F7C" w:rsidRPr="00DA3F7C">
              <w:rPr>
                <w:b/>
                <w:noProof/>
                <w:webHidden/>
              </w:rPr>
            </w:r>
            <w:r w:rsidR="00DA3F7C" w:rsidRPr="00DA3F7C">
              <w:rPr>
                <w:b/>
                <w:noProof/>
                <w:webHidden/>
              </w:rPr>
              <w:fldChar w:fldCharType="separate"/>
            </w:r>
            <w:r w:rsidR="00C95121">
              <w:rPr>
                <w:b/>
                <w:noProof/>
                <w:webHidden/>
              </w:rPr>
              <w:t>6</w:t>
            </w:r>
            <w:r w:rsidR="00DA3F7C" w:rsidRPr="00DA3F7C">
              <w:rPr>
                <w:b/>
                <w:noProof/>
                <w:webHidden/>
              </w:rPr>
              <w:fldChar w:fldCharType="end"/>
            </w:r>
          </w:hyperlink>
        </w:p>
        <w:p w14:paraId="25F4246D" w14:textId="77777777" w:rsidR="00DA3F7C" w:rsidRPr="00DA3F7C" w:rsidRDefault="00FA5D7D">
          <w:pPr>
            <w:pStyle w:val="TOC1"/>
            <w:rPr>
              <w:rFonts w:asciiTheme="minorHAnsi" w:hAnsiTheme="minorHAnsi"/>
              <w:b/>
              <w:noProof/>
            </w:rPr>
          </w:pPr>
          <w:hyperlink w:anchor="_Toc529528624" w:history="1">
            <w:r w:rsidR="00DA3F7C" w:rsidRPr="00DA3F7C">
              <w:rPr>
                <w:rStyle w:val="Hyperlink"/>
                <w:rFonts w:eastAsia="Times New Roman" w:cs="Sylfaen"/>
                <w:b/>
                <w:noProof/>
              </w:rPr>
              <w:t xml:space="preserve">2. </w:t>
            </w:r>
            <w:r w:rsidR="00DA3F7C" w:rsidRPr="00DA3F7C">
              <w:rPr>
                <w:rStyle w:val="Hyperlink"/>
                <w:rFonts w:eastAsia="Times New Roman" w:cs="Times New Roman"/>
                <w:b/>
                <w:noProof/>
              </w:rPr>
              <w:t>SIGNIFICANCE OF THE ENERGY BALANCE</w:t>
            </w:r>
            <w:r w:rsidR="00DA3F7C" w:rsidRPr="00DA3F7C">
              <w:rPr>
                <w:b/>
                <w:noProof/>
                <w:webHidden/>
              </w:rPr>
              <w:tab/>
            </w:r>
            <w:r w:rsidR="00DA3F7C" w:rsidRPr="00DA3F7C">
              <w:rPr>
                <w:b/>
                <w:noProof/>
                <w:webHidden/>
              </w:rPr>
              <w:fldChar w:fldCharType="begin"/>
            </w:r>
            <w:r w:rsidR="00DA3F7C" w:rsidRPr="00DA3F7C">
              <w:rPr>
                <w:b/>
                <w:noProof/>
                <w:webHidden/>
              </w:rPr>
              <w:instrText xml:space="preserve"> PAGEREF _Toc529528624 \h </w:instrText>
            </w:r>
            <w:r w:rsidR="00DA3F7C" w:rsidRPr="00DA3F7C">
              <w:rPr>
                <w:b/>
                <w:noProof/>
                <w:webHidden/>
              </w:rPr>
            </w:r>
            <w:r w:rsidR="00DA3F7C" w:rsidRPr="00DA3F7C">
              <w:rPr>
                <w:b/>
                <w:noProof/>
                <w:webHidden/>
              </w:rPr>
              <w:fldChar w:fldCharType="separate"/>
            </w:r>
            <w:r w:rsidR="00C95121">
              <w:rPr>
                <w:b/>
                <w:noProof/>
                <w:webHidden/>
              </w:rPr>
              <w:t>8</w:t>
            </w:r>
            <w:r w:rsidR="00DA3F7C" w:rsidRPr="00DA3F7C">
              <w:rPr>
                <w:b/>
                <w:noProof/>
                <w:webHidden/>
              </w:rPr>
              <w:fldChar w:fldCharType="end"/>
            </w:r>
          </w:hyperlink>
        </w:p>
        <w:p w14:paraId="22263E0B" w14:textId="77777777" w:rsidR="00DA3F7C" w:rsidRPr="00DA3F7C" w:rsidRDefault="00FA5D7D">
          <w:pPr>
            <w:pStyle w:val="TOC1"/>
            <w:rPr>
              <w:rFonts w:asciiTheme="minorHAnsi" w:hAnsiTheme="minorHAnsi"/>
              <w:b/>
              <w:noProof/>
            </w:rPr>
          </w:pPr>
          <w:hyperlink w:anchor="_Toc529528625" w:history="1">
            <w:r w:rsidR="00DA3F7C" w:rsidRPr="00DA3F7C">
              <w:rPr>
                <w:rStyle w:val="Hyperlink"/>
                <w:rFonts w:eastAsia="Times New Roman" w:cs="Sylfaen"/>
                <w:b/>
                <w:noProof/>
              </w:rPr>
              <w:t xml:space="preserve">3. </w:t>
            </w:r>
            <w:r w:rsidR="00DA3F7C" w:rsidRPr="00DA3F7C">
              <w:rPr>
                <w:rStyle w:val="Hyperlink"/>
                <w:rFonts w:eastAsia="Times New Roman" w:cs="Times New Roman"/>
                <w:b/>
                <w:noProof/>
              </w:rPr>
              <w:t>BALANCE COMPILATION AND APPLIED APPROACHES</w:t>
            </w:r>
            <w:r w:rsidR="00DA3F7C" w:rsidRPr="00DA3F7C">
              <w:rPr>
                <w:b/>
                <w:noProof/>
                <w:webHidden/>
              </w:rPr>
              <w:tab/>
            </w:r>
            <w:r w:rsidR="00DA3F7C" w:rsidRPr="00DA3F7C">
              <w:rPr>
                <w:b/>
                <w:noProof/>
                <w:webHidden/>
              </w:rPr>
              <w:fldChar w:fldCharType="begin"/>
            </w:r>
            <w:r w:rsidR="00DA3F7C" w:rsidRPr="00DA3F7C">
              <w:rPr>
                <w:b/>
                <w:noProof/>
                <w:webHidden/>
              </w:rPr>
              <w:instrText xml:space="preserve"> PAGEREF _Toc529528625 \h </w:instrText>
            </w:r>
            <w:r w:rsidR="00DA3F7C" w:rsidRPr="00DA3F7C">
              <w:rPr>
                <w:b/>
                <w:noProof/>
                <w:webHidden/>
              </w:rPr>
            </w:r>
            <w:r w:rsidR="00DA3F7C" w:rsidRPr="00DA3F7C">
              <w:rPr>
                <w:b/>
                <w:noProof/>
                <w:webHidden/>
              </w:rPr>
              <w:fldChar w:fldCharType="separate"/>
            </w:r>
            <w:r w:rsidR="00C95121">
              <w:rPr>
                <w:b/>
                <w:noProof/>
                <w:webHidden/>
              </w:rPr>
              <w:t>10</w:t>
            </w:r>
            <w:r w:rsidR="00DA3F7C" w:rsidRPr="00DA3F7C">
              <w:rPr>
                <w:b/>
                <w:noProof/>
                <w:webHidden/>
              </w:rPr>
              <w:fldChar w:fldCharType="end"/>
            </w:r>
          </w:hyperlink>
        </w:p>
        <w:p w14:paraId="3026FAAC" w14:textId="77777777" w:rsidR="00DA3F7C" w:rsidRPr="00DA3F7C" w:rsidRDefault="00FA5D7D">
          <w:pPr>
            <w:pStyle w:val="TOC2"/>
            <w:rPr>
              <w:rFonts w:asciiTheme="minorHAnsi" w:hAnsiTheme="minorHAnsi"/>
              <w:b/>
              <w:noProof/>
              <w:sz w:val="22"/>
            </w:rPr>
          </w:pPr>
          <w:hyperlink w:anchor="_Toc529528626" w:history="1">
            <w:r w:rsidR="00DA3F7C" w:rsidRPr="00DA3F7C">
              <w:rPr>
                <w:rStyle w:val="Hyperlink"/>
                <w:rFonts w:cs="Sylfaen"/>
                <w:b/>
                <w:noProof/>
              </w:rPr>
              <w:t xml:space="preserve">3.1. </w:t>
            </w:r>
            <w:r w:rsidR="00DA3F7C" w:rsidRPr="00DA3F7C">
              <w:rPr>
                <w:rStyle w:val="Hyperlink"/>
                <w:rFonts w:cs="Times New Roman"/>
                <w:b/>
                <w:noProof/>
              </w:rPr>
              <w:t>Electricity Balance</w:t>
            </w:r>
            <w:r w:rsidR="00DA3F7C" w:rsidRPr="00DA3F7C">
              <w:rPr>
                <w:b/>
                <w:noProof/>
                <w:webHidden/>
              </w:rPr>
              <w:tab/>
            </w:r>
            <w:r w:rsidR="00DA3F7C" w:rsidRPr="00DA3F7C">
              <w:rPr>
                <w:b/>
                <w:noProof/>
                <w:webHidden/>
              </w:rPr>
              <w:fldChar w:fldCharType="begin"/>
            </w:r>
            <w:r w:rsidR="00DA3F7C" w:rsidRPr="00DA3F7C">
              <w:rPr>
                <w:b/>
                <w:noProof/>
                <w:webHidden/>
              </w:rPr>
              <w:instrText xml:space="preserve"> PAGEREF _Toc529528626 \h </w:instrText>
            </w:r>
            <w:r w:rsidR="00DA3F7C" w:rsidRPr="00DA3F7C">
              <w:rPr>
                <w:b/>
                <w:noProof/>
                <w:webHidden/>
              </w:rPr>
            </w:r>
            <w:r w:rsidR="00DA3F7C" w:rsidRPr="00DA3F7C">
              <w:rPr>
                <w:b/>
                <w:noProof/>
                <w:webHidden/>
              </w:rPr>
              <w:fldChar w:fldCharType="separate"/>
            </w:r>
            <w:r w:rsidR="00C95121">
              <w:rPr>
                <w:b/>
                <w:noProof/>
                <w:webHidden/>
              </w:rPr>
              <w:t>10</w:t>
            </w:r>
            <w:r w:rsidR="00DA3F7C" w:rsidRPr="00DA3F7C">
              <w:rPr>
                <w:b/>
                <w:noProof/>
                <w:webHidden/>
              </w:rPr>
              <w:fldChar w:fldCharType="end"/>
            </w:r>
          </w:hyperlink>
        </w:p>
        <w:p w14:paraId="626B67AF" w14:textId="77777777" w:rsidR="00DA3F7C" w:rsidRPr="00DA3F7C" w:rsidRDefault="00FA5D7D">
          <w:pPr>
            <w:pStyle w:val="TOC2"/>
            <w:rPr>
              <w:rFonts w:asciiTheme="minorHAnsi" w:hAnsiTheme="minorHAnsi"/>
              <w:b/>
              <w:noProof/>
              <w:sz w:val="22"/>
            </w:rPr>
          </w:pPr>
          <w:hyperlink w:anchor="_Toc529528627" w:history="1">
            <w:r w:rsidR="00DA3F7C" w:rsidRPr="00DA3F7C">
              <w:rPr>
                <w:rStyle w:val="Hyperlink"/>
                <w:rFonts w:cs="Sylfaen"/>
                <w:b/>
                <w:noProof/>
              </w:rPr>
              <w:t xml:space="preserve">3.2. </w:t>
            </w:r>
            <w:r w:rsidR="00DA3F7C" w:rsidRPr="00DA3F7C">
              <w:rPr>
                <w:rStyle w:val="Hyperlink"/>
                <w:rFonts w:cs="Times New Roman"/>
                <w:b/>
                <w:noProof/>
              </w:rPr>
              <w:t>Natural Gas Balance</w:t>
            </w:r>
            <w:r w:rsidR="00DA3F7C" w:rsidRPr="00DA3F7C">
              <w:rPr>
                <w:b/>
                <w:noProof/>
                <w:webHidden/>
              </w:rPr>
              <w:tab/>
            </w:r>
            <w:r w:rsidR="00DA3F7C" w:rsidRPr="00DA3F7C">
              <w:rPr>
                <w:b/>
                <w:noProof/>
                <w:webHidden/>
              </w:rPr>
              <w:fldChar w:fldCharType="begin"/>
            </w:r>
            <w:r w:rsidR="00DA3F7C" w:rsidRPr="00DA3F7C">
              <w:rPr>
                <w:b/>
                <w:noProof/>
                <w:webHidden/>
              </w:rPr>
              <w:instrText xml:space="preserve"> PAGEREF _Toc529528627 \h </w:instrText>
            </w:r>
            <w:r w:rsidR="00DA3F7C" w:rsidRPr="00DA3F7C">
              <w:rPr>
                <w:b/>
                <w:noProof/>
                <w:webHidden/>
              </w:rPr>
            </w:r>
            <w:r w:rsidR="00DA3F7C" w:rsidRPr="00DA3F7C">
              <w:rPr>
                <w:b/>
                <w:noProof/>
                <w:webHidden/>
              </w:rPr>
              <w:fldChar w:fldCharType="separate"/>
            </w:r>
            <w:r w:rsidR="00C95121">
              <w:rPr>
                <w:b/>
                <w:noProof/>
                <w:webHidden/>
              </w:rPr>
              <w:t>11</w:t>
            </w:r>
            <w:r w:rsidR="00DA3F7C" w:rsidRPr="00DA3F7C">
              <w:rPr>
                <w:b/>
                <w:noProof/>
                <w:webHidden/>
              </w:rPr>
              <w:fldChar w:fldCharType="end"/>
            </w:r>
          </w:hyperlink>
        </w:p>
        <w:p w14:paraId="4D757E30" w14:textId="77777777" w:rsidR="00DA3F7C" w:rsidRPr="00DA3F7C" w:rsidRDefault="00FA5D7D">
          <w:pPr>
            <w:pStyle w:val="TOC2"/>
            <w:rPr>
              <w:rFonts w:asciiTheme="minorHAnsi" w:hAnsiTheme="minorHAnsi"/>
              <w:b/>
              <w:noProof/>
              <w:sz w:val="22"/>
            </w:rPr>
          </w:pPr>
          <w:hyperlink w:anchor="_Toc529528628" w:history="1">
            <w:r w:rsidR="00DA3F7C" w:rsidRPr="00DA3F7C">
              <w:rPr>
                <w:rStyle w:val="Hyperlink"/>
                <w:rFonts w:cs="Sylfaen"/>
                <w:b/>
                <w:noProof/>
              </w:rPr>
              <w:t xml:space="preserve">3.3. </w:t>
            </w:r>
            <w:r w:rsidR="00DA3F7C" w:rsidRPr="00DA3F7C">
              <w:rPr>
                <w:rStyle w:val="Hyperlink"/>
                <w:rFonts w:cs="Times New Roman"/>
                <w:b/>
                <w:noProof/>
              </w:rPr>
              <w:t>Thermal energy balance</w:t>
            </w:r>
            <w:r w:rsidR="00DA3F7C" w:rsidRPr="00DA3F7C">
              <w:rPr>
                <w:b/>
                <w:noProof/>
                <w:webHidden/>
              </w:rPr>
              <w:tab/>
            </w:r>
            <w:r w:rsidR="00DA3F7C" w:rsidRPr="00DA3F7C">
              <w:rPr>
                <w:b/>
                <w:noProof/>
                <w:webHidden/>
              </w:rPr>
              <w:fldChar w:fldCharType="begin"/>
            </w:r>
            <w:r w:rsidR="00DA3F7C" w:rsidRPr="00DA3F7C">
              <w:rPr>
                <w:b/>
                <w:noProof/>
                <w:webHidden/>
              </w:rPr>
              <w:instrText xml:space="preserve"> PAGEREF _Toc529528628 \h </w:instrText>
            </w:r>
            <w:r w:rsidR="00DA3F7C" w:rsidRPr="00DA3F7C">
              <w:rPr>
                <w:b/>
                <w:noProof/>
                <w:webHidden/>
              </w:rPr>
            </w:r>
            <w:r w:rsidR="00DA3F7C" w:rsidRPr="00DA3F7C">
              <w:rPr>
                <w:b/>
                <w:noProof/>
                <w:webHidden/>
              </w:rPr>
              <w:fldChar w:fldCharType="separate"/>
            </w:r>
            <w:r w:rsidR="00C95121">
              <w:rPr>
                <w:b/>
                <w:noProof/>
                <w:webHidden/>
              </w:rPr>
              <w:t>13</w:t>
            </w:r>
            <w:r w:rsidR="00DA3F7C" w:rsidRPr="00DA3F7C">
              <w:rPr>
                <w:b/>
                <w:noProof/>
                <w:webHidden/>
              </w:rPr>
              <w:fldChar w:fldCharType="end"/>
            </w:r>
          </w:hyperlink>
        </w:p>
        <w:p w14:paraId="2F76DA92" w14:textId="77777777" w:rsidR="00DA3F7C" w:rsidRPr="00DA3F7C" w:rsidRDefault="00FA5D7D">
          <w:pPr>
            <w:pStyle w:val="TOC2"/>
            <w:rPr>
              <w:rFonts w:asciiTheme="minorHAnsi" w:hAnsiTheme="minorHAnsi"/>
              <w:b/>
              <w:noProof/>
              <w:sz w:val="22"/>
            </w:rPr>
          </w:pPr>
          <w:hyperlink w:anchor="_Toc529528629" w:history="1">
            <w:r w:rsidR="00DA3F7C" w:rsidRPr="00DA3F7C">
              <w:rPr>
                <w:rStyle w:val="Hyperlink"/>
                <w:rFonts w:cs="Sylfaen"/>
                <w:b/>
                <w:noProof/>
              </w:rPr>
              <w:t xml:space="preserve">3.4. </w:t>
            </w:r>
            <w:r w:rsidR="00DA3F7C" w:rsidRPr="00DA3F7C">
              <w:rPr>
                <w:rStyle w:val="Hyperlink"/>
                <w:rFonts w:cs="Times New Roman"/>
                <w:b/>
                <w:noProof/>
              </w:rPr>
              <w:t>Oil product balance</w:t>
            </w:r>
            <w:r w:rsidR="00DA3F7C" w:rsidRPr="00DA3F7C">
              <w:rPr>
                <w:b/>
                <w:noProof/>
                <w:webHidden/>
              </w:rPr>
              <w:tab/>
            </w:r>
            <w:r w:rsidR="00DA3F7C" w:rsidRPr="00DA3F7C">
              <w:rPr>
                <w:b/>
                <w:noProof/>
                <w:webHidden/>
              </w:rPr>
              <w:fldChar w:fldCharType="begin"/>
            </w:r>
            <w:r w:rsidR="00DA3F7C" w:rsidRPr="00DA3F7C">
              <w:rPr>
                <w:b/>
                <w:noProof/>
                <w:webHidden/>
              </w:rPr>
              <w:instrText xml:space="preserve"> PAGEREF _Toc529528629 \h </w:instrText>
            </w:r>
            <w:r w:rsidR="00DA3F7C" w:rsidRPr="00DA3F7C">
              <w:rPr>
                <w:b/>
                <w:noProof/>
                <w:webHidden/>
              </w:rPr>
            </w:r>
            <w:r w:rsidR="00DA3F7C" w:rsidRPr="00DA3F7C">
              <w:rPr>
                <w:b/>
                <w:noProof/>
                <w:webHidden/>
              </w:rPr>
              <w:fldChar w:fldCharType="separate"/>
            </w:r>
            <w:r w:rsidR="00C95121">
              <w:rPr>
                <w:b/>
                <w:noProof/>
                <w:webHidden/>
              </w:rPr>
              <w:t>13</w:t>
            </w:r>
            <w:r w:rsidR="00DA3F7C" w:rsidRPr="00DA3F7C">
              <w:rPr>
                <w:b/>
                <w:noProof/>
                <w:webHidden/>
              </w:rPr>
              <w:fldChar w:fldCharType="end"/>
            </w:r>
          </w:hyperlink>
        </w:p>
        <w:p w14:paraId="7DABD26D" w14:textId="77777777" w:rsidR="00DA3F7C" w:rsidRPr="00DA3F7C" w:rsidRDefault="00FA5D7D">
          <w:pPr>
            <w:pStyle w:val="TOC2"/>
            <w:rPr>
              <w:rFonts w:asciiTheme="minorHAnsi" w:hAnsiTheme="minorHAnsi"/>
              <w:b/>
              <w:noProof/>
              <w:sz w:val="22"/>
            </w:rPr>
          </w:pPr>
          <w:hyperlink w:anchor="_Toc529528630" w:history="1">
            <w:r w:rsidR="00DA3F7C" w:rsidRPr="00DA3F7C">
              <w:rPr>
                <w:rStyle w:val="Hyperlink"/>
                <w:rFonts w:cs="Sylfaen"/>
                <w:b/>
                <w:noProof/>
              </w:rPr>
              <w:t xml:space="preserve">3.5. </w:t>
            </w:r>
            <w:r w:rsidR="00DA3F7C" w:rsidRPr="00DA3F7C">
              <w:rPr>
                <w:rStyle w:val="Hyperlink"/>
                <w:rFonts w:cs="Times New Roman"/>
                <w:b/>
                <w:noProof/>
              </w:rPr>
              <w:t>Coal Balance</w:t>
            </w:r>
            <w:r w:rsidR="00DA3F7C" w:rsidRPr="00DA3F7C">
              <w:rPr>
                <w:b/>
                <w:noProof/>
                <w:webHidden/>
              </w:rPr>
              <w:tab/>
            </w:r>
            <w:r w:rsidR="00DA3F7C" w:rsidRPr="00DA3F7C">
              <w:rPr>
                <w:b/>
                <w:noProof/>
                <w:webHidden/>
              </w:rPr>
              <w:fldChar w:fldCharType="begin"/>
            </w:r>
            <w:r w:rsidR="00DA3F7C" w:rsidRPr="00DA3F7C">
              <w:rPr>
                <w:b/>
                <w:noProof/>
                <w:webHidden/>
              </w:rPr>
              <w:instrText xml:space="preserve"> PAGEREF _Toc529528630 \h </w:instrText>
            </w:r>
            <w:r w:rsidR="00DA3F7C" w:rsidRPr="00DA3F7C">
              <w:rPr>
                <w:b/>
                <w:noProof/>
                <w:webHidden/>
              </w:rPr>
            </w:r>
            <w:r w:rsidR="00DA3F7C" w:rsidRPr="00DA3F7C">
              <w:rPr>
                <w:b/>
                <w:noProof/>
                <w:webHidden/>
              </w:rPr>
              <w:fldChar w:fldCharType="separate"/>
            </w:r>
            <w:r w:rsidR="00C95121">
              <w:rPr>
                <w:b/>
                <w:noProof/>
                <w:webHidden/>
              </w:rPr>
              <w:t>14</w:t>
            </w:r>
            <w:r w:rsidR="00DA3F7C" w:rsidRPr="00DA3F7C">
              <w:rPr>
                <w:b/>
                <w:noProof/>
                <w:webHidden/>
              </w:rPr>
              <w:fldChar w:fldCharType="end"/>
            </w:r>
          </w:hyperlink>
        </w:p>
        <w:p w14:paraId="43B49310" w14:textId="77777777" w:rsidR="00DA3F7C" w:rsidRPr="00DA3F7C" w:rsidRDefault="00FA5D7D">
          <w:pPr>
            <w:pStyle w:val="TOC2"/>
            <w:rPr>
              <w:rFonts w:asciiTheme="minorHAnsi" w:hAnsiTheme="minorHAnsi"/>
              <w:b/>
              <w:noProof/>
              <w:sz w:val="22"/>
            </w:rPr>
          </w:pPr>
          <w:hyperlink w:anchor="_Toc529528631" w:history="1">
            <w:r w:rsidR="00DA3F7C" w:rsidRPr="00DA3F7C">
              <w:rPr>
                <w:rStyle w:val="Hyperlink"/>
                <w:rFonts w:cs="Sylfaen"/>
                <w:b/>
                <w:noProof/>
              </w:rPr>
              <w:t xml:space="preserve">3.6. </w:t>
            </w:r>
            <w:r w:rsidR="00DA3F7C" w:rsidRPr="00DA3F7C">
              <w:rPr>
                <w:rStyle w:val="Hyperlink"/>
                <w:rFonts w:cs="Times New Roman"/>
                <w:b/>
                <w:noProof/>
              </w:rPr>
              <w:t>Balance of wood and other biofuels</w:t>
            </w:r>
            <w:r w:rsidR="00DA3F7C" w:rsidRPr="00DA3F7C">
              <w:rPr>
                <w:b/>
                <w:noProof/>
                <w:webHidden/>
              </w:rPr>
              <w:tab/>
            </w:r>
            <w:r w:rsidR="00DA3F7C" w:rsidRPr="00DA3F7C">
              <w:rPr>
                <w:b/>
                <w:noProof/>
                <w:webHidden/>
              </w:rPr>
              <w:fldChar w:fldCharType="begin"/>
            </w:r>
            <w:r w:rsidR="00DA3F7C" w:rsidRPr="00DA3F7C">
              <w:rPr>
                <w:b/>
                <w:noProof/>
                <w:webHidden/>
              </w:rPr>
              <w:instrText xml:space="preserve"> PAGEREF _Toc529528631 \h </w:instrText>
            </w:r>
            <w:r w:rsidR="00DA3F7C" w:rsidRPr="00DA3F7C">
              <w:rPr>
                <w:b/>
                <w:noProof/>
                <w:webHidden/>
              </w:rPr>
            </w:r>
            <w:r w:rsidR="00DA3F7C" w:rsidRPr="00DA3F7C">
              <w:rPr>
                <w:b/>
                <w:noProof/>
                <w:webHidden/>
              </w:rPr>
              <w:fldChar w:fldCharType="separate"/>
            </w:r>
            <w:r w:rsidR="00C95121">
              <w:rPr>
                <w:b/>
                <w:noProof/>
                <w:webHidden/>
              </w:rPr>
              <w:t>15</w:t>
            </w:r>
            <w:r w:rsidR="00DA3F7C" w:rsidRPr="00DA3F7C">
              <w:rPr>
                <w:b/>
                <w:noProof/>
                <w:webHidden/>
              </w:rPr>
              <w:fldChar w:fldCharType="end"/>
            </w:r>
          </w:hyperlink>
        </w:p>
        <w:p w14:paraId="017AA335" w14:textId="77777777" w:rsidR="00DA3F7C" w:rsidRPr="00DA3F7C" w:rsidRDefault="00FA5D7D">
          <w:pPr>
            <w:pStyle w:val="TOC2"/>
            <w:rPr>
              <w:rFonts w:asciiTheme="minorHAnsi" w:hAnsiTheme="minorHAnsi"/>
              <w:b/>
              <w:noProof/>
              <w:sz w:val="22"/>
            </w:rPr>
          </w:pPr>
          <w:hyperlink w:anchor="_Toc529528632" w:history="1">
            <w:r w:rsidR="00DA3F7C" w:rsidRPr="00DA3F7C">
              <w:rPr>
                <w:rStyle w:val="Hyperlink"/>
                <w:rFonts w:cs="Sylfaen"/>
                <w:b/>
                <w:noProof/>
              </w:rPr>
              <w:t xml:space="preserve">3.7. </w:t>
            </w:r>
            <w:r w:rsidR="00DA3F7C" w:rsidRPr="00DA3F7C">
              <w:rPr>
                <w:rStyle w:val="Hyperlink"/>
                <w:rFonts w:cs="Times New Roman"/>
                <w:b/>
                <w:noProof/>
              </w:rPr>
              <w:t>Renewable energy balance</w:t>
            </w:r>
            <w:r w:rsidR="00DA3F7C" w:rsidRPr="00DA3F7C">
              <w:rPr>
                <w:b/>
                <w:noProof/>
                <w:webHidden/>
              </w:rPr>
              <w:tab/>
            </w:r>
            <w:r w:rsidR="00DA3F7C" w:rsidRPr="00DA3F7C">
              <w:rPr>
                <w:b/>
                <w:noProof/>
                <w:webHidden/>
              </w:rPr>
              <w:fldChar w:fldCharType="begin"/>
            </w:r>
            <w:r w:rsidR="00DA3F7C" w:rsidRPr="00DA3F7C">
              <w:rPr>
                <w:b/>
                <w:noProof/>
                <w:webHidden/>
              </w:rPr>
              <w:instrText xml:space="preserve"> PAGEREF _Toc529528632 \h </w:instrText>
            </w:r>
            <w:r w:rsidR="00DA3F7C" w:rsidRPr="00DA3F7C">
              <w:rPr>
                <w:b/>
                <w:noProof/>
                <w:webHidden/>
              </w:rPr>
            </w:r>
            <w:r w:rsidR="00DA3F7C" w:rsidRPr="00DA3F7C">
              <w:rPr>
                <w:b/>
                <w:noProof/>
                <w:webHidden/>
              </w:rPr>
              <w:fldChar w:fldCharType="separate"/>
            </w:r>
            <w:r w:rsidR="00C95121">
              <w:rPr>
                <w:b/>
                <w:noProof/>
                <w:webHidden/>
              </w:rPr>
              <w:t>16</w:t>
            </w:r>
            <w:r w:rsidR="00DA3F7C" w:rsidRPr="00DA3F7C">
              <w:rPr>
                <w:b/>
                <w:noProof/>
                <w:webHidden/>
              </w:rPr>
              <w:fldChar w:fldCharType="end"/>
            </w:r>
          </w:hyperlink>
        </w:p>
        <w:p w14:paraId="58D3EC4A" w14:textId="77777777" w:rsidR="00DA3F7C" w:rsidRPr="00DA3F7C" w:rsidRDefault="00FA5D7D">
          <w:pPr>
            <w:pStyle w:val="TOC1"/>
            <w:rPr>
              <w:rFonts w:asciiTheme="minorHAnsi" w:hAnsiTheme="minorHAnsi"/>
              <w:noProof/>
            </w:rPr>
          </w:pPr>
          <w:hyperlink w:anchor="_Toc529528633" w:history="1">
            <w:r w:rsidR="00DA3F7C" w:rsidRPr="00DA3F7C">
              <w:rPr>
                <w:rStyle w:val="Hyperlink"/>
                <w:rFonts w:eastAsia="Times New Roman" w:cs="Sylfaen"/>
                <w:b/>
                <w:noProof/>
              </w:rPr>
              <w:t xml:space="preserve">4. </w:t>
            </w:r>
            <w:r w:rsidR="00DA3F7C" w:rsidRPr="00DA3F7C">
              <w:rPr>
                <w:rStyle w:val="Hyperlink"/>
                <w:rFonts w:eastAsia="Times New Roman" w:cs="Times New Roman"/>
                <w:b/>
                <w:noProof/>
              </w:rPr>
              <w:t>CONCLUSION</w:t>
            </w:r>
            <w:r w:rsidR="00DA3F7C" w:rsidRPr="00DA3F7C">
              <w:rPr>
                <w:b/>
                <w:noProof/>
                <w:webHidden/>
              </w:rPr>
              <w:tab/>
            </w:r>
            <w:r w:rsidR="00DA3F7C" w:rsidRPr="00DA3F7C">
              <w:rPr>
                <w:b/>
                <w:noProof/>
                <w:webHidden/>
              </w:rPr>
              <w:fldChar w:fldCharType="begin"/>
            </w:r>
            <w:r w:rsidR="00DA3F7C" w:rsidRPr="00DA3F7C">
              <w:rPr>
                <w:b/>
                <w:noProof/>
                <w:webHidden/>
              </w:rPr>
              <w:instrText xml:space="preserve"> PAGEREF _Toc529528633 \h </w:instrText>
            </w:r>
            <w:r w:rsidR="00DA3F7C" w:rsidRPr="00DA3F7C">
              <w:rPr>
                <w:b/>
                <w:noProof/>
                <w:webHidden/>
              </w:rPr>
            </w:r>
            <w:r w:rsidR="00DA3F7C" w:rsidRPr="00DA3F7C">
              <w:rPr>
                <w:b/>
                <w:noProof/>
                <w:webHidden/>
              </w:rPr>
              <w:fldChar w:fldCharType="separate"/>
            </w:r>
            <w:r w:rsidR="00C95121">
              <w:rPr>
                <w:b/>
                <w:noProof/>
                <w:webHidden/>
              </w:rPr>
              <w:t>18</w:t>
            </w:r>
            <w:r w:rsidR="00DA3F7C" w:rsidRPr="00DA3F7C">
              <w:rPr>
                <w:b/>
                <w:noProof/>
                <w:webHidden/>
              </w:rPr>
              <w:fldChar w:fldCharType="end"/>
            </w:r>
          </w:hyperlink>
        </w:p>
        <w:p w14:paraId="1FD97FBB" w14:textId="01B18561" w:rsidR="00A455D3" w:rsidRPr="00DA3F7C" w:rsidRDefault="00493346">
          <w:pPr>
            <w:rPr>
              <w:rFonts w:eastAsia="Times New Roman" w:cs="Arial"/>
              <w:bCs/>
            </w:rPr>
          </w:pPr>
          <w:r w:rsidRPr="00DA3F7C">
            <w:rPr>
              <w:b/>
              <w:bCs/>
            </w:rPr>
            <w:fldChar w:fldCharType="end"/>
          </w:r>
          <w:r w:rsidR="00DA3F7C" w:rsidRPr="00DA3F7C">
            <w:rPr>
              <w:rFonts w:ascii="Times New Roman" w:hAnsi="Times New Roman" w:cs="Times New Roman"/>
              <w:b/>
              <w:bCs/>
            </w:rPr>
            <w:t xml:space="preserve">Energy Balance of Armenia for 2017, Eurostat Format, agregate </w:t>
          </w:r>
          <w:r w:rsidR="00A455D3" w:rsidRPr="00DA3F7C">
            <w:rPr>
              <w:rFonts w:eastAsia="Times New Roman" w:cs="Arial"/>
              <w:bCs/>
              <w:color w:val="632523"/>
            </w:rPr>
            <w:t>……………………</w:t>
          </w:r>
          <w:r w:rsidR="00DA3F7C" w:rsidRPr="00DA3F7C">
            <w:rPr>
              <w:rFonts w:eastAsia="Times New Roman" w:cs="Arial"/>
              <w:bCs/>
              <w:color w:val="632523"/>
            </w:rPr>
            <w:t>…............................</w:t>
          </w:r>
          <w:r w:rsidR="00C95121">
            <w:rPr>
              <w:rFonts w:eastAsia="Times New Roman" w:cs="Arial"/>
              <w:bCs/>
            </w:rPr>
            <w:t>19</w:t>
          </w:r>
        </w:p>
        <w:p w14:paraId="17F79351" w14:textId="1B3FF169" w:rsidR="00A455D3" w:rsidRPr="00DA3F7C" w:rsidRDefault="00DA3F7C" w:rsidP="00A455D3">
          <w:pPr>
            <w:rPr>
              <w:rFonts w:eastAsia="Times New Roman" w:cs="Arial"/>
              <w:bCs/>
            </w:rPr>
          </w:pPr>
          <w:r w:rsidRPr="00DA3F7C">
            <w:rPr>
              <w:rFonts w:ascii="Times New Roman" w:hAnsi="Times New Roman" w:cs="Times New Roman"/>
              <w:b/>
            </w:rPr>
            <w:t>Energy Balance of Armenia for 2017, IEA Format, aggregated</w:t>
          </w:r>
          <w:r w:rsidRPr="00DA3F7C">
            <w:rPr>
              <w:rFonts w:eastAsia="Times New Roman" w:cs="Arial"/>
              <w:bCs/>
              <w:color w:val="632523"/>
            </w:rPr>
            <w:t xml:space="preserve"> </w:t>
          </w:r>
          <w:r w:rsidR="00A455D3" w:rsidRPr="00DA3F7C">
            <w:rPr>
              <w:rFonts w:eastAsia="Times New Roman" w:cs="Arial"/>
              <w:bCs/>
              <w:color w:val="632523"/>
            </w:rPr>
            <w:t>…………………</w:t>
          </w:r>
          <w:r w:rsidRPr="00DA3F7C">
            <w:rPr>
              <w:rFonts w:eastAsia="Times New Roman" w:cs="Arial"/>
              <w:bCs/>
              <w:color w:val="632523"/>
            </w:rPr>
            <w:t>......................................</w:t>
          </w:r>
          <w:r w:rsidR="00A455D3" w:rsidRPr="00DA3F7C">
            <w:rPr>
              <w:rFonts w:eastAsia="Times New Roman" w:cs="Arial"/>
              <w:bCs/>
            </w:rPr>
            <w:t>2</w:t>
          </w:r>
          <w:r w:rsidR="00C95121">
            <w:rPr>
              <w:rFonts w:eastAsia="Times New Roman" w:cs="Arial"/>
              <w:bCs/>
            </w:rPr>
            <w:t>2</w:t>
          </w:r>
        </w:p>
        <w:p w14:paraId="1713A95C" w14:textId="7605DB6F" w:rsidR="00493346" w:rsidRPr="00DA3F7C" w:rsidRDefault="00FA5D7D"/>
      </w:sdtContent>
    </w:sdt>
    <w:p w14:paraId="73B7FBD4" w14:textId="77777777" w:rsidR="00493346" w:rsidRPr="00DA3F7C" w:rsidRDefault="00493346" w:rsidP="003618A0"/>
    <w:bookmarkEnd w:id="0"/>
    <w:bookmarkEnd w:id="1"/>
    <w:p w14:paraId="3B556DF3" w14:textId="77777777" w:rsidR="001973C8" w:rsidRPr="00DA3F7C" w:rsidRDefault="00B068FB" w:rsidP="001973C8">
      <w:pPr>
        <w:rPr>
          <w:rFonts w:eastAsia="Times New Roman" w:cs="Times New Roman"/>
          <w:b/>
          <w:color w:val="00B050"/>
        </w:rPr>
      </w:pPr>
      <w:r w:rsidRPr="00DA3F7C">
        <w:rPr>
          <w:rFonts w:eastAsia="Times New Roman"/>
        </w:rPr>
        <w:br w:type="page"/>
      </w:r>
      <w:r w:rsidR="001973C8" w:rsidRPr="00DA3F7C">
        <w:rPr>
          <w:rFonts w:eastAsia="Times New Roman" w:cs="Times New Roman"/>
          <w:b/>
          <w:color w:val="00B050"/>
        </w:rPr>
        <w:lastRenderedPageBreak/>
        <w:t>ABBREVIATIONS</w:t>
      </w:r>
    </w:p>
    <w:tbl>
      <w:tblPr>
        <w:tblW w:w="9701" w:type="dxa"/>
        <w:tblBorders>
          <w:top w:val="single" w:sz="4" w:space="0" w:color="EEECE1" w:themeColor="background2"/>
          <w:left w:val="single" w:sz="4" w:space="0" w:color="EEECE1" w:themeColor="background2"/>
          <w:bottom w:val="single" w:sz="4" w:space="0" w:color="EEECE1" w:themeColor="background2"/>
          <w:right w:val="single" w:sz="4" w:space="0" w:color="EEECE1" w:themeColor="background2"/>
          <w:insideH w:val="single" w:sz="4" w:space="0" w:color="EEECE1" w:themeColor="background2"/>
          <w:insideV w:val="single" w:sz="4" w:space="0" w:color="EEECE1" w:themeColor="background2"/>
        </w:tblBorders>
        <w:tblLook w:val="04A0" w:firstRow="1" w:lastRow="0" w:firstColumn="1" w:lastColumn="0" w:noHBand="0" w:noVBand="1"/>
      </w:tblPr>
      <w:tblGrid>
        <w:gridCol w:w="1548"/>
        <w:gridCol w:w="8153"/>
      </w:tblGrid>
      <w:tr w:rsidR="001973C8" w:rsidRPr="00DA3F7C" w14:paraId="3CC89421" w14:textId="77777777" w:rsidTr="001973C8">
        <w:trPr>
          <w:trHeight w:val="242"/>
        </w:trPr>
        <w:tc>
          <w:tcPr>
            <w:tcW w:w="1548" w:type="dxa"/>
            <w:tcBorders>
              <w:top w:val="single" w:sz="4" w:space="0" w:color="EEECE1" w:themeColor="background2"/>
              <w:left w:val="single" w:sz="4" w:space="0" w:color="EEECE1" w:themeColor="background2"/>
              <w:bottom w:val="single" w:sz="4" w:space="0" w:color="EEECE1" w:themeColor="background2"/>
              <w:right w:val="single" w:sz="4" w:space="0" w:color="EEECE1" w:themeColor="background2"/>
            </w:tcBorders>
          </w:tcPr>
          <w:p w14:paraId="33C69EBD" w14:textId="77777777" w:rsidR="001973C8" w:rsidRPr="00DA3F7C" w:rsidRDefault="001973C8">
            <w:pPr>
              <w:spacing w:after="0"/>
              <w:rPr>
                <w:color w:val="000000"/>
                <w:sz w:val="24"/>
                <w:szCs w:val="24"/>
              </w:rPr>
            </w:pPr>
            <w:r w:rsidRPr="00DA3F7C">
              <w:rPr>
                <w:color w:val="000000"/>
                <w:sz w:val="24"/>
                <w:szCs w:val="24"/>
              </w:rPr>
              <w:t>CNG FS</w:t>
            </w:r>
          </w:p>
        </w:tc>
        <w:tc>
          <w:tcPr>
            <w:tcW w:w="8153" w:type="dxa"/>
            <w:tcBorders>
              <w:top w:val="single" w:sz="4" w:space="0" w:color="EEECE1" w:themeColor="background2"/>
              <w:left w:val="single" w:sz="4" w:space="0" w:color="EEECE1" w:themeColor="background2"/>
              <w:bottom w:val="single" w:sz="4" w:space="0" w:color="EEECE1" w:themeColor="background2"/>
              <w:right w:val="single" w:sz="4" w:space="0" w:color="EEECE1" w:themeColor="background2"/>
            </w:tcBorders>
          </w:tcPr>
          <w:p w14:paraId="65C474FA" w14:textId="77777777" w:rsidR="001973C8" w:rsidRPr="00DA3F7C" w:rsidRDefault="001973C8">
            <w:pPr>
              <w:spacing w:after="0"/>
              <w:rPr>
                <w:color w:val="000000"/>
                <w:sz w:val="24"/>
                <w:szCs w:val="24"/>
              </w:rPr>
            </w:pPr>
            <w:r w:rsidRPr="00DA3F7C">
              <w:rPr>
                <w:color w:val="000000"/>
                <w:sz w:val="24"/>
                <w:szCs w:val="24"/>
              </w:rPr>
              <w:t>Compressed natural gas filling station</w:t>
            </w:r>
          </w:p>
        </w:tc>
      </w:tr>
      <w:tr w:rsidR="001973C8" w:rsidRPr="00DA3F7C" w14:paraId="1DBA2024" w14:textId="77777777" w:rsidTr="001973C8">
        <w:trPr>
          <w:trHeight w:val="242"/>
        </w:trPr>
        <w:tc>
          <w:tcPr>
            <w:tcW w:w="1548" w:type="dxa"/>
            <w:tcBorders>
              <w:top w:val="single" w:sz="4" w:space="0" w:color="EEECE1" w:themeColor="background2"/>
              <w:left w:val="single" w:sz="4" w:space="0" w:color="EEECE1" w:themeColor="background2"/>
              <w:bottom w:val="single" w:sz="4" w:space="0" w:color="EEECE1" w:themeColor="background2"/>
              <w:right w:val="single" w:sz="4" w:space="0" w:color="EEECE1" w:themeColor="background2"/>
            </w:tcBorders>
          </w:tcPr>
          <w:p w14:paraId="75E792BF" w14:textId="43494D30" w:rsidR="001973C8" w:rsidRPr="00DA3F7C" w:rsidRDefault="001973C8" w:rsidP="0045107E">
            <w:pPr>
              <w:spacing w:after="0"/>
              <w:rPr>
                <w:color w:val="000000"/>
                <w:sz w:val="24"/>
                <w:szCs w:val="24"/>
              </w:rPr>
            </w:pPr>
            <w:r w:rsidRPr="00DA3F7C">
              <w:rPr>
                <w:color w:val="000000"/>
                <w:sz w:val="24"/>
                <w:szCs w:val="24"/>
              </w:rPr>
              <w:t>S</w:t>
            </w:r>
            <w:r w:rsidR="0045107E">
              <w:rPr>
                <w:color w:val="000000"/>
                <w:sz w:val="24"/>
                <w:szCs w:val="24"/>
              </w:rPr>
              <w:t>C</w:t>
            </w:r>
          </w:p>
        </w:tc>
        <w:tc>
          <w:tcPr>
            <w:tcW w:w="8153" w:type="dxa"/>
            <w:tcBorders>
              <w:top w:val="single" w:sz="4" w:space="0" w:color="EEECE1" w:themeColor="background2"/>
              <w:left w:val="single" w:sz="4" w:space="0" w:color="EEECE1" w:themeColor="background2"/>
              <w:bottom w:val="single" w:sz="4" w:space="0" w:color="EEECE1" w:themeColor="background2"/>
              <w:right w:val="single" w:sz="4" w:space="0" w:color="EEECE1" w:themeColor="background2"/>
            </w:tcBorders>
          </w:tcPr>
          <w:p w14:paraId="4FF5A4A5" w14:textId="3FC2DF69" w:rsidR="001973C8" w:rsidRPr="00DA3F7C" w:rsidRDefault="00981C81" w:rsidP="0045107E">
            <w:pPr>
              <w:spacing w:after="0"/>
              <w:rPr>
                <w:color w:val="000000"/>
                <w:sz w:val="24"/>
                <w:szCs w:val="24"/>
              </w:rPr>
            </w:pPr>
            <w:r>
              <w:rPr>
                <w:color w:val="000000"/>
                <w:sz w:val="24"/>
                <w:szCs w:val="24"/>
              </w:rPr>
              <w:t xml:space="preserve">Statistical </w:t>
            </w:r>
            <w:r w:rsidR="0045107E">
              <w:rPr>
                <w:color w:val="000000"/>
                <w:sz w:val="24"/>
                <w:szCs w:val="24"/>
              </w:rPr>
              <w:t>Commity</w:t>
            </w:r>
          </w:p>
        </w:tc>
      </w:tr>
      <w:tr w:rsidR="001973C8" w:rsidRPr="00DA3F7C" w14:paraId="33544DD3" w14:textId="77777777" w:rsidTr="001973C8">
        <w:trPr>
          <w:trHeight w:val="242"/>
        </w:trPr>
        <w:tc>
          <w:tcPr>
            <w:tcW w:w="1548" w:type="dxa"/>
            <w:tcBorders>
              <w:top w:val="single" w:sz="4" w:space="0" w:color="EEECE1" w:themeColor="background2"/>
              <w:left w:val="single" w:sz="4" w:space="0" w:color="EEECE1" w:themeColor="background2"/>
              <w:bottom w:val="single" w:sz="4" w:space="0" w:color="EEECE1" w:themeColor="background2"/>
              <w:right w:val="single" w:sz="4" w:space="0" w:color="EEECE1" w:themeColor="background2"/>
            </w:tcBorders>
          </w:tcPr>
          <w:p w14:paraId="086FC286" w14:textId="77777777" w:rsidR="001973C8" w:rsidRPr="00DA3F7C" w:rsidRDefault="001973C8">
            <w:pPr>
              <w:spacing w:after="0"/>
              <w:rPr>
                <w:color w:val="000000"/>
                <w:sz w:val="24"/>
                <w:szCs w:val="24"/>
              </w:rPr>
            </w:pPr>
            <w:r w:rsidRPr="00DA3F7C">
              <w:rPr>
                <w:color w:val="000000"/>
                <w:sz w:val="24"/>
                <w:szCs w:val="24"/>
              </w:rPr>
              <w:t>CN FEA</w:t>
            </w:r>
          </w:p>
        </w:tc>
        <w:tc>
          <w:tcPr>
            <w:tcW w:w="8153" w:type="dxa"/>
            <w:tcBorders>
              <w:top w:val="single" w:sz="4" w:space="0" w:color="EEECE1" w:themeColor="background2"/>
              <w:left w:val="single" w:sz="4" w:space="0" w:color="EEECE1" w:themeColor="background2"/>
              <w:bottom w:val="single" w:sz="4" w:space="0" w:color="EEECE1" w:themeColor="background2"/>
              <w:right w:val="single" w:sz="4" w:space="0" w:color="EEECE1" w:themeColor="background2"/>
            </w:tcBorders>
          </w:tcPr>
          <w:p w14:paraId="4286400F" w14:textId="77777777" w:rsidR="001973C8" w:rsidRPr="00DA3F7C" w:rsidRDefault="001973C8">
            <w:pPr>
              <w:spacing w:after="0"/>
              <w:rPr>
                <w:color w:val="000000"/>
                <w:sz w:val="24"/>
                <w:szCs w:val="24"/>
              </w:rPr>
            </w:pPr>
            <w:r w:rsidRPr="00DA3F7C">
              <w:rPr>
                <w:color w:val="000000"/>
                <w:sz w:val="24"/>
                <w:szCs w:val="24"/>
              </w:rPr>
              <w:t>Commodity Nomenclature of Foreign Economic Activity</w:t>
            </w:r>
          </w:p>
        </w:tc>
      </w:tr>
      <w:tr w:rsidR="001973C8" w:rsidRPr="00DA3F7C" w14:paraId="53F6DB05" w14:textId="77777777" w:rsidTr="001973C8">
        <w:trPr>
          <w:trHeight w:val="242"/>
        </w:trPr>
        <w:tc>
          <w:tcPr>
            <w:tcW w:w="1548" w:type="dxa"/>
            <w:tcBorders>
              <w:top w:val="single" w:sz="4" w:space="0" w:color="EEECE1" w:themeColor="background2"/>
              <w:left w:val="single" w:sz="4" w:space="0" w:color="EEECE1" w:themeColor="background2"/>
              <w:bottom w:val="single" w:sz="4" w:space="0" w:color="EEECE1" w:themeColor="background2"/>
              <w:right w:val="single" w:sz="4" w:space="0" w:color="EEECE1" w:themeColor="background2"/>
            </w:tcBorders>
          </w:tcPr>
          <w:p w14:paraId="443A7157" w14:textId="77777777" w:rsidR="001973C8" w:rsidRPr="00DA3F7C" w:rsidRDefault="001973C8">
            <w:pPr>
              <w:spacing w:after="0"/>
              <w:rPr>
                <w:color w:val="000000"/>
                <w:sz w:val="24"/>
                <w:szCs w:val="24"/>
              </w:rPr>
            </w:pPr>
            <w:r w:rsidRPr="00DA3F7C">
              <w:rPr>
                <w:color w:val="000000"/>
                <w:sz w:val="24"/>
                <w:szCs w:val="24"/>
              </w:rPr>
              <w:t>HVEN</w:t>
            </w:r>
          </w:p>
        </w:tc>
        <w:tc>
          <w:tcPr>
            <w:tcW w:w="8153" w:type="dxa"/>
            <w:tcBorders>
              <w:top w:val="single" w:sz="4" w:space="0" w:color="EEECE1" w:themeColor="background2"/>
              <w:left w:val="single" w:sz="4" w:space="0" w:color="EEECE1" w:themeColor="background2"/>
              <w:bottom w:val="single" w:sz="4" w:space="0" w:color="EEECE1" w:themeColor="background2"/>
              <w:right w:val="single" w:sz="4" w:space="0" w:color="EEECE1" w:themeColor="background2"/>
            </w:tcBorders>
          </w:tcPr>
          <w:p w14:paraId="111B00B5" w14:textId="77777777" w:rsidR="001973C8" w:rsidRPr="00DA3F7C" w:rsidRDefault="001973C8">
            <w:pPr>
              <w:spacing w:after="0"/>
              <w:rPr>
                <w:color w:val="000000"/>
                <w:sz w:val="24"/>
                <w:szCs w:val="24"/>
              </w:rPr>
            </w:pPr>
            <w:r w:rsidRPr="00DA3F7C">
              <w:rPr>
                <w:color w:val="000000"/>
                <w:sz w:val="24"/>
                <w:szCs w:val="24"/>
              </w:rPr>
              <w:t xml:space="preserve">High Voltage Electric Networks </w:t>
            </w:r>
          </w:p>
        </w:tc>
      </w:tr>
      <w:tr w:rsidR="001973C8" w:rsidRPr="00DA3F7C" w14:paraId="583501B1" w14:textId="77777777" w:rsidTr="0064515C">
        <w:trPr>
          <w:trHeight w:val="242"/>
        </w:trPr>
        <w:tc>
          <w:tcPr>
            <w:tcW w:w="1548" w:type="dxa"/>
          </w:tcPr>
          <w:p w14:paraId="4539341C" w14:textId="4E908484" w:rsidR="001973C8" w:rsidRPr="00DA3F7C" w:rsidRDefault="001973C8" w:rsidP="00CC5555">
            <w:pPr>
              <w:spacing w:after="0"/>
              <w:rPr>
                <w:color w:val="000000"/>
                <w:sz w:val="24"/>
                <w:szCs w:val="24"/>
              </w:rPr>
            </w:pPr>
            <w:r w:rsidRPr="00DA3F7C">
              <w:t>EU</w:t>
            </w:r>
          </w:p>
        </w:tc>
        <w:tc>
          <w:tcPr>
            <w:tcW w:w="8153" w:type="dxa"/>
          </w:tcPr>
          <w:p w14:paraId="3E90E885" w14:textId="2A30A5EC" w:rsidR="001973C8" w:rsidRPr="00DA3F7C" w:rsidRDefault="001973C8" w:rsidP="00CC5555">
            <w:pPr>
              <w:spacing w:after="0"/>
              <w:rPr>
                <w:color w:val="000000"/>
                <w:sz w:val="24"/>
                <w:szCs w:val="24"/>
              </w:rPr>
            </w:pPr>
            <w:r w:rsidRPr="00DA3F7C">
              <w:t>European Union</w:t>
            </w:r>
          </w:p>
        </w:tc>
      </w:tr>
      <w:tr w:rsidR="001973C8" w:rsidRPr="00DA3F7C" w14:paraId="38455540" w14:textId="77777777" w:rsidTr="0064515C">
        <w:trPr>
          <w:trHeight w:val="242"/>
        </w:trPr>
        <w:tc>
          <w:tcPr>
            <w:tcW w:w="1548" w:type="dxa"/>
          </w:tcPr>
          <w:p w14:paraId="048ED92B" w14:textId="3746AA51" w:rsidR="001973C8" w:rsidRPr="00DA3F7C" w:rsidRDefault="001973C8" w:rsidP="00CC5555">
            <w:pPr>
              <w:spacing w:after="0"/>
              <w:rPr>
                <w:color w:val="000000"/>
                <w:sz w:val="24"/>
                <w:szCs w:val="24"/>
              </w:rPr>
            </w:pPr>
            <w:r w:rsidRPr="00DA3F7C">
              <w:t>EEAP</w:t>
            </w:r>
          </w:p>
        </w:tc>
        <w:tc>
          <w:tcPr>
            <w:tcW w:w="8153" w:type="dxa"/>
          </w:tcPr>
          <w:p w14:paraId="772DEF61" w14:textId="669A2F4C" w:rsidR="001973C8" w:rsidRPr="00DA3F7C" w:rsidRDefault="001973C8" w:rsidP="00CC5555">
            <w:pPr>
              <w:spacing w:after="0"/>
              <w:rPr>
                <w:color w:val="000000"/>
                <w:sz w:val="24"/>
                <w:szCs w:val="24"/>
              </w:rPr>
            </w:pPr>
            <w:r w:rsidRPr="00DA3F7C">
              <w:t>Energy Efficiency Action Plan</w:t>
            </w:r>
          </w:p>
        </w:tc>
      </w:tr>
      <w:tr w:rsidR="001973C8" w:rsidRPr="00DA3F7C" w14:paraId="4E8BA83B" w14:textId="77777777" w:rsidTr="0064515C">
        <w:trPr>
          <w:trHeight w:val="242"/>
        </w:trPr>
        <w:tc>
          <w:tcPr>
            <w:tcW w:w="1548" w:type="dxa"/>
          </w:tcPr>
          <w:p w14:paraId="56E43936" w14:textId="0D9D0913" w:rsidR="001973C8" w:rsidRPr="00DA3F7C" w:rsidRDefault="00BC0F80" w:rsidP="00CC5555">
            <w:pPr>
              <w:spacing w:after="0"/>
              <w:rPr>
                <w:color w:val="000000"/>
                <w:sz w:val="24"/>
                <w:szCs w:val="24"/>
              </w:rPr>
            </w:pPr>
            <w:r>
              <w:t>EEAP</w:t>
            </w:r>
            <w:r w:rsidR="001973C8" w:rsidRPr="00DA3F7C">
              <w:t>-2</w:t>
            </w:r>
          </w:p>
        </w:tc>
        <w:tc>
          <w:tcPr>
            <w:tcW w:w="8153" w:type="dxa"/>
          </w:tcPr>
          <w:p w14:paraId="0C73B8F8" w14:textId="45F2BC0A" w:rsidR="001973C8" w:rsidRPr="00DA3F7C" w:rsidRDefault="001973C8" w:rsidP="00981C81">
            <w:pPr>
              <w:spacing w:after="0"/>
              <w:rPr>
                <w:color w:val="000000"/>
                <w:sz w:val="24"/>
                <w:szCs w:val="24"/>
              </w:rPr>
            </w:pPr>
            <w:r w:rsidRPr="00DA3F7C">
              <w:t>Second phase of Energy</w:t>
            </w:r>
            <w:r w:rsidR="00D70D91">
              <w:t xml:space="preserve"> Efficiency Action Plan for 2017</w:t>
            </w:r>
            <w:r w:rsidRPr="00DA3F7C">
              <w:t xml:space="preserve">-2018 </w:t>
            </w:r>
          </w:p>
        </w:tc>
      </w:tr>
      <w:tr w:rsidR="001973C8" w:rsidRPr="00DA3F7C" w14:paraId="3908135C" w14:textId="77777777" w:rsidTr="0064515C">
        <w:trPr>
          <w:trHeight w:val="242"/>
        </w:trPr>
        <w:tc>
          <w:tcPr>
            <w:tcW w:w="1548" w:type="dxa"/>
          </w:tcPr>
          <w:p w14:paraId="5EC1CABB" w14:textId="4D5CEE5D" w:rsidR="001973C8" w:rsidRPr="00DA3F7C" w:rsidRDefault="001973C8" w:rsidP="00CC5555">
            <w:pPr>
              <w:spacing w:after="0"/>
              <w:rPr>
                <w:color w:val="000000"/>
                <w:sz w:val="24"/>
                <w:szCs w:val="24"/>
              </w:rPr>
            </w:pPr>
            <w:r w:rsidRPr="00DA3F7C">
              <w:t>MEINR</w:t>
            </w:r>
          </w:p>
        </w:tc>
        <w:tc>
          <w:tcPr>
            <w:tcW w:w="8153" w:type="dxa"/>
          </w:tcPr>
          <w:p w14:paraId="4B8B45F8" w14:textId="5A45C494" w:rsidR="001973C8" w:rsidRPr="00DA3F7C" w:rsidRDefault="001973C8" w:rsidP="00A812F4">
            <w:pPr>
              <w:spacing w:after="0"/>
              <w:rPr>
                <w:color w:val="000000"/>
                <w:sz w:val="24"/>
                <w:szCs w:val="24"/>
              </w:rPr>
            </w:pPr>
            <w:r w:rsidRPr="00DA3F7C">
              <w:t xml:space="preserve">Ministry of Energy Infrastructures and Natural Resources </w:t>
            </w:r>
          </w:p>
        </w:tc>
      </w:tr>
      <w:tr w:rsidR="00A435D1" w:rsidRPr="00DA3F7C" w14:paraId="0CDEACCF" w14:textId="77777777" w:rsidTr="00A435D1">
        <w:trPr>
          <w:trHeight w:val="242"/>
        </w:trPr>
        <w:tc>
          <w:tcPr>
            <w:tcW w:w="1548" w:type="dxa"/>
            <w:tcBorders>
              <w:top w:val="single" w:sz="4" w:space="0" w:color="EEECE1" w:themeColor="background2"/>
              <w:left w:val="single" w:sz="4" w:space="0" w:color="EEECE1" w:themeColor="background2"/>
              <w:bottom w:val="single" w:sz="4" w:space="0" w:color="EEECE1" w:themeColor="background2"/>
              <w:right w:val="single" w:sz="4" w:space="0" w:color="EEECE1" w:themeColor="background2"/>
            </w:tcBorders>
          </w:tcPr>
          <w:p w14:paraId="5F7FCBC5" w14:textId="77777777" w:rsidR="00A435D1" w:rsidRPr="00DA3F7C" w:rsidRDefault="00A435D1">
            <w:pPr>
              <w:spacing w:after="0"/>
            </w:pPr>
            <w:r w:rsidRPr="00DA3F7C">
              <w:t>EB</w:t>
            </w:r>
          </w:p>
        </w:tc>
        <w:tc>
          <w:tcPr>
            <w:tcW w:w="8153" w:type="dxa"/>
            <w:tcBorders>
              <w:top w:val="single" w:sz="4" w:space="0" w:color="EEECE1" w:themeColor="background2"/>
              <w:left w:val="single" w:sz="4" w:space="0" w:color="EEECE1" w:themeColor="background2"/>
              <w:bottom w:val="single" w:sz="4" w:space="0" w:color="EEECE1" w:themeColor="background2"/>
              <w:right w:val="single" w:sz="4" w:space="0" w:color="EEECE1" w:themeColor="background2"/>
            </w:tcBorders>
          </w:tcPr>
          <w:p w14:paraId="44B91EC8" w14:textId="77777777" w:rsidR="00A435D1" w:rsidRPr="00DA3F7C" w:rsidRDefault="00A435D1">
            <w:pPr>
              <w:spacing w:after="0"/>
            </w:pPr>
            <w:r w:rsidRPr="00DA3F7C">
              <w:t>Energy Balance</w:t>
            </w:r>
          </w:p>
        </w:tc>
      </w:tr>
      <w:tr w:rsidR="00A435D1" w:rsidRPr="00DA3F7C" w14:paraId="18D62E74" w14:textId="77777777" w:rsidTr="00A435D1">
        <w:trPr>
          <w:trHeight w:val="242"/>
        </w:trPr>
        <w:tc>
          <w:tcPr>
            <w:tcW w:w="1548" w:type="dxa"/>
            <w:tcBorders>
              <w:top w:val="single" w:sz="4" w:space="0" w:color="EEECE1" w:themeColor="background2"/>
              <w:left w:val="single" w:sz="4" w:space="0" w:color="EEECE1" w:themeColor="background2"/>
              <w:bottom w:val="single" w:sz="4" w:space="0" w:color="EEECE1" w:themeColor="background2"/>
              <w:right w:val="single" w:sz="4" w:space="0" w:color="EEECE1" w:themeColor="background2"/>
            </w:tcBorders>
          </w:tcPr>
          <w:p w14:paraId="559845FB" w14:textId="664FEA15" w:rsidR="00A435D1" w:rsidRPr="00DA3F7C" w:rsidRDefault="00D70D91">
            <w:pPr>
              <w:spacing w:after="0"/>
            </w:pPr>
            <w:r>
              <w:t>RAr</w:t>
            </w:r>
          </w:p>
        </w:tc>
        <w:tc>
          <w:tcPr>
            <w:tcW w:w="8153" w:type="dxa"/>
            <w:tcBorders>
              <w:top w:val="single" w:sz="4" w:space="0" w:color="EEECE1" w:themeColor="background2"/>
              <w:left w:val="single" w:sz="4" w:space="0" w:color="EEECE1" w:themeColor="background2"/>
              <w:bottom w:val="single" w:sz="4" w:space="0" w:color="EEECE1" w:themeColor="background2"/>
              <w:right w:val="single" w:sz="4" w:space="0" w:color="EEECE1" w:themeColor="background2"/>
            </w:tcBorders>
          </w:tcPr>
          <w:p w14:paraId="4DC1A4A5" w14:textId="30BA3058" w:rsidR="00A435D1" w:rsidRPr="00DA3F7C" w:rsidRDefault="00A435D1">
            <w:pPr>
              <w:spacing w:after="0"/>
            </w:pPr>
            <w:r w:rsidRPr="00DA3F7C">
              <w:t xml:space="preserve">Republic </w:t>
            </w:r>
            <w:r w:rsidR="00D70D91">
              <w:t xml:space="preserve">of </w:t>
            </w:r>
            <w:r w:rsidR="00D70D91">
              <w:t>Artcakh</w:t>
            </w:r>
          </w:p>
        </w:tc>
      </w:tr>
      <w:tr w:rsidR="00A435D1" w:rsidRPr="00DA3F7C" w14:paraId="70D024B3" w14:textId="77777777" w:rsidTr="00A435D1">
        <w:trPr>
          <w:trHeight w:val="242"/>
        </w:trPr>
        <w:tc>
          <w:tcPr>
            <w:tcW w:w="1548" w:type="dxa"/>
            <w:tcBorders>
              <w:top w:val="single" w:sz="4" w:space="0" w:color="EEECE1" w:themeColor="background2"/>
              <w:left w:val="single" w:sz="4" w:space="0" w:color="EEECE1" w:themeColor="background2"/>
              <w:bottom w:val="single" w:sz="4" w:space="0" w:color="EEECE1" w:themeColor="background2"/>
              <w:right w:val="single" w:sz="4" w:space="0" w:color="EEECE1" w:themeColor="background2"/>
            </w:tcBorders>
          </w:tcPr>
          <w:p w14:paraId="6BC0C9D1" w14:textId="77777777" w:rsidR="00A435D1" w:rsidRPr="00DA3F7C" w:rsidRDefault="00A435D1">
            <w:pPr>
              <w:spacing w:after="0"/>
            </w:pPr>
            <w:r w:rsidRPr="00DA3F7C">
              <w:t xml:space="preserve">HPP </w:t>
            </w:r>
          </w:p>
        </w:tc>
        <w:tc>
          <w:tcPr>
            <w:tcW w:w="8153" w:type="dxa"/>
            <w:tcBorders>
              <w:top w:val="single" w:sz="4" w:space="0" w:color="EEECE1" w:themeColor="background2"/>
              <w:left w:val="single" w:sz="4" w:space="0" w:color="EEECE1" w:themeColor="background2"/>
              <w:bottom w:val="single" w:sz="4" w:space="0" w:color="EEECE1" w:themeColor="background2"/>
              <w:right w:val="single" w:sz="4" w:space="0" w:color="EEECE1" w:themeColor="background2"/>
            </w:tcBorders>
          </w:tcPr>
          <w:p w14:paraId="5E0B412C" w14:textId="77777777" w:rsidR="00A435D1" w:rsidRPr="00DA3F7C" w:rsidRDefault="00A435D1">
            <w:pPr>
              <w:spacing w:after="0"/>
            </w:pPr>
            <w:r w:rsidRPr="00DA3F7C">
              <w:t xml:space="preserve">Hydro Power Plant </w:t>
            </w:r>
          </w:p>
        </w:tc>
      </w:tr>
      <w:tr w:rsidR="00A435D1" w:rsidRPr="00DA3F7C" w14:paraId="343426F4" w14:textId="77777777" w:rsidTr="00A435D1">
        <w:trPr>
          <w:trHeight w:val="242"/>
        </w:trPr>
        <w:tc>
          <w:tcPr>
            <w:tcW w:w="1548" w:type="dxa"/>
            <w:tcBorders>
              <w:top w:val="single" w:sz="4" w:space="0" w:color="EEECE1" w:themeColor="background2"/>
              <w:left w:val="single" w:sz="4" w:space="0" w:color="EEECE1" w:themeColor="background2"/>
              <w:bottom w:val="single" w:sz="4" w:space="0" w:color="EEECE1" w:themeColor="background2"/>
              <w:right w:val="single" w:sz="4" w:space="0" w:color="EEECE1" w:themeColor="background2"/>
            </w:tcBorders>
          </w:tcPr>
          <w:p w14:paraId="765160A7" w14:textId="4FC728AB" w:rsidR="00A435D1" w:rsidRPr="000C777E" w:rsidRDefault="00A435D1">
            <w:pPr>
              <w:spacing w:after="0"/>
            </w:pPr>
            <w:r w:rsidRPr="000C777E">
              <w:t>AEB</w:t>
            </w:r>
          </w:p>
        </w:tc>
        <w:tc>
          <w:tcPr>
            <w:tcW w:w="8153" w:type="dxa"/>
            <w:tcBorders>
              <w:top w:val="single" w:sz="4" w:space="0" w:color="EEECE1" w:themeColor="background2"/>
              <w:left w:val="single" w:sz="4" w:space="0" w:color="EEECE1" w:themeColor="background2"/>
              <w:bottom w:val="single" w:sz="4" w:space="0" w:color="EEECE1" w:themeColor="background2"/>
              <w:right w:val="single" w:sz="4" w:space="0" w:color="EEECE1" w:themeColor="background2"/>
            </w:tcBorders>
          </w:tcPr>
          <w:p w14:paraId="2AF5D68A" w14:textId="22AC5339" w:rsidR="00A435D1" w:rsidRPr="000C777E" w:rsidRDefault="00A435D1">
            <w:pPr>
              <w:spacing w:after="0"/>
            </w:pPr>
            <w:r w:rsidRPr="000C777E">
              <w:t xml:space="preserve">Armenia Energy Balance </w:t>
            </w:r>
          </w:p>
        </w:tc>
      </w:tr>
      <w:tr w:rsidR="00A435D1" w:rsidRPr="00DA3F7C" w14:paraId="74CC98BE" w14:textId="77777777" w:rsidTr="00A435D1">
        <w:trPr>
          <w:trHeight w:val="242"/>
        </w:trPr>
        <w:tc>
          <w:tcPr>
            <w:tcW w:w="1548" w:type="dxa"/>
            <w:tcBorders>
              <w:top w:val="single" w:sz="4" w:space="0" w:color="EEECE1" w:themeColor="background2"/>
              <w:left w:val="single" w:sz="4" w:space="0" w:color="EEECE1" w:themeColor="background2"/>
              <w:bottom w:val="single" w:sz="4" w:space="0" w:color="EEECE1" w:themeColor="background2"/>
              <w:right w:val="single" w:sz="4" w:space="0" w:color="EEECE1" w:themeColor="background2"/>
            </w:tcBorders>
          </w:tcPr>
          <w:p w14:paraId="7C1CE08F" w14:textId="77777777" w:rsidR="00A435D1" w:rsidRPr="00DA3F7C" w:rsidRDefault="00A435D1">
            <w:pPr>
              <w:spacing w:after="0"/>
            </w:pPr>
            <w:r w:rsidRPr="00DA3F7C">
              <w:t>ENA</w:t>
            </w:r>
          </w:p>
        </w:tc>
        <w:tc>
          <w:tcPr>
            <w:tcW w:w="8153" w:type="dxa"/>
            <w:tcBorders>
              <w:top w:val="single" w:sz="4" w:space="0" w:color="EEECE1" w:themeColor="background2"/>
              <w:left w:val="single" w:sz="4" w:space="0" w:color="EEECE1" w:themeColor="background2"/>
              <w:bottom w:val="single" w:sz="4" w:space="0" w:color="EEECE1" w:themeColor="background2"/>
              <w:right w:val="single" w:sz="4" w:space="0" w:color="EEECE1" w:themeColor="background2"/>
            </w:tcBorders>
          </w:tcPr>
          <w:p w14:paraId="7ADFBFC3" w14:textId="77777777" w:rsidR="00A435D1" w:rsidRPr="00DA3F7C" w:rsidRDefault="00A435D1">
            <w:pPr>
              <w:spacing w:after="0"/>
            </w:pPr>
            <w:r w:rsidRPr="00DA3F7C">
              <w:t xml:space="preserve">Electric Network of Armenia </w:t>
            </w:r>
          </w:p>
        </w:tc>
      </w:tr>
      <w:tr w:rsidR="00997DF2" w:rsidRPr="00DA3F7C" w14:paraId="578E4804" w14:textId="77777777" w:rsidTr="0064515C">
        <w:trPr>
          <w:trHeight w:val="242"/>
        </w:trPr>
        <w:tc>
          <w:tcPr>
            <w:tcW w:w="1548" w:type="dxa"/>
          </w:tcPr>
          <w:p w14:paraId="1A762FAF" w14:textId="3078B233" w:rsidR="00997DF2" w:rsidRPr="00DA3F7C" w:rsidRDefault="00997DF2" w:rsidP="00CC5555">
            <w:pPr>
              <w:spacing w:after="0"/>
              <w:rPr>
                <w:color w:val="000000"/>
                <w:sz w:val="24"/>
                <w:szCs w:val="24"/>
              </w:rPr>
            </w:pPr>
            <w:r w:rsidRPr="00DA3F7C">
              <w:t>PSRC</w:t>
            </w:r>
          </w:p>
        </w:tc>
        <w:tc>
          <w:tcPr>
            <w:tcW w:w="8153" w:type="dxa"/>
          </w:tcPr>
          <w:p w14:paraId="430FFDF4" w14:textId="511A2172" w:rsidR="00997DF2" w:rsidRPr="00DA3F7C" w:rsidRDefault="00997DF2" w:rsidP="00CC5555">
            <w:pPr>
              <w:spacing w:after="0"/>
              <w:rPr>
                <w:color w:val="000000"/>
                <w:sz w:val="24"/>
                <w:szCs w:val="24"/>
              </w:rPr>
            </w:pPr>
            <w:r w:rsidRPr="00DA3F7C">
              <w:t>Public Services Regulatory Commi</w:t>
            </w:r>
            <w:r w:rsidR="0045107E">
              <w:t>SK</w:t>
            </w:r>
            <w:r w:rsidRPr="00DA3F7C">
              <w:t xml:space="preserve">ion </w:t>
            </w:r>
          </w:p>
        </w:tc>
      </w:tr>
      <w:tr w:rsidR="00997DF2" w:rsidRPr="00DA3F7C" w14:paraId="56F205FA" w14:textId="77777777" w:rsidTr="0064515C">
        <w:trPr>
          <w:trHeight w:val="242"/>
        </w:trPr>
        <w:tc>
          <w:tcPr>
            <w:tcW w:w="1548" w:type="dxa"/>
          </w:tcPr>
          <w:p w14:paraId="086D9B25" w14:textId="1B740349" w:rsidR="00997DF2" w:rsidRPr="00DA3F7C" w:rsidRDefault="00997DF2" w:rsidP="00CC5555">
            <w:pPr>
              <w:spacing w:after="0"/>
              <w:rPr>
                <w:color w:val="000000"/>
                <w:sz w:val="24"/>
                <w:szCs w:val="24"/>
              </w:rPr>
            </w:pPr>
            <w:r w:rsidRPr="00DA3F7C">
              <w:t>RA</w:t>
            </w:r>
          </w:p>
        </w:tc>
        <w:tc>
          <w:tcPr>
            <w:tcW w:w="8153" w:type="dxa"/>
          </w:tcPr>
          <w:p w14:paraId="6FE59E2D" w14:textId="665F9946" w:rsidR="00997DF2" w:rsidRPr="00DA3F7C" w:rsidRDefault="00997DF2" w:rsidP="00CC5555">
            <w:pPr>
              <w:spacing w:after="0"/>
              <w:rPr>
                <w:color w:val="000000"/>
                <w:sz w:val="24"/>
                <w:szCs w:val="24"/>
              </w:rPr>
            </w:pPr>
            <w:r w:rsidRPr="00DA3F7C">
              <w:t>Republic of Armenia</w:t>
            </w:r>
          </w:p>
        </w:tc>
      </w:tr>
      <w:tr w:rsidR="00997DF2" w:rsidRPr="00DA3F7C" w14:paraId="1E53B185" w14:textId="77777777" w:rsidTr="0064515C">
        <w:trPr>
          <w:trHeight w:val="242"/>
        </w:trPr>
        <w:tc>
          <w:tcPr>
            <w:tcW w:w="1548" w:type="dxa"/>
          </w:tcPr>
          <w:p w14:paraId="1DDC3BBD" w14:textId="063D9C35" w:rsidR="00997DF2" w:rsidRPr="00DA3F7C" w:rsidRDefault="00997DF2" w:rsidP="00CC5555">
            <w:pPr>
              <w:spacing w:after="0"/>
              <w:rPr>
                <w:color w:val="000000"/>
                <w:sz w:val="24"/>
                <w:szCs w:val="24"/>
              </w:rPr>
            </w:pPr>
            <w:r w:rsidRPr="00DA3F7C">
              <w:t>WPP</w:t>
            </w:r>
          </w:p>
        </w:tc>
        <w:tc>
          <w:tcPr>
            <w:tcW w:w="8153" w:type="dxa"/>
          </w:tcPr>
          <w:p w14:paraId="24EC7510" w14:textId="47F66E55" w:rsidR="00997DF2" w:rsidRPr="00DA3F7C" w:rsidRDefault="00997DF2" w:rsidP="00CC5555">
            <w:pPr>
              <w:spacing w:after="0"/>
              <w:rPr>
                <w:color w:val="000000"/>
                <w:sz w:val="24"/>
                <w:szCs w:val="24"/>
              </w:rPr>
            </w:pPr>
            <w:r w:rsidRPr="00DA3F7C">
              <w:t>Wind Power Plant</w:t>
            </w:r>
          </w:p>
        </w:tc>
      </w:tr>
      <w:tr w:rsidR="00997DF2" w:rsidRPr="00DA3F7C" w14:paraId="5FC02DE7" w14:textId="77777777" w:rsidTr="0064515C">
        <w:trPr>
          <w:trHeight w:val="242"/>
        </w:trPr>
        <w:tc>
          <w:tcPr>
            <w:tcW w:w="1548" w:type="dxa"/>
          </w:tcPr>
          <w:p w14:paraId="0BCDF278" w14:textId="3EF79CB6" w:rsidR="00997DF2" w:rsidRPr="00DA3F7C" w:rsidRDefault="00997DF2" w:rsidP="00CC5555">
            <w:pPr>
              <w:spacing w:after="0"/>
              <w:rPr>
                <w:color w:val="000000"/>
                <w:sz w:val="24"/>
                <w:szCs w:val="24"/>
              </w:rPr>
            </w:pPr>
            <w:r w:rsidRPr="00DA3F7C">
              <w:t>R2E2</w:t>
            </w:r>
          </w:p>
        </w:tc>
        <w:tc>
          <w:tcPr>
            <w:tcW w:w="8153" w:type="dxa"/>
          </w:tcPr>
          <w:p w14:paraId="76DB8D14" w14:textId="0C8A6EFF" w:rsidR="00997DF2" w:rsidRPr="00DA3F7C" w:rsidRDefault="00997DF2" w:rsidP="00CC5555">
            <w:pPr>
              <w:spacing w:after="0"/>
              <w:rPr>
                <w:color w:val="000000"/>
                <w:sz w:val="24"/>
                <w:szCs w:val="24"/>
              </w:rPr>
            </w:pPr>
            <w:r w:rsidRPr="00DA3F7C">
              <w:t>Armenia Renewable Resources And Energy Efficiency Fund</w:t>
            </w:r>
          </w:p>
        </w:tc>
      </w:tr>
      <w:tr w:rsidR="00997DF2" w:rsidRPr="00DA3F7C" w14:paraId="1778BD23" w14:textId="77777777" w:rsidTr="0064515C">
        <w:trPr>
          <w:trHeight w:val="242"/>
        </w:trPr>
        <w:tc>
          <w:tcPr>
            <w:tcW w:w="1548" w:type="dxa"/>
          </w:tcPr>
          <w:p w14:paraId="6AADD7A6" w14:textId="26551529" w:rsidR="00997DF2" w:rsidRPr="00DA3F7C" w:rsidRDefault="00997DF2" w:rsidP="00CC5555">
            <w:pPr>
              <w:spacing w:after="0"/>
              <w:rPr>
                <w:color w:val="000000"/>
                <w:sz w:val="24"/>
                <w:szCs w:val="24"/>
              </w:rPr>
            </w:pPr>
            <w:r w:rsidRPr="00DA3F7C">
              <w:t>M&amp;A</w:t>
            </w:r>
          </w:p>
        </w:tc>
        <w:tc>
          <w:tcPr>
            <w:tcW w:w="8153" w:type="dxa"/>
          </w:tcPr>
          <w:p w14:paraId="2A36E841" w14:textId="0CA7BEFE" w:rsidR="00997DF2" w:rsidRPr="00DA3F7C" w:rsidRDefault="00997DF2" w:rsidP="0045107E">
            <w:pPr>
              <w:spacing w:after="0"/>
              <w:rPr>
                <w:color w:val="000000"/>
                <w:sz w:val="24"/>
                <w:szCs w:val="24"/>
              </w:rPr>
            </w:pPr>
            <w:r w:rsidRPr="00DA3F7C">
              <w:t>Monitoring and a</w:t>
            </w:r>
            <w:r w:rsidR="0045107E">
              <w:t>ss</w:t>
            </w:r>
            <w:r w:rsidRPr="00DA3F7C">
              <w:t>e</w:t>
            </w:r>
            <w:r w:rsidR="0045107E">
              <w:t>ss</w:t>
            </w:r>
            <w:r w:rsidRPr="00DA3F7C">
              <w:t xml:space="preserve">ment </w:t>
            </w:r>
          </w:p>
        </w:tc>
      </w:tr>
      <w:tr w:rsidR="00997DF2" w:rsidRPr="00DA3F7C" w14:paraId="7030BBFF" w14:textId="77777777" w:rsidTr="0064515C">
        <w:trPr>
          <w:trHeight w:val="242"/>
        </w:trPr>
        <w:tc>
          <w:tcPr>
            <w:tcW w:w="1548" w:type="dxa"/>
          </w:tcPr>
          <w:p w14:paraId="0DFCB20C" w14:textId="11858A67" w:rsidR="00997DF2" w:rsidRPr="00DA3F7C" w:rsidRDefault="00997DF2" w:rsidP="00CC5555">
            <w:pPr>
              <w:spacing w:after="0"/>
              <w:rPr>
                <w:color w:val="000000"/>
                <w:sz w:val="24"/>
                <w:szCs w:val="24"/>
              </w:rPr>
            </w:pPr>
            <w:r w:rsidRPr="00DA3F7C">
              <w:t>IEA</w:t>
            </w:r>
          </w:p>
        </w:tc>
        <w:tc>
          <w:tcPr>
            <w:tcW w:w="8153" w:type="dxa"/>
          </w:tcPr>
          <w:p w14:paraId="32473108" w14:textId="73569285" w:rsidR="00997DF2" w:rsidRPr="00DA3F7C" w:rsidRDefault="00997DF2" w:rsidP="00CC5555">
            <w:pPr>
              <w:spacing w:after="0"/>
              <w:rPr>
                <w:color w:val="000000"/>
                <w:sz w:val="24"/>
                <w:szCs w:val="24"/>
              </w:rPr>
            </w:pPr>
            <w:r w:rsidRPr="00DA3F7C">
              <w:t>International Energy  Agency</w:t>
            </w:r>
          </w:p>
        </w:tc>
      </w:tr>
      <w:tr w:rsidR="00997DF2" w:rsidRPr="00DA3F7C" w14:paraId="005633B5" w14:textId="77777777" w:rsidTr="0064515C">
        <w:trPr>
          <w:trHeight w:val="242"/>
        </w:trPr>
        <w:tc>
          <w:tcPr>
            <w:tcW w:w="1548" w:type="dxa"/>
          </w:tcPr>
          <w:p w14:paraId="18A91967" w14:textId="3F0B8533" w:rsidR="00997DF2" w:rsidRPr="00DA3F7C" w:rsidRDefault="00997DF2" w:rsidP="00CC5555">
            <w:pPr>
              <w:spacing w:after="0"/>
              <w:rPr>
                <w:color w:val="000000"/>
                <w:sz w:val="24"/>
                <w:szCs w:val="24"/>
              </w:rPr>
            </w:pPr>
            <w:r w:rsidRPr="00DA3F7C">
              <w:t>TPP</w:t>
            </w:r>
          </w:p>
        </w:tc>
        <w:tc>
          <w:tcPr>
            <w:tcW w:w="8153" w:type="dxa"/>
          </w:tcPr>
          <w:p w14:paraId="2A405052" w14:textId="39A52D80" w:rsidR="00997DF2" w:rsidRPr="00DA3F7C" w:rsidRDefault="00997DF2" w:rsidP="00CC5555">
            <w:pPr>
              <w:spacing w:after="0"/>
              <w:rPr>
                <w:color w:val="000000"/>
                <w:sz w:val="24"/>
                <w:szCs w:val="24"/>
              </w:rPr>
            </w:pPr>
            <w:r w:rsidRPr="00DA3F7C">
              <w:t xml:space="preserve">Thermal Power Plant </w:t>
            </w:r>
          </w:p>
        </w:tc>
      </w:tr>
      <w:tr w:rsidR="00997DF2" w:rsidRPr="00DA3F7C" w14:paraId="4D316452" w14:textId="77777777" w:rsidTr="0064515C">
        <w:trPr>
          <w:trHeight w:val="242"/>
        </w:trPr>
        <w:tc>
          <w:tcPr>
            <w:tcW w:w="1548" w:type="dxa"/>
          </w:tcPr>
          <w:p w14:paraId="060A5909" w14:textId="7E65FD51" w:rsidR="00997DF2" w:rsidRPr="00DA3F7C" w:rsidRDefault="00997DF2" w:rsidP="00CC5555">
            <w:pPr>
              <w:spacing w:after="0"/>
              <w:rPr>
                <w:color w:val="000000"/>
                <w:sz w:val="24"/>
                <w:szCs w:val="24"/>
              </w:rPr>
            </w:pPr>
            <w:r w:rsidRPr="00DA3F7C">
              <w:t>RF</w:t>
            </w:r>
          </w:p>
        </w:tc>
        <w:tc>
          <w:tcPr>
            <w:tcW w:w="8153" w:type="dxa"/>
          </w:tcPr>
          <w:p w14:paraId="56065D2D" w14:textId="7C5AE28A" w:rsidR="00997DF2" w:rsidRPr="00DA3F7C" w:rsidRDefault="00997DF2" w:rsidP="00CC5555">
            <w:pPr>
              <w:spacing w:after="0"/>
              <w:rPr>
                <w:color w:val="000000"/>
                <w:sz w:val="24"/>
                <w:szCs w:val="24"/>
              </w:rPr>
            </w:pPr>
            <w:r w:rsidRPr="00DA3F7C">
              <w:t xml:space="preserve">Russian Federation </w:t>
            </w:r>
          </w:p>
        </w:tc>
      </w:tr>
      <w:tr w:rsidR="00997DF2" w:rsidRPr="00DA3F7C" w14:paraId="48C7497E" w14:textId="77777777" w:rsidTr="0064515C">
        <w:trPr>
          <w:trHeight w:val="242"/>
        </w:trPr>
        <w:tc>
          <w:tcPr>
            <w:tcW w:w="1548" w:type="dxa"/>
          </w:tcPr>
          <w:p w14:paraId="7AE270BB" w14:textId="50BCE79E" w:rsidR="00997DF2" w:rsidRPr="00DA3F7C" w:rsidRDefault="00997DF2" w:rsidP="00CC5555">
            <w:pPr>
              <w:spacing w:after="0"/>
              <w:rPr>
                <w:color w:val="000000"/>
                <w:sz w:val="24"/>
                <w:szCs w:val="24"/>
              </w:rPr>
            </w:pPr>
            <w:r w:rsidRPr="00DA3F7C">
              <w:t>UGS</w:t>
            </w:r>
          </w:p>
        </w:tc>
        <w:tc>
          <w:tcPr>
            <w:tcW w:w="8153" w:type="dxa"/>
          </w:tcPr>
          <w:p w14:paraId="5C0BB90F" w14:textId="16194D28" w:rsidR="00997DF2" w:rsidRPr="00DA3F7C" w:rsidRDefault="00997DF2" w:rsidP="0066716A">
            <w:pPr>
              <w:spacing w:after="0"/>
              <w:rPr>
                <w:color w:val="000000"/>
                <w:sz w:val="24"/>
                <w:szCs w:val="24"/>
              </w:rPr>
            </w:pPr>
            <w:r w:rsidRPr="00DA3F7C">
              <w:t xml:space="preserve">Underground gas storage </w:t>
            </w:r>
          </w:p>
        </w:tc>
      </w:tr>
      <w:tr w:rsidR="00997DF2" w:rsidRPr="00DA3F7C" w14:paraId="23258612" w14:textId="77777777" w:rsidTr="0064515C">
        <w:trPr>
          <w:trHeight w:val="242"/>
        </w:trPr>
        <w:tc>
          <w:tcPr>
            <w:tcW w:w="1548" w:type="dxa"/>
          </w:tcPr>
          <w:p w14:paraId="205B46D5" w14:textId="324AB9C7" w:rsidR="00997DF2" w:rsidRPr="00DA3F7C" w:rsidRDefault="00997DF2" w:rsidP="00CC5555">
            <w:pPr>
              <w:spacing w:after="0"/>
              <w:rPr>
                <w:color w:val="000000"/>
                <w:sz w:val="24"/>
                <w:szCs w:val="24"/>
              </w:rPr>
            </w:pPr>
            <w:r w:rsidRPr="00DA3F7C">
              <w:t>EDRC</w:t>
            </w:r>
          </w:p>
        </w:tc>
        <w:tc>
          <w:tcPr>
            <w:tcW w:w="8153" w:type="dxa"/>
          </w:tcPr>
          <w:p w14:paraId="68B92DF9" w14:textId="33299D4D" w:rsidR="00997DF2" w:rsidRPr="00DA3F7C" w:rsidRDefault="00997DF2" w:rsidP="00BE078B">
            <w:pPr>
              <w:spacing w:after="0"/>
              <w:rPr>
                <w:color w:val="000000"/>
                <w:sz w:val="24"/>
                <w:szCs w:val="24"/>
              </w:rPr>
            </w:pPr>
            <w:r w:rsidRPr="00DA3F7C">
              <w:t>Economic Development Research Cent</w:t>
            </w:r>
            <w:r w:rsidR="00BE078B">
              <w:t>re</w:t>
            </w:r>
            <w:r w:rsidRPr="00DA3F7C">
              <w:t xml:space="preserve"> </w:t>
            </w:r>
          </w:p>
        </w:tc>
      </w:tr>
      <w:tr w:rsidR="00997DF2" w:rsidRPr="00DA3F7C" w14:paraId="1627C3BD" w14:textId="77777777" w:rsidTr="0064515C">
        <w:trPr>
          <w:trHeight w:val="242"/>
        </w:trPr>
        <w:tc>
          <w:tcPr>
            <w:tcW w:w="1548" w:type="dxa"/>
          </w:tcPr>
          <w:p w14:paraId="7195277E" w14:textId="4AF80F50" w:rsidR="00997DF2" w:rsidRPr="00DA3F7C" w:rsidRDefault="00997DF2" w:rsidP="00CC5555">
            <w:pPr>
              <w:spacing w:after="0"/>
              <w:rPr>
                <w:color w:val="000000"/>
                <w:sz w:val="24"/>
                <w:szCs w:val="24"/>
              </w:rPr>
            </w:pPr>
            <w:r w:rsidRPr="00DA3F7C">
              <w:t>OECD</w:t>
            </w:r>
          </w:p>
        </w:tc>
        <w:tc>
          <w:tcPr>
            <w:tcW w:w="8153" w:type="dxa"/>
          </w:tcPr>
          <w:p w14:paraId="02190D81" w14:textId="5246264F" w:rsidR="00997DF2" w:rsidRPr="00DA3F7C" w:rsidRDefault="00997DF2" w:rsidP="00CC5555">
            <w:pPr>
              <w:spacing w:after="0"/>
              <w:rPr>
                <w:color w:val="000000"/>
                <w:sz w:val="24"/>
                <w:szCs w:val="24"/>
              </w:rPr>
            </w:pPr>
            <w:r w:rsidRPr="00DA3F7C">
              <w:t xml:space="preserve">Organization for Economic Cooperation and Development </w:t>
            </w:r>
          </w:p>
        </w:tc>
      </w:tr>
      <w:tr w:rsidR="00997DF2" w:rsidRPr="00DA3F7C" w14:paraId="2FB17916" w14:textId="77777777" w:rsidTr="0064515C">
        <w:trPr>
          <w:trHeight w:val="242"/>
        </w:trPr>
        <w:tc>
          <w:tcPr>
            <w:tcW w:w="1548" w:type="dxa"/>
          </w:tcPr>
          <w:p w14:paraId="0E8CF425" w14:textId="58A93955" w:rsidR="00997DF2" w:rsidRPr="00DA3F7C" w:rsidRDefault="00997DF2" w:rsidP="00CC5555">
            <w:pPr>
              <w:spacing w:after="0"/>
              <w:rPr>
                <w:color w:val="000000"/>
                <w:sz w:val="24"/>
                <w:szCs w:val="24"/>
              </w:rPr>
            </w:pPr>
            <w:r w:rsidRPr="00DA3F7C">
              <w:t>ILCS</w:t>
            </w:r>
          </w:p>
        </w:tc>
        <w:tc>
          <w:tcPr>
            <w:tcW w:w="8153" w:type="dxa"/>
          </w:tcPr>
          <w:p w14:paraId="507EE8B0" w14:textId="53DE35AD" w:rsidR="00997DF2" w:rsidRPr="00DA3F7C" w:rsidRDefault="00997DF2" w:rsidP="00CC5555">
            <w:pPr>
              <w:spacing w:after="0"/>
              <w:rPr>
                <w:bCs/>
                <w:color w:val="000000"/>
                <w:sz w:val="24"/>
                <w:szCs w:val="24"/>
              </w:rPr>
            </w:pPr>
            <w:r w:rsidRPr="00DA3F7C">
              <w:t xml:space="preserve">Integrated Living Conditions Survey </w:t>
            </w:r>
          </w:p>
        </w:tc>
      </w:tr>
      <w:tr w:rsidR="00997DF2" w:rsidRPr="00DA3F7C" w14:paraId="3E78E4F7" w14:textId="77777777" w:rsidTr="0064515C">
        <w:trPr>
          <w:trHeight w:val="242"/>
        </w:trPr>
        <w:tc>
          <w:tcPr>
            <w:tcW w:w="1548" w:type="dxa"/>
          </w:tcPr>
          <w:p w14:paraId="467F0FF7" w14:textId="300EE0E9" w:rsidR="00997DF2" w:rsidRPr="00DA3F7C" w:rsidRDefault="00997DF2" w:rsidP="00CC5555">
            <w:pPr>
              <w:spacing w:after="0"/>
              <w:rPr>
                <w:color w:val="000000"/>
                <w:sz w:val="24"/>
                <w:szCs w:val="24"/>
              </w:rPr>
            </w:pPr>
            <w:r w:rsidRPr="00DA3F7C">
              <w:t>CJSC</w:t>
            </w:r>
          </w:p>
        </w:tc>
        <w:tc>
          <w:tcPr>
            <w:tcW w:w="8153" w:type="dxa"/>
          </w:tcPr>
          <w:p w14:paraId="139461CE" w14:textId="698B5B9F" w:rsidR="00997DF2" w:rsidRPr="00DA3F7C" w:rsidRDefault="00997DF2" w:rsidP="00CC5555">
            <w:pPr>
              <w:spacing w:after="0"/>
              <w:rPr>
                <w:color w:val="000000"/>
                <w:sz w:val="24"/>
                <w:szCs w:val="24"/>
              </w:rPr>
            </w:pPr>
            <w:r w:rsidRPr="00DA3F7C">
              <w:t xml:space="preserve">Closed Joint Stock Company </w:t>
            </w:r>
          </w:p>
        </w:tc>
      </w:tr>
      <w:tr w:rsidR="00997DF2" w:rsidRPr="00DA3F7C" w14:paraId="489652C3" w14:textId="77777777" w:rsidTr="0064515C">
        <w:trPr>
          <w:trHeight w:val="242"/>
        </w:trPr>
        <w:tc>
          <w:tcPr>
            <w:tcW w:w="1548" w:type="dxa"/>
          </w:tcPr>
          <w:p w14:paraId="3EF4BC5C" w14:textId="12FFA09B" w:rsidR="00997DF2" w:rsidRPr="00DA3F7C" w:rsidRDefault="00997DF2" w:rsidP="00CC5555">
            <w:pPr>
              <w:spacing w:after="0"/>
              <w:rPr>
                <w:color w:val="000000"/>
                <w:sz w:val="24"/>
                <w:szCs w:val="24"/>
              </w:rPr>
            </w:pPr>
            <w:r w:rsidRPr="00DA3F7C">
              <w:t>PV</w:t>
            </w:r>
          </w:p>
        </w:tc>
        <w:tc>
          <w:tcPr>
            <w:tcW w:w="8153" w:type="dxa"/>
          </w:tcPr>
          <w:p w14:paraId="4DEAED16" w14:textId="51CFF775" w:rsidR="00997DF2" w:rsidRPr="00DA3F7C" w:rsidRDefault="00997DF2" w:rsidP="00CC5555">
            <w:pPr>
              <w:spacing w:after="0"/>
              <w:rPr>
                <w:color w:val="000000"/>
                <w:sz w:val="24"/>
                <w:szCs w:val="24"/>
              </w:rPr>
            </w:pPr>
            <w:r w:rsidRPr="00DA3F7C">
              <w:t xml:space="preserve">Photovoltaic </w:t>
            </w:r>
          </w:p>
        </w:tc>
      </w:tr>
    </w:tbl>
    <w:p w14:paraId="393A0FDB" w14:textId="77777777" w:rsidR="00B71C8E" w:rsidRPr="00DA3F7C" w:rsidRDefault="00B71C8E" w:rsidP="009B7125">
      <w:pPr>
        <w:pStyle w:val="NormalWeb"/>
        <w:shd w:val="clear" w:color="auto" w:fill="FFFFFF"/>
        <w:spacing w:before="120" w:beforeAutospacing="0" w:after="120" w:afterAutospacing="0" w:line="288" w:lineRule="auto"/>
        <w:jc w:val="both"/>
        <w:rPr>
          <w:rFonts w:asciiTheme="minorHAnsi" w:hAnsiTheme="minorHAnsi"/>
          <w:b/>
          <w:color w:val="000000"/>
        </w:rPr>
      </w:pPr>
    </w:p>
    <w:p w14:paraId="037F2419" w14:textId="77777777" w:rsidR="00B71C8E" w:rsidRPr="00DA3F7C" w:rsidRDefault="00B71C8E">
      <w:pPr>
        <w:rPr>
          <w:rFonts w:eastAsia="Times New Roman" w:cs="Times New Roman"/>
          <w:b/>
          <w:color w:val="000000"/>
          <w:sz w:val="24"/>
          <w:szCs w:val="24"/>
        </w:rPr>
      </w:pPr>
      <w:r w:rsidRPr="00DA3F7C">
        <w:rPr>
          <w:b/>
          <w:color w:val="000000"/>
        </w:rPr>
        <w:br w:type="page"/>
      </w:r>
    </w:p>
    <w:p w14:paraId="3F9876E6" w14:textId="3F6E35D4" w:rsidR="009B7125" w:rsidRPr="00DA3F7C" w:rsidRDefault="00997DF2" w:rsidP="009B7125">
      <w:pPr>
        <w:pStyle w:val="NormalWeb"/>
        <w:shd w:val="clear" w:color="auto" w:fill="FFFFFF"/>
        <w:spacing w:before="120" w:beforeAutospacing="0" w:after="120" w:afterAutospacing="0" w:line="288" w:lineRule="auto"/>
        <w:jc w:val="both"/>
        <w:rPr>
          <w:rFonts w:asciiTheme="minorHAnsi" w:hAnsiTheme="minorHAnsi"/>
          <w:b/>
          <w:color w:val="000000"/>
        </w:rPr>
      </w:pPr>
      <w:r w:rsidRPr="00DA3F7C">
        <w:rPr>
          <w:rFonts w:asciiTheme="minorHAnsi" w:hAnsiTheme="minorHAnsi"/>
          <w:b/>
          <w:color w:val="000000"/>
        </w:rPr>
        <w:lastRenderedPageBreak/>
        <w:t>Measurement units</w:t>
      </w:r>
    </w:p>
    <w:tbl>
      <w:tblPr>
        <w:tblW w:w="4850" w:type="pct"/>
        <w:tblBorders>
          <w:top w:val="single" w:sz="4" w:space="0" w:color="EEECE1" w:themeColor="background2"/>
          <w:left w:val="single" w:sz="4" w:space="0" w:color="EEECE1" w:themeColor="background2"/>
          <w:bottom w:val="single" w:sz="4" w:space="0" w:color="EEECE1" w:themeColor="background2"/>
          <w:right w:val="single" w:sz="4" w:space="0" w:color="EEECE1" w:themeColor="background2"/>
          <w:insideH w:val="single" w:sz="4" w:space="0" w:color="EEECE1" w:themeColor="background2"/>
          <w:insideV w:val="single" w:sz="4" w:space="0" w:color="EEECE1" w:themeColor="background2"/>
        </w:tblBorders>
        <w:tblLook w:val="04A0" w:firstRow="1" w:lastRow="0" w:firstColumn="1" w:lastColumn="0" w:noHBand="0" w:noVBand="1"/>
      </w:tblPr>
      <w:tblGrid>
        <w:gridCol w:w="1224"/>
        <w:gridCol w:w="8023"/>
      </w:tblGrid>
      <w:tr w:rsidR="00997DF2" w:rsidRPr="00DA3F7C" w14:paraId="27D71A04" w14:textId="77777777" w:rsidTr="00B71C8E">
        <w:tc>
          <w:tcPr>
            <w:tcW w:w="662" w:type="pct"/>
          </w:tcPr>
          <w:p w14:paraId="571628A6" w14:textId="318B521B" w:rsidR="00997DF2" w:rsidRPr="00DA3F7C" w:rsidRDefault="00997DF2" w:rsidP="00CC5555">
            <w:pPr>
              <w:spacing w:after="0"/>
              <w:rPr>
                <w:sz w:val="24"/>
                <w:szCs w:val="24"/>
              </w:rPr>
            </w:pPr>
            <w:r w:rsidRPr="00DA3F7C">
              <w:t>mln.</w:t>
            </w:r>
          </w:p>
        </w:tc>
        <w:tc>
          <w:tcPr>
            <w:tcW w:w="4338" w:type="pct"/>
          </w:tcPr>
          <w:p w14:paraId="08225302" w14:textId="5F8B03A0" w:rsidR="00997DF2" w:rsidRPr="00DA3F7C" w:rsidRDefault="00997DF2" w:rsidP="00CC5555">
            <w:pPr>
              <w:spacing w:after="0"/>
              <w:rPr>
                <w:sz w:val="24"/>
                <w:szCs w:val="24"/>
              </w:rPr>
            </w:pPr>
            <w:r w:rsidRPr="00DA3F7C">
              <w:t>million</w:t>
            </w:r>
          </w:p>
        </w:tc>
      </w:tr>
      <w:tr w:rsidR="00997DF2" w:rsidRPr="00DA3F7C" w14:paraId="2F667BEF" w14:textId="77777777" w:rsidTr="00B71C8E">
        <w:tc>
          <w:tcPr>
            <w:tcW w:w="662" w:type="pct"/>
          </w:tcPr>
          <w:p w14:paraId="020DDE54" w14:textId="53D319C9" w:rsidR="00997DF2" w:rsidRPr="00DA3F7C" w:rsidRDefault="00997DF2" w:rsidP="00CC5555">
            <w:pPr>
              <w:spacing w:after="0"/>
              <w:rPr>
                <w:rFonts w:cs="Sylfaen"/>
                <w:sz w:val="24"/>
                <w:szCs w:val="24"/>
              </w:rPr>
            </w:pPr>
            <w:r w:rsidRPr="00DA3F7C">
              <w:t>km</w:t>
            </w:r>
          </w:p>
        </w:tc>
        <w:tc>
          <w:tcPr>
            <w:tcW w:w="4338" w:type="pct"/>
          </w:tcPr>
          <w:p w14:paraId="6916EBF1" w14:textId="2E0C68BB" w:rsidR="00997DF2" w:rsidRPr="00DA3F7C" w:rsidRDefault="00997DF2" w:rsidP="00CC5555">
            <w:pPr>
              <w:spacing w:after="0"/>
              <w:rPr>
                <w:rFonts w:cs="Sylfaen"/>
                <w:sz w:val="24"/>
                <w:szCs w:val="24"/>
              </w:rPr>
            </w:pPr>
            <w:r w:rsidRPr="00DA3F7C">
              <w:t>kilometer</w:t>
            </w:r>
          </w:p>
        </w:tc>
      </w:tr>
      <w:tr w:rsidR="00997DF2" w:rsidRPr="00DA3F7C" w14:paraId="4DE0FD93" w14:textId="77777777" w:rsidTr="00B71C8E">
        <w:tc>
          <w:tcPr>
            <w:tcW w:w="662" w:type="pct"/>
          </w:tcPr>
          <w:p w14:paraId="09AD4237" w14:textId="6FC90973" w:rsidR="00997DF2" w:rsidRPr="00DA3F7C" w:rsidRDefault="00997DF2" w:rsidP="00CC5555">
            <w:pPr>
              <w:spacing w:after="0"/>
              <w:rPr>
                <w:sz w:val="24"/>
                <w:szCs w:val="24"/>
              </w:rPr>
            </w:pPr>
            <w:r w:rsidRPr="00DA3F7C">
              <w:t>t</w:t>
            </w:r>
          </w:p>
        </w:tc>
        <w:tc>
          <w:tcPr>
            <w:tcW w:w="4338" w:type="pct"/>
          </w:tcPr>
          <w:p w14:paraId="56D1E8E8" w14:textId="553F9F0A" w:rsidR="00997DF2" w:rsidRPr="00DA3F7C" w:rsidRDefault="00997DF2" w:rsidP="00CC5555">
            <w:pPr>
              <w:spacing w:after="0"/>
              <w:rPr>
                <w:rFonts w:cstheme="majorBidi"/>
                <w:sz w:val="24"/>
                <w:szCs w:val="24"/>
              </w:rPr>
            </w:pPr>
            <w:r w:rsidRPr="00DA3F7C">
              <w:t>ton</w:t>
            </w:r>
          </w:p>
        </w:tc>
      </w:tr>
      <w:tr w:rsidR="00997DF2" w:rsidRPr="00DA3F7C" w14:paraId="373501AC" w14:textId="77777777" w:rsidTr="00B71C8E">
        <w:tc>
          <w:tcPr>
            <w:tcW w:w="662" w:type="pct"/>
          </w:tcPr>
          <w:p w14:paraId="4B6CBC74" w14:textId="19A2B6F7" w:rsidR="00997DF2" w:rsidRPr="00DA3F7C" w:rsidRDefault="00997DF2" w:rsidP="00CC5555">
            <w:pPr>
              <w:spacing w:after="0"/>
              <w:rPr>
                <w:sz w:val="24"/>
                <w:szCs w:val="24"/>
              </w:rPr>
            </w:pPr>
            <w:r w:rsidRPr="00DA3F7C">
              <w:t xml:space="preserve">toe </w:t>
            </w:r>
          </w:p>
        </w:tc>
        <w:tc>
          <w:tcPr>
            <w:tcW w:w="4338" w:type="pct"/>
          </w:tcPr>
          <w:p w14:paraId="258695FE" w14:textId="6CF94F8C" w:rsidR="00997DF2" w:rsidRPr="00DA3F7C" w:rsidRDefault="00997DF2" w:rsidP="00CC5555">
            <w:pPr>
              <w:spacing w:after="0"/>
              <w:rPr>
                <w:rFonts w:cs="Sylfaen"/>
                <w:color w:val="0F243E" w:themeColor="text2" w:themeShade="80"/>
                <w:sz w:val="24"/>
                <w:szCs w:val="24"/>
              </w:rPr>
            </w:pPr>
            <w:r w:rsidRPr="00DA3F7C">
              <w:t xml:space="preserve">ton oil equivalent </w:t>
            </w:r>
          </w:p>
        </w:tc>
      </w:tr>
      <w:tr w:rsidR="00997DF2" w:rsidRPr="00DA3F7C" w14:paraId="403CA19E" w14:textId="77777777" w:rsidTr="00B71C8E">
        <w:tc>
          <w:tcPr>
            <w:tcW w:w="662" w:type="pct"/>
          </w:tcPr>
          <w:p w14:paraId="078DF981" w14:textId="0EC1AFE9" w:rsidR="00997DF2" w:rsidRPr="00DA3F7C" w:rsidRDefault="00997DF2" w:rsidP="00CC5555">
            <w:pPr>
              <w:spacing w:after="0"/>
              <w:rPr>
                <w:sz w:val="24"/>
                <w:szCs w:val="24"/>
              </w:rPr>
            </w:pPr>
            <w:r w:rsidRPr="00DA3F7C">
              <w:t xml:space="preserve">ktoe </w:t>
            </w:r>
          </w:p>
        </w:tc>
        <w:tc>
          <w:tcPr>
            <w:tcW w:w="4338" w:type="pct"/>
          </w:tcPr>
          <w:p w14:paraId="6CA9916B" w14:textId="310BEFF6" w:rsidR="00997DF2" w:rsidRPr="00DA3F7C" w:rsidRDefault="00997DF2" w:rsidP="00CC5555">
            <w:pPr>
              <w:spacing w:after="0"/>
              <w:rPr>
                <w:rFonts w:cstheme="majorBidi"/>
                <w:sz w:val="24"/>
                <w:szCs w:val="24"/>
              </w:rPr>
            </w:pPr>
            <w:r w:rsidRPr="00DA3F7C">
              <w:t>kiloton oil equivalent (1000 toe)</w:t>
            </w:r>
          </w:p>
        </w:tc>
      </w:tr>
      <w:tr w:rsidR="00997DF2" w:rsidRPr="00DA3F7C" w14:paraId="536FEE8C" w14:textId="77777777" w:rsidTr="00B71C8E">
        <w:tc>
          <w:tcPr>
            <w:tcW w:w="662" w:type="pct"/>
          </w:tcPr>
          <w:p w14:paraId="71110C07" w14:textId="0000465A" w:rsidR="00997DF2" w:rsidRPr="00DA3F7C" w:rsidRDefault="00997DF2" w:rsidP="00CC5555">
            <w:pPr>
              <w:spacing w:after="0"/>
              <w:rPr>
                <w:sz w:val="24"/>
                <w:szCs w:val="24"/>
              </w:rPr>
            </w:pPr>
            <w:r w:rsidRPr="00DA3F7C">
              <w:t>m3</w:t>
            </w:r>
          </w:p>
        </w:tc>
        <w:tc>
          <w:tcPr>
            <w:tcW w:w="4338" w:type="pct"/>
          </w:tcPr>
          <w:p w14:paraId="36075C62" w14:textId="4595E468" w:rsidR="00997DF2" w:rsidRPr="00DA3F7C" w:rsidRDefault="00997DF2" w:rsidP="00CC5555">
            <w:pPr>
              <w:spacing w:after="0"/>
              <w:rPr>
                <w:sz w:val="24"/>
                <w:szCs w:val="24"/>
              </w:rPr>
            </w:pPr>
            <w:r w:rsidRPr="00DA3F7C">
              <w:t xml:space="preserve">cubic meter </w:t>
            </w:r>
          </w:p>
        </w:tc>
      </w:tr>
      <w:tr w:rsidR="00997DF2" w:rsidRPr="00DA3F7C" w14:paraId="57D37C27" w14:textId="77777777" w:rsidTr="00B71C8E">
        <w:tc>
          <w:tcPr>
            <w:tcW w:w="662" w:type="pct"/>
          </w:tcPr>
          <w:p w14:paraId="081F4DA0" w14:textId="14F9DC4F" w:rsidR="00997DF2" w:rsidRPr="00DA3F7C" w:rsidRDefault="00997DF2" w:rsidP="00CC5555">
            <w:pPr>
              <w:spacing w:after="0"/>
              <w:rPr>
                <w:sz w:val="24"/>
                <w:szCs w:val="24"/>
              </w:rPr>
            </w:pPr>
            <w:r w:rsidRPr="00DA3F7C">
              <w:t xml:space="preserve">mln. m3 </w:t>
            </w:r>
          </w:p>
        </w:tc>
        <w:tc>
          <w:tcPr>
            <w:tcW w:w="4338" w:type="pct"/>
          </w:tcPr>
          <w:p w14:paraId="33F1A1A8" w14:textId="2A6415E9" w:rsidR="00997DF2" w:rsidRPr="00DA3F7C" w:rsidRDefault="00997DF2" w:rsidP="00CC5555">
            <w:pPr>
              <w:spacing w:after="0"/>
              <w:rPr>
                <w:sz w:val="24"/>
                <w:szCs w:val="24"/>
              </w:rPr>
            </w:pPr>
            <w:r w:rsidRPr="00DA3F7C">
              <w:t xml:space="preserve">million cubic meter </w:t>
            </w:r>
          </w:p>
        </w:tc>
      </w:tr>
      <w:tr w:rsidR="00997DF2" w:rsidRPr="00DA3F7C" w14:paraId="1D6DC213" w14:textId="77777777" w:rsidTr="00B71C8E">
        <w:tc>
          <w:tcPr>
            <w:tcW w:w="662" w:type="pct"/>
          </w:tcPr>
          <w:p w14:paraId="674EC101" w14:textId="6703961C" w:rsidR="00997DF2" w:rsidRPr="00DA3F7C" w:rsidRDefault="00997DF2" w:rsidP="00CC5555">
            <w:pPr>
              <w:spacing w:after="0"/>
              <w:rPr>
                <w:sz w:val="24"/>
                <w:szCs w:val="24"/>
              </w:rPr>
            </w:pPr>
            <w:r w:rsidRPr="00DA3F7C">
              <w:t>W</w:t>
            </w:r>
          </w:p>
        </w:tc>
        <w:tc>
          <w:tcPr>
            <w:tcW w:w="4338" w:type="pct"/>
          </w:tcPr>
          <w:p w14:paraId="534F1F39" w14:textId="6AEB775F" w:rsidR="00997DF2" w:rsidRPr="00DA3F7C" w:rsidRDefault="00997DF2" w:rsidP="00CC5555">
            <w:pPr>
              <w:spacing w:after="0"/>
              <w:rPr>
                <w:sz w:val="24"/>
                <w:szCs w:val="24"/>
              </w:rPr>
            </w:pPr>
            <w:r w:rsidRPr="00DA3F7C">
              <w:t>Watt</w:t>
            </w:r>
          </w:p>
        </w:tc>
      </w:tr>
      <w:tr w:rsidR="00997DF2" w:rsidRPr="00DA3F7C" w14:paraId="4C21C91D" w14:textId="77777777" w:rsidTr="00B71C8E">
        <w:tc>
          <w:tcPr>
            <w:tcW w:w="662" w:type="pct"/>
          </w:tcPr>
          <w:p w14:paraId="16BB09C1" w14:textId="0D1E8DCB" w:rsidR="00997DF2" w:rsidRPr="00DA3F7C" w:rsidRDefault="00997DF2" w:rsidP="00CC5555">
            <w:pPr>
              <w:spacing w:after="0"/>
              <w:rPr>
                <w:sz w:val="24"/>
                <w:szCs w:val="24"/>
              </w:rPr>
            </w:pPr>
            <w:r w:rsidRPr="00DA3F7C">
              <w:t>kW</w:t>
            </w:r>
          </w:p>
        </w:tc>
        <w:tc>
          <w:tcPr>
            <w:tcW w:w="4338" w:type="pct"/>
          </w:tcPr>
          <w:p w14:paraId="2071E318" w14:textId="6CC307A5" w:rsidR="00997DF2" w:rsidRPr="00DA3F7C" w:rsidRDefault="00997DF2" w:rsidP="00171EDA">
            <w:pPr>
              <w:spacing w:after="0"/>
              <w:rPr>
                <w:rFonts w:cs="Courier New"/>
                <w:sz w:val="24"/>
                <w:szCs w:val="24"/>
              </w:rPr>
            </w:pPr>
            <w:r w:rsidRPr="00DA3F7C">
              <w:t>kiloWatt (103 W)</w:t>
            </w:r>
          </w:p>
        </w:tc>
      </w:tr>
      <w:tr w:rsidR="00997DF2" w:rsidRPr="00DA3F7C" w14:paraId="7217DB98" w14:textId="77777777" w:rsidTr="00B71C8E">
        <w:tc>
          <w:tcPr>
            <w:tcW w:w="662" w:type="pct"/>
          </w:tcPr>
          <w:p w14:paraId="472D3C9E" w14:textId="2BA5CE81" w:rsidR="00997DF2" w:rsidRPr="00DA3F7C" w:rsidRDefault="00997DF2" w:rsidP="00CC5555">
            <w:pPr>
              <w:spacing w:after="0"/>
              <w:rPr>
                <w:sz w:val="24"/>
                <w:szCs w:val="24"/>
              </w:rPr>
            </w:pPr>
            <w:r w:rsidRPr="00DA3F7C">
              <w:t>MW</w:t>
            </w:r>
          </w:p>
        </w:tc>
        <w:tc>
          <w:tcPr>
            <w:tcW w:w="4338" w:type="pct"/>
          </w:tcPr>
          <w:p w14:paraId="2D7B667F" w14:textId="18FA8CB8" w:rsidR="00997DF2" w:rsidRPr="00DA3F7C" w:rsidRDefault="00997DF2" w:rsidP="00171EDA">
            <w:pPr>
              <w:spacing w:after="0"/>
              <w:rPr>
                <w:rFonts w:cstheme="majorBidi"/>
                <w:sz w:val="24"/>
                <w:szCs w:val="24"/>
              </w:rPr>
            </w:pPr>
            <w:r w:rsidRPr="00DA3F7C">
              <w:t>MegaWatt (106 W)</w:t>
            </w:r>
          </w:p>
        </w:tc>
      </w:tr>
      <w:tr w:rsidR="00997DF2" w:rsidRPr="00DA3F7C" w14:paraId="461EC412" w14:textId="77777777" w:rsidTr="00B71C8E">
        <w:tc>
          <w:tcPr>
            <w:tcW w:w="662" w:type="pct"/>
          </w:tcPr>
          <w:p w14:paraId="18503EAC" w14:textId="7CAB5B89" w:rsidR="00997DF2" w:rsidRPr="00DA3F7C" w:rsidRDefault="00997DF2" w:rsidP="00CC5555">
            <w:pPr>
              <w:spacing w:after="0"/>
              <w:rPr>
                <w:sz w:val="24"/>
                <w:szCs w:val="24"/>
              </w:rPr>
            </w:pPr>
            <w:r w:rsidRPr="00DA3F7C">
              <w:t xml:space="preserve">Wh </w:t>
            </w:r>
          </w:p>
        </w:tc>
        <w:tc>
          <w:tcPr>
            <w:tcW w:w="4338" w:type="pct"/>
          </w:tcPr>
          <w:p w14:paraId="5981080D" w14:textId="3A5A3DD2" w:rsidR="00997DF2" w:rsidRPr="00DA3F7C" w:rsidRDefault="00997DF2" w:rsidP="00171EDA">
            <w:pPr>
              <w:spacing w:after="0"/>
              <w:rPr>
                <w:rFonts w:cstheme="majorBidi"/>
                <w:sz w:val="24"/>
                <w:szCs w:val="24"/>
              </w:rPr>
            </w:pPr>
            <w:r w:rsidRPr="00DA3F7C">
              <w:t>Watt*hour</w:t>
            </w:r>
          </w:p>
        </w:tc>
      </w:tr>
      <w:tr w:rsidR="00997DF2" w:rsidRPr="00DA3F7C" w14:paraId="6F3C1C62" w14:textId="77777777" w:rsidTr="00B71C8E">
        <w:tc>
          <w:tcPr>
            <w:tcW w:w="662" w:type="pct"/>
          </w:tcPr>
          <w:p w14:paraId="2554CF37" w14:textId="03037E1A" w:rsidR="00997DF2" w:rsidRPr="00DA3F7C" w:rsidRDefault="00997DF2" w:rsidP="00CC5555">
            <w:pPr>
              <w:spacing w:after="0"/>
              <w:rPr>
                <w:sz w:val="24"/>
                <w:szCs w:val="24"/>
              </w:rPr>
            </w:pPr>
            <w:r w:rsidRPr="00DA3F7C">
              <w:t>kWh</w:t>
            </w:r>
          </w:p>
        </w:tc>
        <w:tc>
          <w:tcPr>
            <w:tcW w:w="4338" w:type="pct"/>
          </w:tcPr>
          <w:p w14:paraId="419E414E" w14:textId="5A043B7C" w:rsidR="00997DF2" w:rsidRPr="00DA3F7C" w:rsidRDefault="00997DF2" w:rsidP="00171EDA">
            <w:pPr>
              <w:spacing w:after="0"/>
              <w:rPr>
                <w:sz w:val="24"/>
                <w:szCs w:val="24"/>
              </w:rPr>
            </w:pPr>
            <w:r w:rsidRPr="00DA3F7C">
              <w:t>kiloWatt*hour (103 Wh)</w:t>
            </w:r>
          </w:p>
        </w:tc>
      </w:tr>
      <w:tr w:rsidR="00997DF2" w:rsidRPr="00DA3F7C" w14:paraId="0C24CA1A" w14:textId="77777777" w:rsidTr="00B71C8E">
        <w:tc>
          <w:tcPr>
            <w:tcW w:w="662" w:type="pct"/>
          </w:tcPr>
          <w:p w14:paraId="7019CDA4" w14:textId="757834F9" w:rsidR="00997DF2" w:rsidRPr="00DA3F7C" w:rsidRDefault="00997DF2" w:rsidP="00CC5555">
            <w:pPr>
              <w:spacing w:after="0"/>
              <w:rPr>
                <w:sz w:val="24"/>
                <w:szCs w:val="24"/>
              </w:rPr>
            </w:pPr>
            <w:r w:rsidRPr="00DA3F7C">
              <w:t xml:space="preserve">MWh </w:t>
            </w:r>
          </w:p>
        </w:tc>
        <w:tc>
          <w:tcPr>
            <w:tcW w:w="4338" w:type="pct"/>
          </w:tcPr>
          <w:p w14:paraId="28F2F81A" w14:textId="39E40B36" w:rsidR="00997DF2" w:rsidRPr="00DA3F7C" w:rsidRDefault="00997DF2" w:rsidP="00171EDA">
            <w:pPr>
              <w:spacing w:after="0"/>
              <w:rPr>
                <w:rFonts w:cs="Sylfaen"/>
                <w:color w:val="0F243E" w:themeColor="text2" w:themeShade="80"/>
                <w:sz w:val="24"/>
                <w:szCs w:val="24"/>
              </w:rPr>
            </w:pPr>
            <w:r w:rsidRPr="00DA3F7C">
              <w:t>MegaWatt*hour (106 Wh)</w:t>
            </w:r>
          </w:p>
        </w:tc>
      </w:tr>
      <w:tr w:rsidR="00997DF2" w:rsidRPr="00DA3F7C" w14:paraId="73CA5469" w14:textId="77777777" w:rsidTr="00B71C8E">
        <w:tc>
          <w:tcPr>
            <w:tcW w:w="662" w:type="pct"/>
          </w:tcPr>
          <w:p w14:paraId="7A69F3F3" w14:textId="1207B18D" w:rsidR="00997DF2" w:rsidRPr="00DA3F7C" w:rsidRDefault="00997DF2" w:rsidP="00CC5555">
            <w:pPr>
              <w:spacing w:after="0"/>
              <w:rPr>
                <w:rFonts w:cs="Sylfaen"/>
                <w:color w:val="0F243E" w:themeColor="text2" w:themeShade="80"/>
                <w:sz w:val="24"/>
                <w:szCs w:val="24"/>
              </w:rPr>
            </w:pPr>
            <w:r w:rsidRPr="00DA3F7C">
              <w:t>GWh</w:t>
            </w:r>
          </w:p>
        </w:tc>
        <w:tc>
          <w:tcPr>
            <w:tcW w:w="4338" w:type="pct"/>
          </w:tcPr>
          <w:p w14:paraId="4DC0AD6F" w14:textId="61475A32" w:rsidR="00997DF2" w:rsidRPr="00DA3F7C" w:rsidRDefault="00997DF2" w:rsidP="00171EDA">
            <w:pPr>
              <w:spacing w:after="0"/>
              <w:rPr>
                <w:rFonts w:cs="Sylfaen"/>
                <w:color w:val="0F243E" w:themeColor="text2" w:themeShade="80"/>
                <w:sz w:val="24"/>
                <w:szCs w:val="24"/>
              </w:rPr>
            </w:pPr>
            <w:r w:rsidRPr="00DA3F7C">
              <w:t>GigaWatt*hour (109 Wh)</w:t>
            </w:r>
          </w:p>
        </w:tc>
      </w:tr>
      <w:tr w:rsidR="00997DF2" w:rsidRPr="00DA3F7C" w14:paraId="344C9365" w14:textId="77777777" w:rsidTr="00B71C8E">
        <w:tc>
          <w:tcPr>
            <w:tcW w:w="662" w:type="pct"/>
          </w:tcPr>
          <w:p w14:paraId="34153F39" w14:textId="2F53E7DC" w:rsidR="00997DF2" w:rsidRPr="00DA3F7C" w:rsidRDefault="00997DF2" w:rsidP="00CC5555">
            <w:pPr>
              <w:spacing w:after="0"/>
              <w:rPr>
                <w:sz w:val="24"/>
                <w:szCs w:val="24"/>
              </w:rPr>
            </w:pPr>
            <w:r w:rsidRPr="00DA3F7C">
              <w:t>J</w:t>
            </w:r>
          </w:p>
        </w:tc>
        <w:tc>
          <w:tcPr>
            <w:tcW w:w="4338" w:type="pct"/>
          </w:tcPr>
          <w:p w14:paraId="2E2749F2" w14:textId="3746C44B" w:rsidR="00997DF2" w:rsidRPr="00DA3F7C" w:rsidRDefault="00997DF2" w:rsidP="00CC5555">
            <w:pPr>
              <w:spacing w:after="0"/>
              <w:rPr>
                <w:rFonts w:cstheme="majorBidi"/>
                <w:sz w:val="24"/>
                <w:szCs w:val="24"/>
              </w:rPr>
            </w:pPr>
            <w:r w:rsidRPr="00DA3F7C">
              <w:t xml:space="preserve">Joule </w:t>
            </w:r>
          </w:p>
        </w:tc>
      </w:tr>
      <w:tr w:rsidR="00997DF2" w:rsidRPr="00DA3F7C" w14:paraId="47C9F7CD" w14:textId="77777777" w:rsidTr="00B71C8E">
        <w:tc>
          <w:tcPr>
            <w:tcW w:w="662" w:type="pct"/>
          </w:tcPr>
          <w:p w14:paraId="78BF524B" w14:textId="67955BA1" w:rsidR="00997DF2" w:rsidRPr="00DA3F7C" w:rsidRDefault="00997DF2" w:rsidP="00CC5555">
            <w:pPr>
              <w:spacing w:after="0"/>
              <w:rPr>
                <w:sz w:val="24"/>
                <w:szCs w:val="24"/>
              </w:rPr>
            </w:pPr>
            <w:r w:rsidRPr="00DA3F7C">
              <w:t>MJ</w:t>
            </w:r>
          </w:p>
        </w:tc>
        <w:tc>
          <w:tcPr>
            <w:tcW w:w="4338" w:type="pct"/>
          </w:tcPr>
          <w:p w14:paraId="5EC507D2" w14:textId="72D564A6" w:rsidR="00997DF2" w:rsidRPr="00DA3F7C" w:rsidRDefault="00997DF2" w:rsidP="00171EDA">
            <w:pPr>
              <w:spacing w:after="0"/>
              <w:rPr>
                <w:rFonts w:cstheme="majorBidi"/>
                <w:sz w:val="24"/>
                <w:szCs w:val="24"/>
              </w:rPr>
            </w:pPr>
            <w:r w:rsidRPr="00DA3F7C">
              <w:t>MegaJoule (106 J)</w:t>
            </w:r>
          </w:p>
        </w:tc>
      </w:tr>
      <w:tr w:rsidR="00997DF2" w:rsidRPr="00DA3F7C" w14:paraId="5632DD6E" w14:textId="77777777" w:rsidTr="00B71C8E">
        <w:tc>
          <w:tcPr>
            <w:tcW w:w="662" w:type="pct"/>
          </w:tcPr>
          <w:p w14:paraId="2A345E9F" w14:textId="66ECB7B2" w:rsidR="00997DF2" w:rsidRPr="00DA3F7C" w:rsidRDefault="00997DF2" w:rsidP="00CC5555">
            <w:pPr>
              <w:spacing w:after="0"/>
              <w:rPr>
                <w:sz w:val="24"/>
                <w:szCs w:val="24"/>
              </w:rPr>
            </w:pPr>
            <w:r w:rsidRPr="00DA3F7C">
              <w:t>TJ</w:t>
            </w:r>
          </w:p>
        </w:tc>
        <w:tc>
          <w:tcPr>
            <w:tcW w:w="4338" w:type="pct"/>
          </w:tcPr>
          <w:p w14:paraId="361EC9DC" w14:textId="76B1D15B" w:rsidR="00997DF2" w:rsidRPr="00DA3F7C" w:rsidRDefault="00997DF2" w:rsidP="00171EDA">
            <w:pPr>
              <w:spacing w:after="0"/>
              <w:rPr>
                <w:rFonts w:cstheme="majorBidi"/>
                <w:sz w:val="24"/>
                <w:szCs w:val="24"/>
              </w:rPr>
            </w:pPr>
            <w:r w:rsidRPr="00DA3F7C">
              <w:t>TeraJoule  (1012 J)</w:t>
            </w:r>
          </w:p>
        </w:tc>
      </w:tr>
    </w:tbl>
    <w:p w14:paraId="78659D00" w14:textId="77777777" w:rsidR="00940C3E" w:rsidRPr="00DA3F7C" w:rsidRDefault="00940C3E" w:rsidP="009B7125">
      <w:pPr>
        <w:pStyle w:val="NormalWeb"/>
        <w:shd w:val="clear" w:color="auto" w:fill="FFFFFF"/>
        <w:spacing w:before="120" w:beforeAutospacing="0" w:after="120" w:afterAutospacing="0" w:line="288" w:lineRule="auto"/>
        <w:jc w:val="both"/>
        <w:rPr>
          <w:rFonts w:asciiTheme="minorHAnsi" w:hAnsiTheme="minorHAnsi"/>
          <w:b/>
          <w:color w:val="000000"/>
          <w:sz w:val="20"/>
          <w:szCs w:val="22"/>
        </w:rPr>
      </w:pPr>
    </w:p>
    <w:p w14:paraId="6D44F33F" w14:textId="77777777" w:rsidR="00B71C8E" w:rsidRPr="00DA3F7C" w:rsidRDefault="00B71C8E">
      <w:pPr>
        <w:rPr>
          <w:rFonts w:eastAsia="Times New Roman" w:cs="Times New Roman"/>
          <w:b/>
          <w:color w:val="000000"/>
          <w:sz w:val="20"/>
        </w:rPr>
      </w:pPr>
      <w:r w:rsidRPr="00DA3F7C">
        <w:rPr>
          <w:rFonts w:eastAsia="Times New Roman" w:cs="Times New Roman"/>
          <w:bCs/>
          <w:color w:val="000000"/>
          <w:sz w:val="20"/>
        </w:rPr>
        <w:br w:type="page"/>
      </w:r>
    </w:p>
    <w:p w14:paraId="745F54C9" w14:textId="0EA58138" w:rsidR="009F7E8C" w:rsidRPr="00DA3F7C" w:rsidRDefault="009F7E8C" w:rsidP="009F7E8C">
      <w:pPr>
        <w:keepNext/>
        <w:keepLines/>
        <w:spacing w:before="480" w:after="240"/>
        <w:outlineLvl w:val="0"/>
        <w:rPr>
          <w:rFonts w:eastAsia="Times New Roman" w:cs="Times New Roman"/>
          <w:b/>
          <w:bCs/>
          <w:color w:val="00B050"/>
          <w:sz w:val="28"/>
          <w:szCs w:val="28"/>
        </w:rPr>
      </w:pPr>
      <w:bookmarkStart w:id="2" w:name="_Toc529528623"/>
      <w:r w:rsidRPr="00DA3F7C">
        <w:rPr>
          <w:rFonts w:eastAsia="Times New Roman" w:cs="Times New Roman"/>
          <w:b/>
          <w:bCs/>
          <w:color w:val="00B050"/>
          <w:sz w:val="28"/>
          <w:szCs w:val="28"/>
        </w:rPr>
        <w:lastRenderedPageBreak/>
        <w:t>1. INTRODUCTION</w:t>
      </w:r>
      <w:bookmarkEnd w:id="2"/>
    </w:p>
    <w:p w14:paraId="7E5AF976" w14:textId="77777777" w:rsidR="009F7E8C" w:rsidRPr="00DA3F7C" w:rsidRDefault="009F7E8C" w:rsidP="006A7A8A">
      <w:pPr>
        <w:spacing w:after="120"/>
        <w:ind w:firstLine="720"/>
        <w:jc w:val="both"/>
        <w:rPr>
          <w:rFonts w:cs="Times New Roman"/>
          <w:color w:val="000000"/>
        </w:rPr>
      </w:pPr>
      <w:r w:rsidRPr="00DA3F7C">
        <w:rPr>
          <w:rFonts w:cs="Times New Roman"/>
          <w:color w:val="000000"/>
        </w:rPr>
        <w:t>The given report was developed by the Scientific Research Institute of Energy CJSC (Armenia) based on the agreement (Agreement) concluded with the United Nations Development Program (Armenia).</w:t>
      </w:r>
    </w:p>
    <w:p w14:paraId="0833DA3F" w14:textId="2C220F7A" w:rsidR="009F7E8C" w:rsidRPr="00DA3F7C" w:rsidRDefault="009F7E8C" w:rsidP="006A7A8A">
      <w:pPr>
        <w:shd w:val="clear" w:color="auto" w:fill="FFFFFF"/>
        <w:spacing w:after="120"/>
        <w:ind w:firstLine="720"/>
        <w:jc w:val="both"/>
        <w:rPr>
          <w:rFonts w:eastAsia="Times New Roman" w:cs="Times New Roman"/>
          <w:color w:val="000000"/>
        </w:rPr>
      </w:pPr>
      <w:r w:rsidRPr="00DA3F7C">
        <w:rPr>
          <w:rFonts w:eastAsia="Times New Roman" w:cs="Times New Roman"/>
          <w:color w:val="000000"/>
        </w:rPr>
        <w:t xml:space="preserve">Development </w:t>
      </w:r>
      <w:r w:rsidR="00507526" w:rsidRPr="00DA3F7C">
        <w:rPr>
          <w:rFonts w:eastAsia="Times New Roman" w:cs="Times New Roman"/>
          <w:color w:val="000000"/>
        </w:rPr>
        <w:t>of RA</w:t>
      </w:r>
      <w:r w:rsidRPr="00DA3F7C">
        <w:rPr>
          <w:rFonts w:eastAsia="Times New Roman" w:cs="Times New Roman"/>
          <w:color w:val="000000"/>
        </w:rPr>
        <w:t xml:space="preserve"> Energy Balance is important for the assessment of the energy security level of the country, the </w:t>
      </w:r>
      <w:r w:rsidR="00507526" w:rsidRPr="00DA3F7C">
        <w:rPr>
          <w:rFonts w:eastAsia="Times New Roman" w:cs="Times New Roman"/>
          <w:color w:val="000000"/>
        </w:rPr>
        <w:t xml:space="preserve">diversification of power supply and the trends in greenhouse gas emissions, as well as for evaluation of the targets of the energy efficiency action plan. </w:t>
      </w:r>
    </w:p>
    <w:p w14:paraId="6BB599B9" w14:textId="2A8B87C9" w:rsidR="00031798" w:rsidRPr="00DA3F7C" w:rsidRDefault="00AF6737" w:rsidP="006A7A8A">
      <w:pPr>
        <w:pStyle w:val="NormalWeb"/>
        <w:shd w:val="clear" w:color="auto" w:fill="FFFFFF"/>
        <w:spacing w:before="120" w:beforeAutospacing="0" w:after="0" w:afterAutospacing="0" w:line="276" w:lineRule="auto"/>
        <w:ind w:firstLine="720"/>
        <w:jc w:val="both"/>
        <w:rPr>
          <w:rFonts w:asciiTheme="minorHAnsi" w:hAnsiTheme="minorHAnsi"/>
          <w:color w:val="000000"/>
          <w:sz w:val="22"/>
          <w:szCs w:val="22"/>
        </w:rPr>
      </w:pPr>
      <w:r w:rsidRPr="00DA3F7C">
        <w:rPr>
          <w:rFonts w:asciiTheme="minorHAnsi" w:hAnsiTheme="minorHAnsi"/>
          <w:color w:val="000000"/>
          <w:sz w:val="22"/>
          <w:szCs w:val="22"/>
        </w:rPr>
        <w:t>Energy balance is one of the main sources for the collection of the initial data on greenhouse gases (GG) of the “Energy” sector in the national inventory which is the bas</w:t>
      </w:r>
      <w:r w:rsidR="006A7A8A" w:rsidRPr="00DA3F7C">
        <w:rPr>
          <w:rFonts w:asciiTheme="minorHAnsi" w:hAnsiTheme="minorHAnsi"/>
          <w:color w:val="000000"/>
          <w:sz w:val="22"/>
          <w:szCs w:val="22"/>
        </w:rPr>
        <w:t>is</w:t>
      </w:r>
      <w:r w:rsidRPr="00DA3F7C">
        <w:rPr>
          <w:rFonts w:asciiTheme="minorHAnsi" w:hAnsiTheme="minorHAnsi"/>
          <w:color w:val="000000"/>
          <w:sz w:val="22"/>
          <w:szCs w:val="22"/>
        </w:rPr>
        <w:t xml:space="preserve"> for the development and implementation of the </w:t>
      </w:r>
      <w:r w:rsidR="006A7A8A" w:rsidRPr="00DA3F7C">
        <w:rPr>
          <w:rFonts w:asciiTheme="minorHAnsi" w:hAnsiTheme="minorHAnsi"/>
          <w:color w:val="000000"/>
          <w:sz w:val="22"/>
          <w:szCs w:val="22"/>
        </w:rPr>
        <w:t xml:space="preserve">measures addressed to the </w:t>
      </w:r>
      <w:r w:rsidRPr="00DA3F7C">
        <w:rPr>
          <w:rFonts w:asciiTheme="minorHAnsi" w:hAnsiTheme="minorHAnsi"/>
          <w:color w:val="000000"/>
          <w:sz w:val="22"/>
          <w:szCs w:val="22"/>
        </w:rPr>
        <w:t xml:space="preserve">mitigation </w:t>
      </w:r>
      <w:r w:rsidR="006A7A8A" w:rsidRPr="00DA3F7C">
        <w:rPr>
          <w:rFonts w:asciiTheme="minorHAnsi" w:hAnsiTheme="minorHAnsi"/>
          <w:color w:val="000000"/>
          <w:sz w:val="22"/>
          <w:szCs w:val="22"/>
        </w:rPr>
        <w:t>of the impacts on the environment</w:t>
      </w:r>
      <w:r w:rsidRPr="00DA3F7C">
        <w:rPr>
          <w:rFonts w:asciiTheme="minorHAnsi" w:hAnsiTheme="minorHAnsi"/>
          <w:color w:val="000000"/>
          <w:sz w:val="22"/>
          <w:szCs w:val="22"/>
        </w:rPr>
        <w:t>. Implementation of the mitigation measures is of a great importance under the Paris agreement and its commitments ratified and undertaken by the Republic of Armenia.</w:t>
      </w:r>
    </w:p>
    <w:p w14:paraId="23900B87" w14:textId="5FC8EDDF" w:rsidR="00031798" w:rsidRPr="00DA3F7C" w:rsidRDefault="006A7A8A" w:rsidP="00181C0D">
      <w:pPr>
        <w:pStyle w:val="NormalWeb"/>
        <w:shd w:val="clear" w:color="auto" w:fill="FFFFFF"/>
        <w:spacing w:before="120" w:beforeAutospacing="0" w:after="0" w:afterAutospacing="0"/>
        <w:ind w:firstLine="720"/>
        <w:jc w:val="both"/>
        <w:rPr>
          <w:rFonts w:asciiTheme="minorHAnsi" w:hAnsiTheme="minorHAnsi"/>
          <w:color w:val="000000"/>
          <w:sz w:val="22"/>
          <w:szCs w:val="22"/>
        </w:rPr>
      </w:pPr>
      <w:r w:rsidRPr="00DA3F7C">
        <w:rPr>
          <w:rFonts w:asciiTheme="minorHAnsi" w:hAnsiTheme="minorHAnsi"/>
          <w:color w:val="000000"/>
          <w:sz w:val="22"/>
          <w:szCs w:val="22"/>
        </w:rPr>
        <w:t xml:space="preserve">The </w:t>
      </w:r>
      <w:r w:rsidR="00812BEE" w:rsidRPr="00DA3F7C">
        <w:rPr>
          <w:rFonts w:asciiTheme="minorHAnsi" w:hAnsiTheme="minorHAnsi"/>
          <w:color w:val="000000"/>
          <w:sz w:val="22"/>
          <w:szCs w:val="22"/>
        </w:rPr>
        <w:t>E</w:t>
      </w:r>
      <w:r w:rsidRPr="00DA3F7C">
        <w:rPr>
          <w:rFonts w:asciiTheme="minorHAnsi" w:hAnsiTheme="minorHAnsi"/>
          <w:color w:val="000000"/>
          <w:sz w:val="22"/>
          <w:szCs w:val="22"/>
        </w:rPr>
        <w:t xml:space="preserve">nergy </w:t>
      </w:r>
      <w:r w:rsidR="00812BEE" w:rsidRPr="00DA3F7C">
        <w:rPr>
          <w:rFonts w:asciiTheme="minorHAnsi" w:hAnsiTheme="minorHAnsi"/>
          <w:color w:val="000000"/>
          <w:sz w:val="22"/>
          <w:szCs w:val="22"/>
        </w:rPr>
        <w:t>B</w:t>
      </w:r>
      <w:r w:rsidRPr="00DA3F7C">
        <w:rPr>
          <w:rFonts w:asciiTheme="minorHAnsi" w:hAnsiTheme="minorHAnsi"/>
          <w:color w:val="000000"/>
          <w:sz w:val="22"/>
          <w:szCs w:val="22"/>
        </w:rPr>
        <w:t xml:space="preserve">alances of Armenia for 2015 and 2016 were compiled </w:t>
      </w:r>
      <w:r w:rsidR="00812BEE" w:rsidRPr="00DA3F7C">
        <w:rPr>
          <w:rFonts w:asciiTheme="minorHAnsi" w:hAnsiTheme="minorHAnsi"/>
          <w:color w:val="000000"/>
          <w:sz w:val="22"/>
          <w:szCs w:val="22"/>
        </w:rPr>
        <w:t xml:space="preserve">by the order of R2E2 using the </w:t>
      </w:r>
      <w:r w:rsidRPr="00DA3F7C">
        <w:rPr>
          <w:rFonts w:asciiTheme="minorHAnsi" w:hAnsiTheme="minorHAnsi"/>
          <w:color w:val="000000"/>
          <w:sz w:val="22"/>
          <w:szCs w:val="22"/>
        </w:rPr>
        <w:t xml:space="preserve">methodology </w:t>
      </w:r>
      <w:r w:rsidR="00812BEE" w:rsidRPr="00DA3F7C">
        <w:rPr>
          <w:rFonts w:asciiTheme="minorHAnsi" w:hAnsiTheme="minorHAnsi"/>
          <w:color w:val="000000"/>
          <w:sz w:val="22"/>
          <w:szCs w:val="22"/>
        </w:rPr>
        <w:t xml:space="preserve">developed by the R2E2 for compilation of the energy balance. </w:t>
      </w:r>
      <w:r w:rsidRPr="00DA3F7C">
        <w:rPr>
          <w:rFonts w:asciiTheme="minorHAnsi" w:hAnsiTheme="minorHAnsi"/>
          <w:color w:val="000000"/>
          <w:sz w:val="22"/>
          <w:szCs w:val="22"/>
        </w:rPr>
        <w:t xml:space="preserve">  </w:t>
      </w:r>
    </w:p>
    <w:p w14:paraId="5FBC9E3F" w14:textId="2EBAB611" w:rsidR="00E97573" w:rsidRPr="00DA3F7C" w:rsidRDefault="0080165F" w:rsidP="0080165F">
      <w:pPr>
        <w:shd w:val="clear" w:color="auto" w:fill="FFFFFF"/>
        <w:spacing w:after="120" w:line="288" w:lineRule="auto"/>
        <w:ind w:firstLine="720"/>
        <w:jc w:val="both"/>
        <w:rPr>
          <w:rFonts w:eastAsia="Times New Roman" w:cs="Times New Roman"/>
          <w:color w:val="000000"/>
        </w:rPr>
      </w:pPr>
      <w:r w:rsidRPr="00DA3F7C">
        <w:rPr>
          <w:rFonts w:eastAsia="Times New Roman" w:cs="Times New Roman"/>
          <w:color w:val="000000"/>
        </w:rPr>
        <w:t>Energy balance is an important tool for the study and development of the national policy for the country’s energy field.</w:t>
      </w:r>
      <w:r w:rsidRPr="00DA3F7C">
        <w:rPr>
          <w:color w:val="000000"/>
        </w:rPr>
        <w:t xml:space="preserve"> </w:t>
      </w:r>
      <w:r w:rsidRPr="00DA3F7C">
        <w:rPr>
          <w:rFonts w:eastAsia="Times New Roman" w:cs="Times New Roman"/>
          <w:color w:val="000000"/>
        </w:rPr>
        <w:t>It enables the assessment of the energy security level of the country, the diversification of power supply, the development of renewable energy, the amounts of greenhouse gas emission as well as to analy</w:t>
      </w:r>
      <w:r w:rsidR="00BE078B">
        <w:rPr>
          <w:rFonts w:eastAsia="Times New Roman" w:cs="Times New Roman"/>
          <w:color w:val="000000"/>
        </w:rPr>
        <w:t>s</w:t>
      </w:r>
      <w:r w:rsidRPr="00DA3F7C">
        <w:rPr>
          <w:rFonts w:eastAsia="Times New Roman" w:cs="Times New Roman"/>
          <w:color w:val="000000"/>
        </w:rPr>
        <w:t>e the progress in the implementation of the energy efficiency projects, etc.</w:t>
      </w:r>
    </w:p>
    <w:p w14:paraId="6B751922" w14:textId="13639FF8" w:rsidR="00C62760" w:rsidRPr="00DA3F7C" w:rsidRDefault="00C62760" w:rsidP="00C62760">
      <w:pPr>
        <w:shd w:val="clear" w:color="auto" w:fill="FFFFFF"/>
        <w:spacing w:after="120" w:line="288" w:lineRule="auto"/>
        <w:ind w:firstLine="720"/>
        <w:jc w:val="both"/>
        <w:rPr>
          <w:rFonts w:eastAsia="Times New Roman" w:cs="Times New Roman"/>
          <w:color w:val="000000"/>
        </w:rPr>
      </w:pPr>
      <w:r w:rsidRPr="00DA3F7C">
        <w:rPr>
          <w:rFonts w:eastAsia="Times New Roman" w:cs="Times New Roman"/>
          <w:color w:val="000000"/>
        </w:rPr>
        <w:t>Energy balance is a serious measure in the country for the assessment, documentation and monitoring of the energy efficiency and renewable energy indicators as well as the targets of the Energy Efficiency Action Plan (</w:t>
      </w:r>
      <w:r w:rsidR="00BC0F80">
        <w:rPr>
          <w:rFonts w:eastAsia="Times New Roman" w:cs="Times New Roman"/>
          <w:color w:val="000000"/>
        </w:rPr>
        <w:t>EEAP</w:t>
      </w:r>
      <w:r w:rsidRPr="00DA3F7C">
        <w:rPr>
          <w:rFonts w:eastAsia="Times New Roman" w:cs="Times New Roman"/>
          <w:color w:val="000000"/>
        </w:rPr>
        <w:t>-2).</w:t>
      </w:r>
    </w:p>
    <w:p w14:paraId="1959F5F5" w14:textId="051D723D" w:rsidR="00C62760" w:rsidRPr="00DA3F7C" w:rsidRDefault="00C62760" w:rsidP="00C62760">
      <w:pPr>
        <w:shd w:val="clear" w:color="auto" w:fill="FFFFFF"/>
        <w:spacing w:after="120" w:line="288" w:lineRule="auto"/>
        <w:ind w:firstLine="720"/>
        <w:jc w:val="both"/>
        <w:rPr>
          <w:rFonts w:eastAsia="Times New Roman" w:cs="Times New Roman"/>
          <w:color w:val="000000"/>
        </w:rPr>
      </w:pPr>
      <w:r w:rsidRPr="00DA3F7C">
        <w:rPr>
          <w:rFonts w:eastAsia="Times New Roman" w:cs="Times New Roman"/>
          <w:color w:val="000000"/>
        </w:rPr>
        <w:t xml:space="preserve">The given report is a reflection of the activities carried out in the development of 2017 Energy Balance under Task 1 of the Agreement. </w:t>
      </w:r>
    </w:p>
    <w:p w14:paraId="6758094E" w14:textId="7D854916" w:rsidR="00422317" w:rsidRPr="00DA3F7C" w:rsidRDefault="00F40F56" w:rsidP="00AF233A">
      <w:pPr>
        <w:spacing w:before="120" w:after="0" w:line="240" w:lineRule="auto"/>
        <w:ind w:firstLine="360"/>
        <w:jc w:val="both"/>
      </w:pPr>
      <w:r w:rsidRPr="00DA3F7C">
        <w:rPr>
          <w:rFonts w:cs="Sylfaen"/>
        </w:rPr>
        <w:t xml:space="preserve">Based on the </w:t>
      </w:r>
      <w:r w:rsidRPr="00DA3F7C">
        <w:rPr>
          <w:rFonts w:eastAsia="Times New Roman" w:cs="Times New Roman"/>
          <w:color w:val="000000"/>
        </w:rPr>
        <w:t xml:space="preserve">energy statistics manuals published by the Eurostat, International Energy Agency and Organization for Economic Cooperation and Development (OECD), as well as on 2006 developing guidelines for the national GHG inventories </w:t>
      </w:r>
      <w:r w:rsidR="00AF233A" w:rsidRPr="00DA3F7C">
        <w:rPr>
          <w:rFonts w:eastAsia="Times New Roman" w:cs="Times New Roman"/>
          <w:color w:val="000000"/>
        </w:rPr>
        <w:t xml:space="preserve">of the UN experts in the </w:t>
      </w:r>
      <w:r w:rsidR="00AF233A" w:rsidRPr="00DA3F7C">
        <w:rPr>
          <w:rFonts w:cs="Arial"/>
          <w:color w:val="545454"/>
          <w:shd w:val="clear" w:color="auto" w:fill="FFFFFF"/>
        </w:rPr>
        <w:t>Intergovernmental</w:t>
      </w:r>
      <w:r w:rsidR="00AF233A" w:rsidRPr="00DA3F7C">
        <w:rPr>
          <w:rStyle w:val="Emphasis"/>
          <w:rFonts w:cs="Arial"/>
          <w:bCs/>
          <w:i w:val="0"/>
          <w:iCs w:val="0"/>
          <w:shd w:val="clear" w:color="auto" w:fill="FFFFFF"/>
        </w:rPr>
        <w:t xml:space="preserve"> Panel on Climate Change (IPCC):</w:t>
      </w:r>
      <w:r w:rsidRPr="00DA3F7C">
        <w:rPr>
          <w:rFonts w:eastAsia="Times New Roman" w:cs="Times New Roman"/>
          <w:color w:val="000000"/>
        </w:rPr>
        <w:t xml:space="preserve">     </w:t>
      </w:r>
    </w:p>
    <w:p w14:paraId="3769E3DB" w14:textId="7BC06FC9" w:rsidR="00422317" w:rsidRPr="00DA3F7C" w:rsidRDefault="00D610C9" w:rsidP="00AF233A">
      <w:pPr>
        <w:numPr>
          <w:ilvl w:val="0"/>
          <w:numId w:val="48"/>
        </w:numPr>
        <w:spacing w:before="120" w:after="0" w:line="240" w:lineRule="auto"/>
        <w:jc w:val="both"/>
      </w:pPr>
      <w:r w:rsidRPr="00DA3F7C">
        <w:rPr>
          <w:rFonts w:cs="Sylfaen"/>
        </w:rPr>
        <w:t>C</w:t>
      </w:r>
      <w:r w:rsidR="00AF233A" w:rsidRPr="00DA3F7C">
        <w:rPr>
          <w:rFonts w:cs="Sylfaen"/>
        </w:rPr>
        <w:t xml:space="preserve">ollection </w:t>
      </w:r>
      <w:r w:rsidRPr="00DA3F7C">
        <w:rPr>
          <w:rFonts w:cs="Sylfaen"/>
        </w:rPr>
        <w:t>of t</w:t>
      </w:r>
      <w:r w:rsidR="00AF233A" w:rsidRPr="00DA3F7C">
        <w:rPr>
          <w:rFonts w:cs="Sylfaen"/>
        </w:rPr>
        <w:t xml:space="preserve">he </w:t>
      </w:r>
      <w:r w:rsidRPr="00DA3F7C">
        <w:rPr>
          <w:rFonts w:cs="Sylfaen"/>
        </w:rPr>
        <w:t xml:space="preserve">official </w:t>
      </w:r>
      <w:r w:rsidR="00AF233A" w:rsidRPr="00DA3F7C">
        <w:rPr>
          <w:rFonts w:cs="Sylfaen"/>
        </w:rPr>
        <w:t>data</w:t>
      </w:r>
      <w:r w:rsidRPr="00DA3F7C">
        <w:rPr>
          <w:rFonts w:cs="Sylfaen"/>
        </w:rPr>
        <w:t xml:space="preserve"> has been arranged, </w:t>
      </w:r>
      <w:r w:rsidR="00AF233A" w:rsidRPr="00DA3F7C">
        <w:rPr>
          <w:rFonts w:cs="Sylfaen"/>
        </w:rPr>
        <w:t>including the data required for the</w:t>
      </w:r>
      <w:r w:rsidRPr="00DA3F7C">
        <w:rPr>
          <w:rFonts w:cs="Sylfaen"/>
        </w:rPr>
        <w:t xml:space="preserve"> compilation of </w:t>
      </w:r>
      <w:r w:rsidR="00AF233A" w:rsidRPr="00DA3F7C">
        <w:rPr>
          <w:rFonts w:cs="Sylfaen"/>
        </w:rPr>
        <w:t xml:space="preserve"> </w:t>
      </w:r>
      <w:r w:rsidRPr="00DA3F7C">
        <w:rPr>
          <w:rFonts w:cs="Sylfaen"/>
        </w:rPr>
        <w:t>the GHG</w:t>
      </w:r>
      <w:r w:rsidR="00AF233A" w:rsidRPr="00DA3F7C">
        <w:rPr>
          <w:rFonts w:cs="Sylfaen"/>
        </w:rPr>
        <w:t xml:space="preserve"> </w:t>
      </w:r>
      <w:r w:rsidRPr="00DA3F7C">
        <w:rPr>
          <w:rFonts w:cs="Sylfaen"/>
        </w:rPr>
        <w:t>inventory;</w:t>
      </w:r>
    </w:p>
    <w:p w14:paraId="74571F53" w14:textId="2C45133D" w:rsidR="00422317" w:rsidRPr="00DA3F7C" w:rsidRDefault="00D610C9" w:rsidP="00D610C9">
      <w:pPr>
        <w:numPr>
          <w:ilvl w:val="0"/>
          <w:numId w:val="48"/>
        </w:numPr>
        <w:spacing w:before="120" w:after="0" w:line="240" w:lineRule="auto"/>
        <w:jc w:val="both"/>
      </w:pPr>
      <w:r w:rsidRPr="00DA3F7C">
        <w:rPr>
          <w:rFonts w:cs="Sylfaen"/>
        </w:rPr>
        <w:t xml:space="preserve">Business meetings and discussions have been organized to improve data collection, in particular: (a) for the assessment of the consumption volumes of liquid fuels by sectors; (b) for the evaluation of biofuels consumption </w:t>
      </w:r>
    </w:p>
    <w:p w14:paraId="4D599A07" w14:textId="12B7B7B7" w:rsidR="00422317" w:rsidRPr="00DA3F7C" w:rsidRDefault="00D610C9" w:rsidP="00181C0D">
      <w:pPr>
        <w:numPr>
          <w:ilvl w:val="0"/>
          <w:numId w:val="48"/>
        </w:numPr>
        <w:spacing w:before="120" w:after="0" w:line="240" w:lineRule="auto"/>
        <w:jc w:val="both"/>
      </w:pPr>
      <w:r w:rsidRPr="00DA3F7C">
        <w:rPr>
          <w:rFonts w:cs="Sylfaen"/>
        </w:rPr>
        <w:t xml:space="preserve">Methodology </w:t>
      </w:r>
      <w:r w:rsidR="000821E3" w:rsidRPr="00DA3F7C">
        <w:rPr>
          <w:rFonts w:cs="Sylfaen"/>
        </w:rPr>
        <w:t>for</w:t>
      </w:r>
      <w:r w:rsidRPr="00DA3F7C">
        <w:rPr>
          <w:rFonts w:cs="Sylfaen"/>
        </w:rPr>
        <w:t xml:space="preserve"> </w:t>
      </w:r>
      <w:r w:rsidR="000821E3" w:rsidRPr="00DA3F7C">
        <w:rPr>
          <w:rFonts w:cs="Sylfaen"/>
        </w:rPr>
        <w:t xml:space="preserve">the </w:t>
      </w:r>
      <w:r w:rsidRPr="00DA3F7C">
        <w:rPr>
          <w:rFonts w:cs="Sylfaen"/>
        </w:rPr>
        <w:t>compilation of 2016</w:t>
      </w:r>
      <w:r w:rsidR="000821E3" w:rsidRPr="00DA3F7C">
        <w:rPr>
          <w:rFonts w:cs="Sylfaen"/>
        </w:rPr>
        <w:t xml:space="preserve"> Energy Balance was analysed</w:t>
      </w:r>
      <w:r w:rsidRPr="00DA3F7C">
        <w:rPr>
          <w:rFonts w:cs="Sylfaen"/>
        </w:rPr>
        <w:t xml:space="preserve"> </w:t>
      </w:r>
    </w:p>
    <w:p w14:paraId="0176E786" w14:textId="215F9A80" w:rsidR="00422317" w:rsidRPr="00DA3F7C" w:rsidRDefault="000821E3" w:rsidP="00181C0D">
      <w:pPr>
        <w:numPr>
          <w:ilvl w:val="0"/>
          <w:numId w:val="48"/>
        </w:numPr>
        <w:spacing w:before="120" w:after="0" w:line="240" w:lineRule="auto"/>
        <w:jc w:val="both"/>
      </w:pPr>
      <w:r w:rsidRPr="00DA3F7C">
        <w:t xml:space="preserve">Collected data were analysed, the balance indicators were calculated and the initial data were archived   </w:t>
      </w:r>
    </w:p>
    <w:p w14:paraId="499C9F26" w14:textId="4940E31C" w:rsidR="00422317" w:rsidRPr="00DA3F7C" w:rsidRDefault="000821E3" w:rsidP="00181C0D">
      <w:pPr>
        <w:numPr>
          <w:ilvl w:val="0"/>
          <w:numId w:val="49"/>
        </w:numPr>
        <w:spacing w:before="120" w:after="0" w:line="240" w:lineRule="auto"/>
        <w:jc w:val="both"/>
      </w:pPr>
      <w:r w:rsidRPr="00DA3F7C">
        <w:t>2017 Armenia Energy Balance was compiled and presented in Eurostat and</w:t>
      </w:r>
      <w:r w:rsidR="00913847" w:rsidRPr="00DA3F7C">
        <w:t xml:space="preserve"> International Energy Agency’s formats. </w:t>
      </w:r>
      <w:r w:rsidRPr="00DA3F7C">
        <w:t xml:space="preserve">  </w:t>
      </w:r>
      <w:r w:rsidR="00422317" w:rsidRPr="00DA3F7C">
        <w:t>:</w:t>
      </w:r>
    </w:p>
    <w:p w14:paraId="44214EF8" w14:textId="6156D412" w:rsidR="00801BF2" w:rsidRPr="00DA3F7C" w:rsidRDefault="004336D2" w:rsidP="00181C0D">
      <w:pPr>
        <w:pStyle w:val="NormalWeb"/>
        <w:shd w:val="clear" w:color="auto" w:fill="FFFFFF"/>
        <w:spacing w:before="120" w:beforeAutospacing="0" w:after="0" w:afterAutospacing="0"/>
        <w:ind w:firstLine="720"/>
        <w:jc w:val="both"/>
        <w:rPr>
          <w:rFonts w:asciiTheme="minorHAnsi" w:hAnsiTheme="minorHAnsi"/>
          <w:sz w:val="22"/>
          <w:szCs w:val="22"/>
        </w:rPr>
      </w:pPr>
      <w:r w:rsidRPr="00DA3F7C">
        <w:rPr>
          <w:rFonts w:asciiTheme="minorHAnsi" w:hAnsiTheme="minorHAnsi"/>
          <w:sz w:val="22"/>
          <w:szCs w:val="22"/>
        </w:rPr>
        <w:t xml:space="preserve">Compilation and publication of Armenia Energy Balance is defined by the RA Law on “Energy Efficiency and Renewable Energy”, and by “2014-2020 Action Plan Ensuring the Implementation of the Provisions to the Energy Security Concept of the Republic of Armenia” approved by Decree № 836-N of the RA Government adopted on July 31, 2014 as well as by the Agreement concluded between MEINR and </w:t>
      </w:r>
      <w:r w:rsidR="0045107E">
        <w:rPr>
          <w:rFonts w:asciiTheme="minorHAnsi" w:hAnsiTheme="minorHAnsi"/>
          <w:sz w:val="22"/>
          <w:szCs w:val="22"/>
        </w:rPr>
        <w:t>SC</w:t>
      </w:r>
      <w:r w:rsidRPr="00DA3F7C">
        <w:rPr>
          <w:rFonts w:asciiTheme="minorHAnsi" w:hAnsiTheme="minorHAnsi"/>
          <w:sz w:val="22"/>
          <w:szCs w:val="22"/>
        </w:rPr>
        <w:t xml:space="preserve"> of the Republic of Armenia on information exchange.</w:t>
      </w:r>
    </w:p>
    <w:p w14:paraId="5A4EDE86" w14:textId="73C4F7EA" w:rsidR="00541DBE" w:rsidRPr="00DA3F7C" w:rsidRDefault="004336D2" w:rsidP="00541DBE">
      <w:pPr>
        <w:pStyle w:val="NormalWeb"/>
        <w:shd w:val="clear" w:color="auto" w:fill="FFFFFF"/>
        <w:spacing w:before="120" w:beforeAutospacing="0" w:after="200" w:afterAutospacing="0" w:line="276" w:lineRule="auto"/>
        <w:ind w:firstLine="540"/>
        <w:jc w:val="both"/>
        <w:rPr>
          <w:rFonts w:asciiTheme="minorHAnsi" w:hAnsiTheme="minorHAnsi"/>
          <w:sz w:val="22"/>
          <w:szCs w:val="22"/>
        </w:rPr>
      </w:pPr>
      <w:r w:rsidRPr="00DA3F7C">
        <w:rPr>
          <w:rFonts w:asciiTheme="minorHAnsi" w:hAnsiTheme="minorHAnsi"/>
          <w:sz w:val="22"/>
          <w:szCs w:val="22"/>
        </w:rPr>
        <w:lastRenderedPageBreak/>
        <w:t>Methodological base for the compilation of 2017 Armenia Energy Balance was the guideline</w:t>
      </w:r>
      <w:r w:rsidRPr="00DA3F7C">
        <w:rPr>
          <w:rFonts w:asciiTheme="minorHAnsi" w:hAnsiTheme="minorHAnsi"/>
          <w:sz w:val="22"/>
          <w:szCs w:val="22"/>
          <w:vertAlign w:val="superscript"/>
        </w:rPr>
        <w:footnoteReference w:id="1"/>
      </w:r>
      <w:r w:rsidRPr="00DA3F7C">
        <w:rPr>
          <w:rFonts w:asciiTheme="minorHAnsi" w:hAnsiTheme="minorHAnsi"/>
          <w:sz w:val="22"/>
          <w:szCs w:val="22"/>
        </w:rPr>
        <w:t xml:space="preserve"> published by the IEA, Eurostat and </w:t>
      </w:r>
      <w:r w:rsidRPr="00DA3F7C">
        <w:rPr>
          <w:rFonts w:asciiTheme="minorHAnsi" w:hAnsiTheme="minorHAnsi"/>
          <w:color w:val="000000"/>
          <w:sz w:val="22"/>
          <w:szCs w:val="22"/>
        </w:rPr>
        <w:t xml:space="preserve">Organization for Economic Cooperation And Development (OECD) </w:t>
      </w:r>
      <w:r w:rsidRPr="00DA3F7C">
        <w:rPr>
          <w:rFonts w:asciiTheme="minorHAnsi" w:hAnsiTheme="minorHAnsi"/>
          <w:sz w:val="22"/>
          <w:szCs w:val="22"/>
        </w:rPr>
        <w:t>as well as the “Explanatory Note on Energy Balance of Armenia” developed by the Economic Development Research Cent</w:t>
      </w:r>
      <w:r w:rsidR="00BE078B">
        <w:rPr>
          <w:rFonts w:asciiTheme="minorHAnsi" w:hAnsiTheme="minorHAnsi"/>
          <w:sz w:val="22"/>
          <w:szCs w:val="22"/>
        </w:rPr>
        <w:t>re</w:t>
      </w:r>
      <w:r w:rsidRPr="00DA3F7C">
        <w:rPr>
          <w:rFonts w:asciiTheme="minorHAnsi" w:hAnsiTheme="minorHAnsi"/>
          <w:sz w:val="22"/>
          <w:szCs w:val="22"/>
        </w:rPr>
        <w:t xml:space="preserve"> (EDRC). Principals, main sources of the initial data and the major applied approaches for the formation of the energy balance are reflected within the mentioned Explanatory Note.</w:t>
      </w:r>
      <w:r w:rsidR="002150F7" w:rsidRPr="00DA3F7C">
        <w:rPr>
          <w:rFonts w:asciiTheme="minorHAnsi" w:hAnsiTheme="minorHAnsi"/>
          <w:sz w:val="22"/>
          <w:szCs w:val="22"/>
        </w:rPr>
        <w:t xml:space="preserve"> </w:t>
      </w:r>
    </w:p>
    <w:p w14:paraId="7E666398" w14:textId="5754D612" w:rsidR="004336D2" w:rsidRPr="00DA3F7C" w:rsidRDefault="00541DBE" w:rsidP="00541DBE">
      <w:pPr>
        <w:shd w:val="clear" w:color="auto" w:fill="FFFFFF"/>
        <w:ind w:firstLine="90"/>
        <w:jc w:val="both"/>
        <w:rPr>
          <w:rFonts w:eastAsia="Times New Roman" w:cs="Times New Roman"/>
        </w:rPr>
      </w:pPr>
      <w:r w:rsidRPr="00DA3F7C">
        <w:rPr>
          <w:rFonts w:eastAsia="Times New Roman" w:cs="Times New Roman"/>
        </w:rPr>
        <w:t xml:space="preserve">      Works have </w:t>
      </w:r>
      <w:r w:rsidR="004336D2" w:rsidRPr="00DA3F7C">
        <w:rPr>
          <w:rFonts w:eastAsia="Times New Roman" w:cs="Times New Roman"/>
        </w:rPr>
        <w:t xml:space="preserve">been implemented using the «EDRC_Energy_Balance_of_Armenia_for_2015» Excel </w:t>
      </w:r>
      <w:r w:rsidRPr="00DA3F7C">
        <w:rPr>
          <w:rFonts w:eastAsia="Times New Roman" w:cs="Times New Roman"/>
        </w:rPr>
        <w:t>program that</w:t>
      </w:r>
      <w:r w:rsidR="004336D2" w:rsidRPr="00DA3F7C">
        <w:rPr>
          <w:rFonts w:eastAsia="Times New Roman" w:cs="Times New Roman"/>
        </w:rPr>
        <w:t xml:space="preserve"> was slightly upgraded by the “Scientific Research Institute of Energy” CJSC in 2017.</w:t>
      </w:r>
    </w:p>
    <w:p w14:paraId="7A4FC666" w14:textId="77777777" w:rsidR="00DE2511" w:rsidRPr="00DA3F7C" w:rsidRDefault="00DE2511">
      <w:pPr>
        <w:rPr>
          <w:rFonts w:eastAsia="Times New Roman" w:cs="Sylfaen"/>
          <w:b/>
          <w:bCs/>
          <w:sz w:val="28"/>
          <w:szCs w:val="28"/>
        </w:rPr>
      </w:pPr>
      <w:r w:rsidRPr="00DA3F7C">
        <w:rPr>
          <w:rFonts w:eastAsia="Times New Roman" w:cs="Sylfaen"/>
        </w:rPr>
        <w:br w:type="page"/>
      </w:r>
    </w:p>
    <w:p w14:paraId="617B409F" w14:textId="1EED38D0" w:rsidR="000D144F" w:rsidRPr="00DA3F7C" w:rsidRDefault="00194504" w:rsidP="005262A0">
      <w:pPr>
        <w:pStyle w:val="Heading1"/>
        <w:spacing w:after="240"/>
        <w:rPr>
          <w:rFonts w:asciiTheme="minorHAnsi" w:eastAsia="Times New Roman" w:hAnsiTheme="minorHAnsi" w:cs="Sylfaen"/>
          <w:color w:val="00B050"/>
        </w:rPr>
      </w:pPr>
      <w:bookmarkStart w:id="3" w:name="_Toc499300841"/>
      <w:bookmarkStart w:id="4" w:name="_Toc529528624"/>
      <w:r w:rsidRPr="00DA3F7C">
        <w:rPr>
          <w:rFonts w:asciiTheme="minorHAnsi" w:eastAsia="Times New Roman" w:hAnsiTheme="minorHAnsi" w:cs="Sylfaen"/>
          <w:color w:val="00B050"/>
        </w:rPr>
        <w:lastRenderedPageBreak/>
        <w:t xml:space="preserve">2. </w:t>
      </w:r>
      <w:bookmarkEnd w:id="3"/>
      <w:r w:rsidR="00541DBE" w:rsidRPr="00DA3F7C">
        <w:rPr>
          <w:rFonts w:asciiTheme="minorHAnsi" w:eastAsia="Times New Roman" w:hAnsiTheme="minorHAnsi" w:cs="Times New Roman"/>
          <w:color w:val="00B050"/>
        </w:rPr>
        <w:t>SIGNIFICANCE OF THE ENERGY BALANCE</w:t>
      </w:r>
      <w:bookmarkEnd w:id="4"/>
    </w:p>
    <w:p w14:paraId="12706DCC" w14:textId="26FCB5FB" w:rsidR="0041641C" w:rsidRPr="00DA3F7C" w:rsidRDefault="00541DBE" w:rsidP="0041641C">
      <w:pPr>
        <w:shd w:val="clear" w:color="auto" w:fill="FFFFFF"/>
        <w:spacing w:after="120" w:line="288" w:lineRule="auto"/>
        <w:ind w:firstLine="562"/>
        <w:jc w:val="both"/>
        <w:rPr>
          <w:rFonts w:eastAsia="Times New Roman" w:cs="Times New Roman"/>
          <w:sz w:val="24"/>
          <w:szCs w:val="24"/>
        </w:rPr>
      </w:pPr>
      <w:r w:rsidRPr="00DA3F7C">
        <w:rPr>
          <w:rFonts w:eastAsia="Times New Roman" w:cs="Times New Roman"/>
          <w:sz w:val="24"/>
          <w:szCs w:val="24"/>
        </w:rPr>
        <w:t>Energy balance is represented in the form of a standard spreadsheet format, which reflects amount of the energy resources extracted, produced, imported, exported, stored, processed, converted, transported, distributed and used in various sectors during the reporting period.</w:t>
      </w:r>
      <w:r w:rsidRPr="00DA3F7C">
        <w:t xml:space="preserve"> </w:t>
      </w:r>
      <w:r w:rsidRPr="00DA3F7C">
        <w:rPr>
          <w:rFonts w:eastAsia="Times New Roman" w:cs="Times New Roman"/>
          <w:sz w:val="24"/>
          <w:szCs w:val="24"/>
        </w:rPr>
        <w:t xml:space="preserve">. </w:t>
      </w:r>
      <w:r w:rsidR="0041641C" w:rsidRPr="00DA3F7C">
        <w:rPr>
          <w:rFonts w:eastAsia="Times New Roman" w:cs="Times New Roman"/>
          <w:sz w:val="24"/>
          <w:szCs w:val="24"/>
        </w:rPr>
        <w:t xml:space="preserve">Energy balance of the country is presented in the Eurostat or IEA standard formats, which comply with the </w:t>
      </w:r>
      <w:r w:rsidR="0041641C" w:rsidRPr="00DA3F7C">
        <w:rPr>
          <w:rFonts w:eastAsia="Times New Roman" w:cs="Times New Roman"/>
          <w:bCs/>
          <w:color w:val="333333"/>
          <w:sz w:val="24"/>
          <w:szCs w:val="24"/>
          <w:shd w:val="clear" w:color="auto" w:fill="FFFFFF"/>
        </w:rPr>
        <w:t>regulation No 1099/2008 of the European Parliament and of the Council of 22 October 2008 on energy statistics</w:t>
      </w:r>
      <w:r w:rsidR="0041641C" w:rsidRPr="00DA3F7C">
        <w:rPr>
          <w:rFonts w:eastAsia="Times New Roman" w:cs="Times New Roman"/>
          <w:sz w:val="24"/>
          <w:szCs w:val="24"/>
        </w:rPr>
        <w:t>.</w:t>
      </w:r>
    </w:p>
    <w:p w14:paraId="4CC95943" w14:textId="5748FD75" w:rsidR="00AB470B" w:rsidRPr="00DA3F7C" w:rsidRDefault="0041641C" w:rsidP="00F755C9">
      <w:pPr>
        <w:shd w:val="clear" w:color="auto" w:fill="FFFFFF"/>
        <w:spacing w:after="120" w:line="288" w:lineRule="auto"/>
        <w:ind w:firstLine="562"/>
        <w:jc w:val="both"/>
        <w:rPr>
          <w:rFonts w:eastAsia="Times New Roman" w:cs="Times New Roman"/>
          <w:color w:val="000000"/>
        </w:rPr>
      </w:pPr>
      <w:r w:rsidRPr="00DA3F7C">
        <w:rPr>
          <w:rFonts w:eastAsia="Times New Roman" w:cs="Times New Roman"/>
          <w:color w:val="000000"/>
        </w:rPr>
        <w:t>During the compilation of the energy balance, it is necessary to take into account the flows of energy carriers and all types of the energy by their generation, recycling, transformation, distribution, storage and final consumption cycles, as well as energy costs and possible losses for own needs.</w:t>
      </w:r>
    </w:p>
    <w:p w14:paraId="2F4D93CA" w14:textId="7AB901A6" w:rsidR="00AB470B" w:rsidRPr="00DA3F7C" w:rsidRDefault="00F755C9" w:rsidP="00AB470B">
      <w:pPr>
        <w:shd w:val="clear" w:color="auto" w:fill="FFFFFF"/>
        <w:spacing w:after="120" w:line="288" w:lineRule="auto"/>
        <w:ind w:firstLine="562"/>
        <w:jc w:val="both"/>
        <w:rPr>
          <w:rFonts w:eastAsia="Times New Roman" w:cs="Times New Roman"/>
        </w:rPr>
      </w:pPr>
      <w:r w:rsidRPr="00DA3F7C">
        <w:rPr>
          <w:rFonts w:eastAsia="Times New Roman" w:cs="Times New Roman"/>
        </w:rPr>
        <w:t>According to the Eurostat requirements e</w:t>
      </w:r>
      <w:r w:rsidR="00AB470B" w:rsidRPr="00DA3F7C">
        <w:rPr>
          <w:rFonts w:eastAsia="Times New Roman" w:cs="Times New Roman"/>
        </w:rPr>
        <w:t xml:space="preserve">nergy balances are composed of natural (TJ) </w:t>
      </w:r>
      <w:r w:rsidRPr="00DA3F7C">
        <w:rPr>
          <w:rFonts w:eastAsia="Times New Roman" w:cs="Times New Roman"/>
        </w:rPr>
        <w:t>units, and</w:t>
      </w:r>
      <w:r w:rsidR="00AB470B" w:rsidRPr="00DA3F7C">
        <w:rPr>
          <w:rFonts w:eastAsia="Times New Roman" w:cs="Times New Roman"/>
        </w:rPr>
        <w:t xml:space="preserve"> </w:t>
      </w:r>
      <w:r w:rsidRPr="00DA3F7C">
        <w:rPr>
          <w:rFonts w:eastAsia="Times New Roman" w:cs="Times New Roman"/>
        </w:rPr>
        <w:t xml:space="preserve">as for the IEA standards - </w:t>
      </w:r>
      <w:r w:rsidR="00AB470B" w:rsidRPr="00DA3F7C">
        <w:rPr>
          <w:rFonts w:eastAsia="Times New Roman" w:cs="Times New Roman"/>
        </w:rPr>
        <w:t xml:space="preserve">conventional units. </w:t>
      </w:r>
      <w:r w:rsidRPr="00DA3F7C">
        <w:rPr>
          <w:rFonts w:eastAsia="Times New Roman" w:cs="Times New Roman"/>
        </w:rPr>
        <w:t>C</w:t>
      </w:r>
      <w:r w:rsidR="00AB470B" w:rsidRPr="00DA3F7C">
        <w:rPr>
          <w:rFonts w:eastAsia="Times New Roman" w:cs="Times New Roman"/>
        </w:rPr>
        <w:t>onventional unit is the oil equivalent, which 1 ktoe equals to 41.868 TJ.</w:t>
      </w:r>
    </w:p>
    <w:p w14:paraId="0BA67FC0" w14:textId="6EFEE26D" w:rsidR="006614BC" w:rsidRPr="00DA3F7C" w:rsidRDefault="00FD4043" w:rsidP="00092ABE">
      <w:pPr>
        <w:pStyle w:val="NormalWeb"/>
        <w:shd w:val="clear" w:color="auto" w:fill="FFFFFF"/>
        <w:spacing w:before="120" w:beforeAutospacing="0" w:after="0" w:afterAutospacing="0" w:line="288" w:lineRule="auto"/>
        <w:ind w:firstLine="562"/>
        <w:jc w:val="both"/>
        <w:rPr>
          <w:rFonts w:asciiTheme="minorHAnsi" w:hAnsiTheme="minorHAnsi"/>
          <w:color w:val="000000"/>
          <w:sz w:val="22"/>
          <w:szCs w:val="22"/>
        </w:rPr>
      </w:pPr>
      <w:r w:rsidRPr="00DA3F7C">
        <w:rPr>
          <w:rFonts w:asciiTheme="minorHAnsi" w:hAnsiTheme="minorHAnsi"/>
          <w:color w:val="000000"/>
          <w:sz w:val="22"/>
          <w:szCs w:val="22"/>
        </w:rPr>
        <w:t>C</w:t>
      </w:r>
      <w:r w:rsidR="00C1454C" w:rsidRPr="00DA3F7C">
        <w:rPr>
          <w:rFonts w:asciiTheme="minorHAnsi" w:hAnsiTheme="minorHAnsi"/>
          <w:color w:val="000000"/>
          <w:sz w:val="22"/>
          <w:szCs w:val="22"/>
        </w:rPr>
        <w:t>ollection</w:t>
      </w:r>
      <w:r w:rsidR="00AB78F0" w:rsidRPr="00DA3F7C">
        <w:rPr>
          <w:rFonts w:asciiTheme="minorHAnsi" w:hAnsiTheme="minorHAnsi"/>
          <w:color w:val="000000"/>
          <w:sz w:val="22"/>
          <w:szCs w:val="22"/>
        </w:rPr>
        <w:t xml:space="preserve"> and</w:t>
      </w:r>
      <w:r w:rsidR="00C1454C" w:rsidRPr="00DA3F7C">
        <w:rPr>
          <w:rFonts w:asciiTheme="minorHAnsi" w:hAnsiTheme="minorHAnsi"/>
          <w:color w:val="000000"/>
          <w:sz w:val="22"/>
          <w:szCs w:val="22"/>
        </w:rPr>
        <w:t xml:space="preserve"> processing of the statistical data </w:t>
      </w:r>
      <w:r w:rsidR="00AB78F0" w:rsidRPr="00DA3F7C">
        <w:rPr>
          <w:rFonts w:asciiTheme="minorHAnsi" w:hAnsiTheme="minorHAnsi"/>
          <w:color w:val="000000"/>
          <w:sz w:val="22"/>
          <w:szCs w:val="22"/>
        </w:rPr>
        <w:t xml:space="preserve">and compilation of the energy balance are the </w:t>
      </w:r>
      <w:r w:rsidR="00F96794" w:rsidRPr="00DA3F7C">
        <w:rPr>
          <w:rFonts w:asciiTheme="minorHAnsi" w:hAnsiTheme="minorHAnsi"/>
          <w:color w:val="000000"/>
          <w:sz w:val="22"/>
          <w:szCs w:val="22"/>
        </w:rPr>
        <w:t>first steps for the analysis of the energy s</w:t>
      </w:r>
      <w:r w:rsidRPr="00DA3F7C">
        <w:rPr>
          <w:rFonts w:asciiTheme="minorHAnsi" w:hAnsiTheme="minorHAnsi"/>
          <w:color w:val="000000"/>
          <w:sz w:val="22"/>
          <w:szCs w:val="22"/>
        </w:rPr>
        <w:t>ituation</w:t>
      </w:r>
      <w:r w:rsidR="00F96794" w:rsidRPr="00DA3F7C">
        <w:rPr>
          <w:rFonts w:asciiTheme="minorHAnsi" w:hAnsiTheme="minorHAnsi"/>
          <w:color w:val="000000"/>
          <w:sz w:val="22"/>
          <w:szCs w:val="22"/>
        </w:rPr>
        <w:t xml:space="preserve"> in the country allowing the assessment of the </w:t>
      </w:r>
      <w:r w:rsidR="00BE078B" w:rsidRPr="00DA3F7C">
        <w:rPr>
          <w:rFonts w:asciiTheme="minorHAnsi" w:hAnsiTheme="minorHAnsi"/>
          <w:color w:val="000000"/>
          <w:sz w:val="22"/>
          <w:szCs w:val="22"/>
        </w:rPr>
        <w:t>previous</w:t>
      </w:r>
      <w:r w:rsidR="00F96794" w:rsidRPr="00DA3F7C">
        <w:rPr>
          <w:rFonts w:asciiTheme="minorHAnsi" w:hAnsiTheme="minorHAnsi"/>
          <w:color w:val="000000"/>
          <w:sz w:val="22"/>
          <w:szCs w:val="22"/>
        </w:rPr>
        <w:t xml:space="preserve"> trends and formation of the future policy addressed to the development of the energy sector. </w:t>
      </w:r>
      <w:r w:rsidRPr="00DA3F7C">
        <w:rPr>
          <w:rFonts w:asciiTheme="minorHAnsi" w:hAnsiTheme="minorHAnsi"/>
          <w:color w:val="000000"/>
          <w:sz w:val="22"/>
          <w:szCs w:val="22"/>
        </w:rPr>
        <w:t xml:space="preserve">Data in the energy balance enable the assessment of the energy efficiency level in the different sectors of the economy and households. </w:t>
      </w:r>
      <w:r w:rsidR="00996492" w:rsidRPr="00DA3F7C">
        <w:rPr>
          <w:rFonts w:asciiTheme="minorHAnsi" w:hAnsiTheme="minorHAnsi"/>
          <w:color w:val="000000"/>
          <w:sz w:val="22"/>
          <w:szCs w:val="22"/>
        </w:rPr>
        <w:t>It should be noted that emissions indicators are closely related to those of energy efficiency.</w:t>
      </w:r>
      <w:r w:rsidRPr="00DA3F7C">
        <w:rPr>
          <w:rFonts w:asciiTheme="minorHAnsi" w:hAnsiTheme="minorHAnsi"/>
          <w:color w:val="000000"/>
          <w:sz w:val="22"/>
          <w:szCs w:val="22"/>
        </w:rPr>
        <w:t xml:space="preserve">   </w:t>
      </w:r>
      <w:r w:rsidR="00F96794" w:rsidRPr="00DA3F7C">
        <w:rPr>
          <w:rFonts w:asciiTheme="minorHAnsi" w:hAnsiTheme="minorHAnsi"/>
          <w:color w:val="000000"/>
          <w:sz w:val="22"/>
          <w:szCs w:val="22"/>
        </w:rPr>
        <w:t xml:space="preserve">     </w:t>
      </w:r>
      <w:r w:rsidR="00C1454C" w:rsidRPr="00DA3F7C">
        <w:rPr>
          <w:rFonts w:asciiTheme="minorHAnsi" w:hAnsiTheme="minorHAnsi"/>
          <w:color w:val="000000"/>
          <w:sz w:val="22"/>
          <w:szCs w:val="22"/>
        </w:rPr>
        <w:t xml:space="preserve"> </w:t>
      </w:r>
    </w:p>
    <w:p w14:paraId="3326C94D" w14:textId="0E44B325" w:rsidR="006614BC" w:rsidRPr="00DA3F7C" w:rsidRDefault="00E163CE" w:rsidP="00092ABE">
      <w:pPr>
        <w:pStyle w:val="a6"/>
        <w:shd w:val="clear" w:color="auto" w:fill="FFFFFF"/>
        <w:spacing w:before="120" w:beforeAutospacing="0" w:after="0" w:afterAutospacing="0"/>
        <w:ind w:firstLine="562"/>
        <w:jc w:val="both"/>
        <w:rPr>
          <w:rFonts w:asciiTheme="minorHAnsi" w:hAnsiTheme="minorHAnsi"/>
          <w:sz w:val="22"/>
          <w:szCs w:val="22"/>
        </w:rPr>
      </w:pPr>
      <w:r w:rsidRPr="00DA3F7C">
        <w:rPr>
          <w:rFonts w:asciiTheme="minorHAnsi" w:hAnsiTheme="minorHAnsi"/>
          <w:sz w:val="22"/>
          <w:szCs w:val="22"/>
        </w:rPr>
        <w:t xml:space="preserve">The role of clear and comprehensive information is constantly increasing and allowing to not only comply with the qualitative conclusions, but also to reveal quantitative assessments for energy policy. </w:t>
      </w:r>
    </w:p>
    <w:p w14:paraId="4521849C" w14:textId="46801D74" w:rsidR="006614BC" w:rsidRPr="00DA3F7C" w:rsidRDefault="00E163CE" w:rsidP="00092ABE">
      <w:pPr>
        <w:pStyle w:val="a6"/>
        <w:shd w:val="clear" w:color="auto" w:fill="FFFFFF"/>
        <w:spacing w:before="120" w:beforeAutospacing="0" w:after="0" w:afterAutospacing="0"/>
        <w:ind w:firstLine="562"/>
        <w:jc w:val="both"/>
        <w:rPr>
          <w:rFonts w:asciiTheme="minorHAnsi" w:hAnsiTheme="minorHAnsi"/>
          <w:sz w:val="22"/>
          <w:szCs w:val="22"/>
        </w:rPr>
      </w:pPr>
      <w:r w:rsidRPr="00DA3F7C">
        <w:rPr>
          <w:rFonts w:asciiTheme="minorHAnsi" w:hAnsiTheme="minorHAnsi"/>
          <w:sz w:val="22"/>
          <w:szCs w:val="22"/>
        </w:rPr>
        <w:t>According to the IEA, in order to develop an energy policy it is necessary to have clear information about the final consumption, in particular:</w:t>
      </w:r>
    </w:p>
    <w:p w14:paraId="2E5A89ED" w14:textId="791CDE9F" w:rsidR="0012540F" w:rsidRPr="00DA3F7C" w:rsidRDefault="00545D86" w:rsidP="00E163CE">
      <w:pPr>
        <w:pStyle w:val="a6"/>
        <w:numPr>
          <w:ilvl w:val="0"/>
          <w:numId w:val="49"/>
        </w:numPr>
        <w:shd w:val="clear" w:color="auto" w:fill="FFFFFF"/>
        <w:spacing w:before="120" w:beforeAutospacing="0" w:after="0" w:afterAutospacing="0"/>
        <w:jc w:val="both"/>
        <w:rPr>
          <w:rFonts w:asciiTheme="minorHAnsi" w:hAnsiTheme="minorHAnsi"/>
          <w:sz w:val="22"/>
          <w:szCs w:val="22"/>
        </w:rPr>
      </w:pPr>
      <w:r w:rsidRPr="00DA3F7C">
        <w:rPr>
          <w:rFonts w:asciiTheme="minorHAnsi" w:hAnsiTheme="minorHAnsi"/>
          <w:sz w:val="22"/>
          <w:szCs w:val="22"/>
        </w:rPr>
        <w:t>I</w:t>
      </w:r>
      <w:r w:rsidR="00E163CE" w:rsidRPr="00DA3F7C">
        <w:rPr>
          <w:rFonts w:asciiTheme="minorHAnsi" w:hAnsiTheme="minorHAnsi"/>
          <w:sz w:val="22"/>
          <w:szCs w:val="22"/>
        </w:rPr>
        <w:t xml:space="preserve">nformation on the driving forces of </w:t>
      </w:r>
      <w:r w:rsidRPr="00DA3F7C">
        <w:rPr>
          <w:rFonts w:asciiTheme="minorHAnsi" w:hAnsiTheme="minorHAnsi"/>
          <w:sz w:val="22"/>
          <w:szCs w:val="22"/>
        </w:rPr>
        <w:t xml:space="preserve">the energy </w:t>
      </w:r>
      <w:r w:rsidR="00E163CE" w:rsidRPr="00DA3F7C">
        <w:rPr>
          <w:rFonts w:asciiTheme="minorHAnsi" w:hAnsiTheme="minorHAnsi"/>
          <w:sz w:val="22"/>
          <w:szCs w:val="22"/>
        </w:rPr>
        <w:t>consumption,</w:t>
      </w:r>
    </w:p>
    <w:p w14:paraId="25BB25BD" w14:textId="65286A35" w:rsidR="00092ABE" w:rsidRPr="00DA3F7C" w:rsidRDefault="00545D86" w:rsidP="00545D86">
      <w:pPr>
        <w:pStyle w:val="a6"/>
        <w:numPr>
          <w:ilvl w:val="0"/>
          <w:numId w:val="49"/>
        </w:numPr>
        <w:shd w:val="clear" w:color="auto" w:fill="FFFFFF"/>
        <w:spacing w:before="120" w:beforeAutospacing="0" w:after="0" w:afterAutospacing="0"/>
        <w:jc w:val="both"/>
        <w:rPr>
          <w:rFonts w:asciiTheme="minorHAnsi" w:hAnsiTheme="minorHAnsi"/>
          <w:sz w:val="22"/>
          <w:szCs w:val="22"/>
        </w:rPr>
      </w:pPr>
      <w:r w:rsidRPr="00DA3F7C">
        <w:rPr>
          <w:rFonts w:asciiTheme="minorHAnsi" w:hAnsiTheme="minorHAnsi"/>
          <w:sz w:val="22"/>
          <w:szCs w:val="22"/>
        </w:rPr>
        <w:t>Information on the current energy consumption situation,</w:t>
      </w:r>
    </w:p>
    <w:p w14:paraId="777DC5F3" w14:textId="5F844953" w:rsidR="0012540F" w:rsidRPr="00DA3F7C" w:rsidRDefault="00545D86" w:rsidP="00545D86">
      <w:pPr>
        <w:pStyle w:val="a6"/>
        <w:numPr>
          <w:ilvl w:val="0"/>
          <w:numId w:val="49"/>
        </w:numPr>
        <w:shd w:val="clear" w:color="auto" w:fill="FFFFFF"/>
        <w:spacing w:before="120" w:beforeAutospacing="0" w:after="0" w:afterAutospacing="0"/>
        <w:jc w:val="both"/>
        <w:rPr>
          <w:rFonts w:asciiTheme="minorHAnsi" w:hAnsiTheme="minorHAnsi"/>
          <w:sz w:val="22"/>
          <w:szCs w:val="22"/>
        </w:rPr>
      </w:pPr>
      <w:r w:rsidRPr="00DA3F7C">
        <w:rPr>
          <w:rFonts w:asciiTheme="minorHAnsi" w:hAnsiTheme="minorHAnsi"/>
          <w:sz w:val="22"/>
          <w:szCs w:val="22"/>
        </w:rPr>
        <w:t>Information about the responses on the implementation of the policy options.</w:t>
      </w:r>
    </w:p>
    <w:p w14:paraId="0153A793" w14:textId="553B3AE8" w:rsidR="00EA5525" w:rsidRPr="00DA3F7C" w:rsidRDefault="00FC5472" w:rsidP="00092ABE">
      <w:pPr>
        <w:pStyle w:val="a6"/>
        <w:shd w:val="clear" w:color="auto" w:fill="FFFFFF"/>
        <w:spacing w:before="120" w:beforeAutospacing="0" w:after="0" w:afterAutospacing="0"/>
        <w:ind w:firstLine="562"/>
        <w:jc w:val="both"/>
        <w:rPr>
          <w:rFonts w:asciiTheme="minorHAnsi" w:hAnsiTheme="minorHAnsi"/>
          <w:sz w:val="22"/>
          <w:szCs w:val="22"/>
        </w:rPr>
      </w:pPr>
      <w:r w:rsidRPr="00DA3F7C">
        <w:rPr>
          <w:rFonts w:asciiTheme="minorHAnsi" w:hAnsiTheme="minorHAnsi"/>
          <w:sz w:val="22"/>
          <w:szCs w:val="22"/>
        </w:rPr>
        <w:t xml:space="preserve">Different models have been developed that enable the identification </w:t>
      </w:r>
      <w:r w:rsidR="00974AC1" w:rsidRPr="00DA3F7C">
        <w:rPr>
          <w:rFonts w:asciiTheme="minorHAnsi" w:hAnsiTheme="minorHAnsi"/>
          <w:sz w:val="22"/>
          <w:szCs w:val="22"/>
        </w:rPr>
        <w:t xml:space="preserve">of </w:t>
      </w:r>
      <w:r w:rsidRPr="00DA3F7C">
        <w:rPr>
          <w:rFonts w:asciiTheme="minorHAnsi" w:hAnsiTheme="minorHAnsi"/>
          <w:sz w:val="22"/>
          <w:szCs w:val="22"/>
        </w:rPr>
        <w:t>the existing issues and the evaluation of the possible outcomes of the events taken. The "</w:t>
      </w:r>
      <w:r w:rsidR="00974AC1" w:rsidRPr="00DA3F7C">
        <w:rPr>
          <w:rFonts w:asciiTheme="minorHAnsi" w:hAnsiTheme="minorHAnsi"/>
          <w:sz w:val="22"/>
          <w:szCs w:val="22"/>
        </w:rPr>
        <w:t xml:space="preserve">driving force – situation - </w:t>
      </w:r>
      <w:r w:rsidRPr="00DA3F7C">
        <w:rPr>
          <w:rFonts w:asciiTheme="minorHAnsi" w:hAnsiTheme="minorHAnsi"/>
          <w:sz w:val="22"/>
          <w:szCs w:val="22"/>
        </w:rPr>
        <w:t xml:space="preserve">reaction" </w:t>
      </w:r>
      <w:r w:rsidR="00974AC1" w:rsidRPr="00DA3F7C">
        <w:rPr>
          <w:rFonts w:asciiTheme="minorHAnsi" w:hAnsiTheme="minorHAnsi"/>
          <w:sz w:val="22"/>
          <w:szCs w:val="22"/>
        </w:rPr>
        <w:t xml:space="preserve">is a key </w:t>
      </w:r>
      <w:r w:rsidRPr="00DA3F7C">
        <w:rPr>
          <w:rFonts w:asciiTheme="minorHAnsi" w:hAnsiTheme="minorHAnsi"/>
          <w:sz w:val="22"/>
          <w:szCs w:val="22"/>
        </w:rPr>
        <w:t xml:space="preserve">model, which was proposed </w:t>
      </w:r>
      <w:r w:rsidR="00974AC1" w:rsidRPr="00DA3F7C">
        <w:rPr>
          <w:rFonts w:asciiTheme="minorHAnsi" w:hAnsiTheme="minorHAnsi"/>
          <w:sz w:val="22"/>
          <w:szCs w:val="22"/>
        </w:rPr>
        <w:t xml:space="preserve">by the Organization for Economic Co-operation and Development (OECD) </w:t>
      </w:r>
      <w:r w:rsidRPr="00DA3F7C">
        <w:rPr>
          <w:rFonts w:asciiTheme="minorHAnsi" w:hAnsiTheme="minorHAnsi"/>
          <w:sz w:val="22"/>
          <w:szCs w:val="22"/>
        </w:rPr>
        <w:t>in 1996</w:t>
      </w:r>
      <w:r w:rsidR="00974AC1" w:rsidRPr="00DA3F7C">
        <w:rPr>
          <w:rFonts w:asciiTheme="minorHAnsi" w:hAnsiTheme="minorHAnsi"/>
          <w:sz w:val="22"/>
          <w:szCs w:val="22"/>
        </w:rPr>
        <w:t>.</w:t>
      </w:r>
    </w:p>
    <w:p w14:paraId="32EF6AE1" w14:textId="084D3793" w:rsidR="006614BC" w:rsidRPr="00DA3F7C" w:rsidRDefault="00974AC1" w:rsidP="00092ABE">
      <w:pPr>
        <w:pStyle w:val="a6"/>
        <w:shd w:val="clear" w:color="auto" w:fill="FFFFFF"/>
        <w:spacing w:before="120" w:beforeAutospacing="0" w:after="0" w:afterAutospacing="0"/>
        <w:ind w:firstLine="562"/>
        <w:jc w:val="both"/>
        <w:rPr>
          <w:rFonts w:asciiTheme="minorHAnsi" w:hAnsiTheme="minorHAnsi"/>
          <w:sz w:val="22"/>
          <w:szCs w:val="22"/>
        </w:rPr>
      </w:pPr>
      <w:r w:rsidRPr="00DA3F7C">
        <w:rPr>
          <w:rFonts w:asciiTheme="minorHAnsi" w:hAnsiTheme="minorHAnsi"/>
          <w:sz w:val="22"/>
          <w:szCs w:val="22"/>
        </w:rPr>
        <w:t>All this makes the information environment, which is regularly updated and provides a basis for the policy review and correction.</w:t>
      </w:r>
    </w:p>
    <w:p w14:paraId="2FC578B0" w14:textId="45B3D73F" w:rsidR="007A2B92" w:rsidRPr="00DA3F7C" w:rsidRDefault="007A2B92" w:rsidP="007A2B92">
      <w:pPr>
        <w:pStyle w:val="NormalWeb"/>
        <w:shd w:val="clear" w:color="auto" w:fill="FFFFFF"/>
        <w:spacing w:before="120" w:beforeAutospacing="0" w:after="200" w:afterAutospacing="0" w:line="288" w:lineRule="auto"/>
        <w:ind w:firstLine="562"/>
        <w:jc w:val="both"/>
        <w:rPr>
          <w:rFonts w:asciiTheme="minorHAnsi" w:hAnsiTheme="minorHAnsi"/>
          <w:sz w:val="22"/>
          <w:szCs w:val="22"/>
        </w:rPr>
      </w:pPr>
      <w:r w:rsidRPr="00DA3F7C">
        <w:rPr>
          <w:rFonts w:asciiTheme="minorHAnsi" w:hAnsiTheme="minorHAnsi"/>
          <w:sz w:val="22"/>
          <w:szCs w:val="22"/>
        </w:rPr>
        <w:t>Despite the fact that the electricity produced by renewable sources (wind, solar, etc.) is still quite expensive, their increase in the energy balance can ensure the reasonable level of energy independence of the country and the reduction of greenhouse gas emissions</w:t>
      </w:r>
      <w:r w:rsidR="00181A57" w:rsidRPr="00DA3F7C">
        <w:rPr>
          <w:rFonts w:asciiTheme="minorHAnsi" w:hAnsiTheme="minorHAnsi"/>
          <w:sz w:val="22"/>
          <w:szCs w:val="22"/>
        </w:rPr>
        <w:t xml:space="preserve"> </w:t>
      </w:r>
    </w:p>
    <w:p w14:paraId="38C08335" w14:textId="3ADABECC" w:rsidR="004D2AD9" w:rsidRPr="00DA3F7C" w:rsidRDefault="007A2B92" w:rsidP="007A2B92">
      <w:pPr>
        <w:shd w:val="clear" w:color="auto" w:fill="FFFFFF"/>
        <w:spacing w:line="240" w:lineRule="auto"/>
        <w:ind w:firstLine="568"/>
        <w:jc w:val="both"/>
        <w:rPr>
          <w:rFonts w:eastAsia="Times New Roman" w:cs="Times New Roman"/>
        </w:rPr>
      </w:pPr>
      <w:r w:rsidRPr="00DA3F7C">
        <w:rPr>
          <w:rFonts w:eastAsia="Times New Roman" w:cs="Times New Roman"/>
        </w:rPr>
        <w:t>Development of the energy balance is necessary for:</w:t>
      </w:r>
    </w:p>
    <w:p w14:paraId="2A715F24" w14:textId="77777777" w:rsidR="007A2B92" w:rsidRPr="00DA3F7C" w:rsidRDefault="007A2B92" w:rsidP="007A2B92">
      <w:pPr>
        <w:numPr>
          <w:ilvl w:val="0"/>
          <w:numId w:val="39"/>
        </w:numPr>
        <w:shd w:val="clear" w:color="auto" w:fill="FFFFFF"/>
        <w:spacing w:after="120" w:line="240" w:lineRule="auto"/>
        <w:ind w:left="630"/>
        <w:jc w:val="both"/>
        <w:rPr>
          <w:rFonts w:eastAsia="Times New Roman" w:cs="Times New Roman"/>
          <w:sz w:val="24"/>
          <w:szCs w:val="24"/>
        </w:rPr>
      </w:pPr>
      <w:r w:rsidRPr="00DA3F7C">
        <w:rPr>
          <w:rFonts w:eastAsia="Times New Roman" w:cs="Times New Roman"/>
          <w:sz w:val="24"/>
          <w:szCs w:val="24"/>
        </w:rPr>
        <w:t>Assessment of the country’s energy independence, including the power produced at the renewable energy sources in the energy balance;</w:t>
      </w:r>
    </w:p>
    <w:p w14:paraId="528FD099" w14:textId="77777777" w:rsidR="007A2B92" w:rsidRPr="00DA3F7C" w:rsidRDefault="007A2B92" w:rsidP="007A2B92">
      <w:pPr>
        <w:numPr>
          <w:ilvl w:val="0"/>
          <w:numId w:val="39"/>
        </w:numPr>
        <w:shd w:val="clear" w:color="auto" w:fill="FFFFFF"/>
        <w:spacing w:after="120" w:line="240" w:lineRule="auto"/>
        <w:ind w:left="630"/>
        <w:jc w:val="both"/>
        <w:rPr>
          <w:rFonts w:eastAsia="Times New Roman" w:cs="Times New Roman"/>
          <w:sz w:val="24"/>
          <w:szCs w:val="24"/>
        </w:rPr>
      </w:pPr>
      <w:r w:rsidRPr="00DA3F7C">
        <w:rPr>
          <w:rFonts w:eastAsia="Times New Roman" w:cs="Times New Roman"/>
          <w:sz w:val="24"/>
          <w:szCs w:val="24"/>
        </w:rPr>
        <w:t>Study of the fuel and energy production and consumption structure;</w:t>
      </w:r>
    </w:p>
    <w:p w14:paraId="39E04829" w14:textId="77777777" w:rsidR="004176C3" w:rsidRPr="00DA3F7C" w:rsidRDefault="004176C3" w:rsidP="004176C3">
      <w:pPr>
        <w:numPr>
          <w:ilvl w:val="0"/>
          <w:numId w:val="39"/>
        </w:numPr>
        <w:shd w:val="clear" w:color="auto" w:fill="FFFFFF"/>
        <w:spacing w:after="120" w:line="240" w:lineRule="auto"/>
        <w:ind w:left="630"/>
        <w:jc w:val="both"/>
        <w:rPr>
          <w:rFonts w:eastAsia="Times New Roman" w:cs="Times New Roman"/>
          <w:sz w:val="24"/>
          <w:szCs w:val="24"/>
        </w:rPr>
      </w:pPr>
      <w:r w:rsidRPr="00DA3F7C">
        <w:rPr>
          <w:rFonts w:eastAsia="Times New Roman" w:cs="Times New Roman"/>
          <w:sz w:val="24"/>
          <w:szCs w:val="24"/>
        </w:rPr>
        <w:t>Study of the fuel and energy resources demand;</w:t>
      </w:r>
    </w:p>
    <w:p w14:paraId="7D241895" w14:textId="77777777" w:rsidR="004176C3" w:rsidRPr="00DA3F7C" w:rsidRDefault="004176C3" w:rsidP="004176C3">
      <w:pPr>
        <w:numPr>
          <w:ilvl w:val="0"/>
          <w:numId w:val="39"/>
        </w:numPr>
        <w:shd w:val="clear" w:color="auto" w:fill="FFFFFF"/>
        <w:spacing w:after="120" w:line="240" w:lineRule="auto"/>
        <w:ind w:left="630"/>
        <w:jc w:val="both"/>
        <w:rPr>
          <w:rFonts w:eastAsia="Times New Roman" w:cs="Times New Roman"/>
          <w:sz w:val="24"/>
          <w:szCs w:val="24"/>
        </w:rPr>
      </w:pPr>
      <w:r w:rsidRPr="00DA3F7C">
        <w:rPr>
          <w:rFonts w:eastAsia="Times New Roman" w:cs="Times New Roman"/>
          <w:sz w:val="24"/>
          <w:szCs w:val="24"/>
        </w:rPr>
        <w:lastRenderedPageBreak/>
        <w:t>Analysis of the fuel and energy balance structure for its improvement;</w:t>
      </w:r>
    </w:p>
    <w:p w14:paraId="22488DA7" w14:textId="70155171" w:rsidR="004176C3" w:rsidRPr="00DA3F7C" w:rsidRDefault="004176C3" w:rsidP="004176C3">
      <w:pPr>
        <w:numPr>
          <w:ilvl w:val="0"/>
          <w:numId w:val="39"/>
        </w:numPr>
        <w:shd w:val="clear" w:color="auto" w:fill="FFFFFF"/>
        <w:spacing w:after="120" w:line="240" w:lineRule="auto"/>
        <w:ind w:left="630"/>
        <w:jc w:val="both"/>
        <w:rPr>
          <w:rFonts w:eastAsia="Times New Roman" w:cs="Times New Roman"/>
          <w:sz w:val="24"/>
          <w:szCs w:val="24"/>
        </w:rPr>
      </w:pPr>
      <w:r w:rsidRPr="00DA3F7C">
        <w:rPr>
          <w:rFonts w:eastAsia="Times New Roman" w:cs="Times New Roman"/>
          <w:sz w:val="24"/>
          <w:szCs w:val="24"/>
        </w:rPr>
        <w:t>Definition of the capital investments volumes for the development of the fuel and energy complex in the country;</w:t>
      </w:r>
    </w:p>
    <w:p w14:paraId="0F708407" w14:textId="6A85AD6C" w:rsidR="004176C3" w:rsidRPr="00DA3F7C" w:rsidRDefault="004176C3" w:rsidP="004176C3">
      <w:pPr>
        <w:numPr>
          <w:ilvl w:val="0"/>
          <w:numId w:val="39"/>
        </w:numPr>
        <w:shd w:val="clear" w:color="auto" w:fill="FFFFFF"/>
        <w:spacing w:after="120" w:line="240" w:lineRule="auto"/>
        <w:ind w:left="630"/>
        <w:jc w:val="both"/>
        <w:rPr>
          <w:rFonts w:eastAsia="Times New Roman" w:cs="Times New Roman"/>
          <w:sz w:val="24"/>
          <w:szCs w:val="24"/>
        </w:rPr>
      </w:pPr>
      <w:r w:rsidRPr="00DA3F7C">
        <w:rPr>
          <w:rFonts w:eastAsia="Times New Roman" w:cs="Times New Roman"/>
          <w:sz w:val="24"/>
          <w:szCs w:val="24"/>
        </w:rPr>
        <w:t>Identification of the export and import volumes of fuel and energy resources;</w:t>
      </w:r>
    </w:p>
    <w:p w14:paraId="595115DA" w14:textId="77777777" w:rsidR="004176C3" w:rsidRPr="00DA3F7C" w:rsidRDefault="004176C3" w:rsidP="00092ABE">
      <w:pPr>
        <w:pStyle w:val="a6"/>
        <w:numPr>
          <w:ilvl w:val="0"/>
          <w:numId w:val="39"/>
        </w:numPr>
        <w:shd w:val="clear" w:color="auto" w:fill="FFFFFF"/>
        <w:spacing w:before="120" w:beforeAutospacing="0" w:after="0" w:afterAutospacing="0"/>
        <w:ind w:left="630"/>
        <w:jc w:val="both"/>
        <w:rPr>
          <w:rFonts w:asciiTheme="minorHAnsi" w:hAnsiTheme="minorHAnsi"/>
        </w:rPr>
      </w:pPr>
      <w:r w:rsidRPr="00DA3F7C">
        <w:rPr>
          <w:rFonts w:asciiTheme="minorHAnsi" w:hAnsiTheme="minorHAnsi"/>
        </w:rPr>
        <w:t>Assessment of the energy efficiency potential;</w:t>
      </w:r>
    </w:p>
    <w:p w14:paraId="17D797F8" w14:textId="492AB1A2" w:rsidR="00092ABE" w:rsidRPr="00DA3F7C" w:rsidRDefault="004176C3" w:rsidP="004176C3">
      <w:pPr>
        <w:numPr>
          <w:ilvl w:val="0"/>
          <w:numId w:val="39"/>
        </w:numPr>
        <w:shd w:val="clear" w:color="auto" w:fill="FFFFFF"/>
        <w:spacing w:after="120" w:line="240" w:lineRule="auto"/>
        <w:ind w:left="630"/>
        <w:jc w:val="both"/>
        <w:rPr>
          <w:rFonts w:eastAsia="Times New Roman" w:cs="Times New Roman"/>
          <w:sz w:val="24"/>
          <w:szCs w:val="24"/>
        </w:rPr>
      </w:pPr>
      <w:r w:rsidRPr="00DA3F7C">
        <w:rPr>
          <w:rFonts w:eastAsia="Times New Roman" w:cs="Times New Roman"/>
          <w:sz w:val="24"/>
          <w:szCs w:val="24"/>
        </w:rPr>
        <w:t>Identification of the greenhouse gases &amp; other emissions volumes and the development of the measures to minimize their negative impacts on the environment, etc.</w:t>
      </w:r>
    </w:p>
    <w:p w14:paraId="27617B84" w14:textId="77777777" w:rsidR="001B44AC" w:rsidRPr="00DA3F7C" w:rsidRDefault="001B44AC">
      <w:pPr>
        <w:rPr>
          <w:rFonts w:eastAsia="Times New Roman" w:cs="Sylfaen"/>
          <w:b/>
          <w:bCs/>
          <w:sz w:val="28"/>
          <w:szCs w:val="28"/>
        </w:rPr>
      </w:pPr>
    </w:p>
    <w:p w14:paraId="1DAEBC48" w14:textId="77777777" w:rsidR="00937A31" w:rsidRPr="00DA3F7C" w:rsidRDefault="00937A31">
      <w:pPr>
        <w:rPr>
          <w:rFonts w:eastAsia="Times New Roman" w:cs="Sylfaen"/>
          <w:b/>
          <w:bCs/>
          <w:sz w:val="28"/>
          <w:szCs w:val="28"/>
        </w:rPr>
      </w:pPr>
      <w:r w:rsidRPr="00DA3F7C">
        <w:rPr>
          <w:rFonts w:eastAsia="Times New Roman" w:cs="Sylfaen"/>
          <w:b/>
          <w:bCs/>
          <w:sz w:val="28"/>
          <w:szCs w:val="28"/>
        </w:rPr>
        <w:br w:type="page"/>
      </w:r>
    </w:p>
    <w:p w14:paraId="5379E9A0" w14:textId="440DC283" w:rsidR="00310613" w:rsidRPr="00DA3F7C" w:rsidRDefault="00CC3414" w:rsidP="004202E9">
      <w:pPr>
        <w:pStyle w:val="Heading1"/>
        <w:spacing w:after="240"/>
        <w:rPr>
          <w:rFonts w:asciiTheme="minorHAnsi" w:eastAsia="Times New Roman" w:hAnsiTheme="minorHAnsi" w:cs="Sylfaen"/>
          <w:color w:val="00B050"/>
        </w:rPr>
      </w:pPr>
      <w:bookmarkStart w:id="5" w:name="_Toc499300842"/>
      <w:bookmarkStart w:id="6" w:name="_Toc529528625"/>
      <w:r w:rsidRPr="00DA3F7C">
        <w:rPr>
          <w:rFonts w:asciiTheme="minorHAnsi" w:eastAsia="Times New Roman" w:hAnsiTheme="minorHAnsi" w:cs="Sylfaen"/>
          <w:color w:val="00B050"/>
        </w:rPr>
        <w:lastRenderedPageBreak/>
        <w:t>3</w:t>
      </w:r>
      <w:r w:rsidR="00310613" w:rsidRPr="00DA3F7C">
        <w:rPr>
          <w:rFonts w:asciiTheme="minorHAnsi" w:eastAsia="Times New Roman" w:hAnsiTheme="minorHAnsi" w:cs="Sylfaen"/>
          <w:color w:val="00B050"/>
        </w:rPr>
        <w:t xml:space="preserve">. </w:t>
      </w:r>
      <w:bookmarkEnd w:id="5"/>
      <w:r w:rsidR="004176C3" w:rsidRPr="00DA3F7C">
        <w:rPr>
          <w:rFonts w:asciiTheme="minorHAnsi" w:eastAsia="Times New Roman" w:hAnsiTheme="minorHAnsi" w:cs="Times New Roman"/>
          <w:color w:val="00B050"/>
        </w:rPr>
        <w:t>BALANCE COMPILATION AND APPLIED APPROACHES</w:t>
      </w:r>
      <w:bookmarkEnd w:id="6"/>
    </w:p>
    <w:p w14:paraId="69E3D47A" w14:textId="77777777" w:rsidR="004176C3" w:rsidRPr="00DA3F7C" w:rsidRDefault="004176C3" w:rsidP="004176C3">
      <w:pPr>
        <w:shd w:val="clear" w:color="auto" w:fill="FFFFFF"/>
        <w:spacing w:after="120" w:line="288" w:lineRule="auto"/>
        <w:ind w:firstLine="720"/>
        <w:jc w:val="both"/>
        <w:rPr>
          <w:rFonts w:eastAsia="Times New Roman" w:cs="Times New Roman"/>
          <w:sz w:val="24"/>
          <w:szCs w:val="24"/>
        </w:rPr>
      </w:pPr>
      <w:bookmarkStart w:id="7" w:name="_Toc463455745"/>
      <w:bookmarkStart w:id="8" w:name="_Toc499300843"/>
      <w:r w:rsidRPr="00DA3F7C">
        <w:rPr>
          <w:rFonts w:eastAsia="Times New Roman" w:cs="Times New Roman"/>
          <w:sz w:val="24"/>
          <w:szCs w:val="24"/>
        </w:rPr>
        <w:t>This chapter presents the initial data of the main energy carriers included in the energy balance and the basic approaches applied for compilation of the balance.</w:t>
      </w:r>
    </w:p>
    <w:p w14:paraId="53A11662" w14:textId="592B8232" w:rsidR="006D3F76" w:rsidRPr="00DA3F7C" w:rsidRDefault="00CC3414" w:rsidP="006D3F76">
      <w:pPr>
        <w:pStyle w:val="Heading2"/>
        <w:spacing w:before="240" w:line="288" w:lineRule="auto"/>
        <w:rPr>
          <w:rFonts w:asciiTheme="minorHAnsi" w:hAnsiTheme="minorHAnsi" w:cs="Sylfaen"/>
          <w:sz w:val="24"/>
          <w:szCs w:val="24"/>
        </w:rPr>
      </w:pPr>
      <w:bookmarkStart w:id="9" w:name="_Toc529528626"/>
      <w:r w:rsidRPr="00DA3F7C">
        <w:rPr>
          <w:rFonts w:asciiTheme="minorHAnsi" w:hAnsiTheme="minorHAnsi" w:cs="Sylfaen"/>
          <w:sz w:val="24"/>
          <w:szCs w:val="24"/>
        </w:rPr>
        <w:t>3</w:t>
      </w:r>
      <w:r w:rsidR="006D3F76" w:rsidRPr="00DA3F7C">
        <w:rPr>
          <w:rFonts w:asciiTheme="minorHAnsi" w:hAnsiTheme="minorHAnsi" w:cs="Sylfaen"/>
          <w:sz w:val="24"/>
          <w:szCs w:val="24"/>
        </w:rPr>
        <w:t xml:space="preserve">.1. </w:t>
      </w:r>
      <w:bookmarkEnd w:id="7"/>
      <w:bookmarkEnd w:id="8"/>
      <w:r w:rsidR="004176C3" w:rsidRPr="00DA3F7C">
        <w:rPr>
          <w:rFonts w:asciiTheme="minorHAnsi" w:hAnsiTheme="minorHAnsi" w:cs="Times New Roman"/>
          <w:sz w:val="24"/>
          <w:szCs w:val="24"/>
        </w:rPr>
        <w:t>Electricity Balance</w:t>
      </w:r>
      <w:bookmarkEnd w:id="9"/>
    </w:p>
    <w:p w14:paraId="1E86AA54" w14:textId="3AB133FB" w:rsidR="004176C3" w:rsidRPr="00DA3F7C" w:rsidRDefault="004176C3" w:rsidP="004176C3">
      <w:pPr>
        <w:shd w:val="clear" w:color="auto" w:fill="FFFFFF"/>
        <w:spacing w:before="180" w:after="120" w:line="288" w:lineRule="auto"/>
        <w:jc w:val="both"/>
        <w:rPr>
          <w:rFonts w:eastAsia="Times New Roman" w:cs="Times New Roman"/>
          <w:b/>
          <w:sz w:val="24"/>
          <w:szCs w:val="24"/>
        </w:rPr>
      </w:pPr>
      <w:r w:rsidRPr="00DA3F7C">
        <w:rPr>
          <w:rFonts w:eastAsia="Times New Roman" w:cs="Times New Roman"/>
          <w:b/>
          <w:sz w:val="24"/>
          <w:szCs w:val="24"/>
        </w:rPr>
        <w:t>General information and overview</w:t>
      </w:r>
      <w:r w:rsidR="00406E35" w:rsidRPr="00DA3F7C">
        <w:rPr>
          <w:rFonts w:eastAsia="Times New Roman" w:cs="Times New Roman"/>
          <w:b/>
          <w:sz w:val="24"/>
          <w:szCs w:val="24"/>
        </w:rPr>
        <w:t xml:space="preserve"> </w:t>
      </w:r>
    </w:p>
    <w:p w14:paraId="0A695485" w14:textId="7B0A3EB5" w:rsidR="006D3F76" w:rsidRPr="00DA3F7C" w:rsidRDefault="00FE1767" w:rsidP="00D07747">
      <w:pPr>
        <w:pStyle w:val="NormalWeb"/>
        <w:shd w:val="clear" w:color="auto" w:fill="FFFFFF"/>
        <w:spacing w:before="0" w:beforeAutospacing="0" w:after="120" w:afterAutospacing="0" w:line="288" w:lineRule="auto"/>
        <w:ind w:firstLine="720"/>
        <w:jc w:val="both"/>
        <w:rPr>
          <w:rFonts w:asciiTheme="minorHAnsi" w:hAnsiTheme="minorHAnsi"/>
          <w:sz w:val="22"/>
          <w:szCs w:val="22"/>
        </w:rPr>
      </w:pPr>
      <w:r w:rsidRPr="00DA3F7C">
        <w:rPr>
          <w:rFonts w:asciiTheme="minorHAnsi" w:hAnsiTheme="minorHAnsi"/>
        </w:rPr>
        <w:t>Electric energy</w:t>
      </w:r>
      <w:r w:rsidR="00406E35" w:rsidRPr="00DA3F7C">
        <w:rPr>
          <w:rFonts w:asciiTheme="minorHAnsi" w:hAnsiTheme="minorHAnsi"/>
        </w:rPr>
        <w:t xml:space="preserve"> is one of the most developed areas in the economy of Armenia. There are both the traditional sources for electricity production that are NPP, TPP and HPPs, and the alternative sources.   </w:t>
      </w:r>
      <w:r w:rsidR="005C657E" w:rsidRPr="00DA3F7C">
        <w:rPr>
          <w:rFonts w:asciiTheme="minorHAnsi" w:hAnsiTheme="minorHAnsi"/>
        </w:rPr>
        <w:t xml:space="preserve">Governmental decisions contributed to the development of some alternative energy projects which include off-grid and licensed solar photovoltaic systems, solar water heaters, wind power monitoring, geothermal energy research, etc. Armenia exports energy to Iran, </w:t>
      </w:r>
      <w:r w:rsidR="00D70D91" w:rsidRPr="00D70D91">
        <w:rPr>
          <w:rFonts w:asciiTheme="minorHAnsi" w:hAnsiTheme="minorHAnsi"/>
        </w:rPr>
        <w:t>RAr</w:t>
      </w:r>
      <w:bookmarkStart w:id="10" w:name="_GoBack"/>
      <w:bookmarkEnd w:id="10"/>
      <w:r w:rsidR="005C657E" w:rsidRPr="00DA3F7C">
        <w:rPr>
          <w:rFonts w:asciiTheme="minorHAnsi" w:hAnsiTheme="minorHAnsi"/>
        </w:rPr>
        <w:t xml:space="preserve"> and to Georgia as well. Electricity import is also arranged from the mentioned countries. </w:t>
      </w:r>
      <w:r w:rsidR="00866728" w:rsidRPr="00DA3F7C">
        <w:rPr>
          <w:rFonts w:asciiTheme="minorHAnsi" w:hAnsiTheme="minorHAnsi"/>
        </w:rPr>
        <w:t xml:space="preserve">Electricity export to Iran is realized on electricity-for-gas swapping </w:t>
      </w:r>
      <w:r w:rsidR="00866728" w:rsidRPr="00DA3F7C">
        <w:rPr>
          <w:rFonts w:asciiTheme="minorHAnsi" w:hAnsiTheme="minorHAnsi"/>
          <w:sz w:val="22"/>
          <w:szCs w:val="22"/>
        </w:rPr>
        <w:t xml:space="preserve">agreement and was 85% of the overall exported electricity in 2017. </w:t>
      </w:r>
      <w:r w:rsidR="00427994" w:rsidRPr="00DA3F7C">
        <w:rPr>
          <w:rFonts w:asciiTheme="minorHAnsi" w:hAnsiTheme="minorHAnsi"/>
          <w:sz w:val="22"/>
          <w:szCs w:val="22"/>
        </w:rPr>
        <w:t xml:space="preserve">The </w:t>
      </w:r>
      <w:r w:rsidR="00FD47AA">
        <w:rPr>
          <w:rFonts w:ascii="Sylfaen" w:hAnsi="Sylfaen"/>
          <w:sz w:val="22"/>
          <w:szCs w:val="22"/>
        </w:rPr>
        <w:t>import</w:t>
      </w:r>
      <w:r w:rsidR="00427994" w:rsidRPr="00DA3F7C">
        <w:rPr>
          <w:rFonts w:asciiTheme="minorHAnsi" w:hAnsiTheme="minorHAnsi"/>
          <w:sz w:val="22"/>
          <w:szCs w:val="22"/>
        </w:rPr>
        <w:t xml:space="preserve"> from Iran amount</w:t>
      </w:r>
      <w:r w:rsidR="002D6C52" w:rsidRPr="00DA3F7C">
        <w:rPr>
          <w:rFonts w:asciiTheme="minorHAnsi" w:hAnsiTheme="minorHAnsi"/>
          <w:sz w:val="22"/>
          <w:szCs w:val="22"/>
        </w:rPr>
        <w:t>ed</w:t>
      </w:r>
      <w:r w:rsidR="00427994" w:rsidRPr="00DA3F7C">
        <w:rPr>
          <w:rFonts w:asciiTheme="minorHAnsi" w:hAnsiTheme="minorHAnsi"/>
          <w:sz w:val="22"/>
          <w:szCs w:val="22"/>
        </w:rPr>
        <w:t xml:space="preserve"> to </w:t>
      </w:r>
      <w:r w:rsidR="00FD47AA">
        <w:rPr>
          <w:rFonts w:asciiTheme="minorHAnsi" w:hAnsiTheme="minorHAnsi"/>
          <w:sz w:val="22"/>
          <w:szCs w:val="22"/>
        </w:rPr>
        <w:t>75.1 m</w:t>
      </w:r>
      <w:r w:rsidR="005541A3">
        <w:rPr>
          <w:rFonts w:asciiTheme="minorHAnsi" w:hAnsiTheme="minorHAnsi"/>
          <w:sz w:val="22"/>
          <w:szCs w:val="22"/>
        </w:rPr>
        <w:t>l</w:t>
      </w:r>
      <w:r w:rsidR="00FD47AA">
        <w:rPr>
          <w:rFonts w:asciiTheme="minorHAnsi" w:hAnsiTheme="minorHAnsi"/>
          <w:sz w:val="22"/>
          <w:szCs w:val="22"/>
        </w:rPr>
        <w:t>n. kWh</w:t>
      </w:r>
      <w:r w:rsidR="00427994" w:rsidRPr="00DA3F7C">
        <w:rPr>
          <w:rFonts w:asciiTheme="minorHAnsi" w:hAnsiTheme="minorHAnsi"/>
          <w:sz w:val="22"/>
          <w:szCs w:val="22"/>
        </w:rPr>
        <w:t xml:space="preserve"> in 2017, which is mainly conditioned by the power system regimes. Electricity export to Georgia is mainly organized in the emergency switched off the 500 kW Caucasian power transmission line feeding the system from Russia and was 127.4 mln. kWh in 2017. Power supply to the Northern parts of Armenia in wet seasons is performed from Georgia in the isolated regime</w:t>
      </w:r>
      <w:r w:rsidR="002D6C52" w:rsidRPr="00DA3F7C">
        <w:rPr>
          <w:rFonts w:asciiTheme="minorHAnsi" w:hAnsiTheme="minorHAnsi"/>
          <w:sz w:val="22"/>
          <w:szCs w:val="22"/>
        </w:rPr>
        <w:t xml:space="preserve"> and amounted to </w:t>
      </w:r>
      <w:r w:rsidR="00427994" w:rsidRPr="00DA3F7C">
        <w:rPr>
          <w:rFonts w:asciiTheme="minorHAnsi" w:hAnsiTheme="minorHAnsi"/>
          <w:sz w:val="22"/>
          <w:szCs w:val="22"/>
        </w:rPr>
        <w:t>179.8 mln.</w:t>
      </w:r>
      <w:r w:rsidR="002D6C52" w:rsidRPr="00DA3F7C">
        <w:rPr>
          <w:rFonts w:asciiTheme="minorHAnsi" w:hAnsiTheme="minorHAnsi"/>
          <w:sz w:val="22"/>
          <w:szCs w:val="22"/>
        </w:rPr>
        <w:t xml:space="preserve"> </w:t>
      </w:r>
      <w:r w:rsidR="00427994" w:rsidRPr="00DA3F7C">
        <w:rPr>
          <w:rFonts w:asciiTheme="minorHAnsi" w:hAnsiTheme="minorHAnsi"/>
          <w:sz w:val="22"/>
          <w:szCs w:val="22"/>
        </w:rPr>
        <w:t>kWh in 2017. .</w:t>
      </w:r>
      <w:r w:rsidR="00427994" w:rsidRPr="00DA3F7C">
        <w:rPr>
          <w:rFonts w:asciiTheme="minorHAnsi" w:hAnsiTheme="minorHAnsi"/>
          <w:color w:val="000000"/>
          <w:sz w:val="22"/>
          <w:szCs w:val="22"/>
        </w:rPr>
        <w:t xml:space="preserve"> </w:t>
      </w:r>
    </w:p>
    <w:p w14:paraId="1EC660D6" w14:textId="24641A4E" w:rsidR="002D6C52" w:rsidRPr="00DA3F7C" w:rsidRDefault="002D6C52" w:rsidP="002D6C52">
      <w:pPr>
        <w:shd w:val="clear" w:color="auto" w:fill="FFFFFF"/>
        <w:spacing w:after="120" w:line="288" w:lineRule="auto"/>
        <w:ind w:firstLine="720"/>
        <w:jc w:val="both"/>
        <w:rPr>
          <w:rFonts w:eastAsia="Times New Roman" w:cs="Times New Roman"/>
        </w:rPr>
      </w:pPr>
      <w:r w:rsidRPr="00DA3F7C">
        <w:rPr>
          <w:rFonts w:eastAsia="Times New Roman" w:cs="Times New Roman"/>
        </w:rPr>
        <w:t>In 2017, Armenian NPP produced 2619.6 million kWh electricity which is around 29.2% of the total production.</w:t>
      </w:r>
    </w:p>
    <w:p w14:paraId="6B51DB04" w14:textId="43414F82" w:rsidR="00B007DC" w:rsidRPr="00DA3F7C" w:rsidRDefault="002D6C52" w:rsidP="00181BBD">
      <w:pPr>
        <w:shd w:val="clear" w:color="auto" w:fill="FFFFFF"/>
        <w:spacing w:before="100" w:beforeAutospacing="1" w:after="120" w:afterAutospacing="1" w:line="288" w:lineRule="auto"/>
        <w:ind w:firstLine="720"/>
        <w:jc w:val="both"/>
        <w:rPr>
          <w:rFonts w:eastAsia="Times New Roman" w:cs="Times New Roman"/>
          <w:color w:val="000000"/>
        </w:rPr>
      </w:pPr>
      <w:r w:rsidRPr="00DA3F7C">
        <w:rPr>
          <w:color w:val="000000"/>
        </w:rPr>
        <w:t>There are three big thermal power plants in Armenia, two of which although are combined cycle production capacities but operated in condensation mode in 201</w:t>
      </w:r>
      <w:r w:rsidR="00BF2691" w:rsidRPr="00DA3F7C">
        <w:rPr>
          <w:color w:val="000000"/>
        </w:rPr>
        <w:t>7</w:t>
      </w:r>
      <w:r w:rsidRPr="00DA3F7C">
        <w:rPr>
          <w:color w:val="000000"/>
        </w:rPr>
        <w:t>.</w:t>
      </w:r>
      <w:r w:rsidR="00BF2691" w:rsidRPr="00DA3F7C">
        <w:rPr>
          <w:color w:val="000000"/>
        </w:rPr>
        <w:t xml:space="preserve"> Combined cycle operated power unit of “Yerevan TPP” CJSC, “Hrazdan-5” of “Gazprom Armenia” CJSC and “Hrazdan TPP” OJSC generated 1543.6 million kWh, </w:t>
      </w:r>
      <w:r w:rsidR="00BF2691" w:rsidRPr="00DA3F7C">
        <w:rPr>
          <w:rFonts w:cs="Sylfaen"/>
          <w:color w:val="000000"/>
        </w:rPr>
        <w:t xml:space="preserve">992.6 </w:t>
      </w:r>
      <w:r w:rsidR="00BF2691" w:rsidRPr="00DA3F7C">
        <w:rPr>
          <w:color w:val="000000"/>
        </w:rPr>
        <w:t>million kWh and 316.9 million kWh electricity in 2017, respectively. Shares of the mentioned plants in the total electricity production accordingly amount to 19.9%, 12.8% and 4.1%. Thus</w:t>
      </w:r>
      <w:r w:rsidR="00181BBD" w:rsidRPr="00DA3F7C">
        <w:rPr>
          <w:color w:val="000000"/>
        </w:rPr>
        <w:t>,</w:t>
      </w:r>
      <w:r w:rsidR="00BF2691" w:rsidRPr="00DA3F7C">
        <w:rPr>
          <w:color w:val="000000"/>
        </w:rPr>
        <w:t xml:space="preserve"> the share</w:t>
      </w:r>
      <w:r w:rsidR="00181BBD" w:rsidRPr="00DA3F7C">
        <w:rPr>
          <w:color w:val="000000"/>
        </w:rPr>
        <w:t>s of “Hrazdan -5” and “Hrazdan TPP” OJSC in the electricity production increased and decreased respe</w:t>
      </w:r>
      <w:r w:rsidR="00BE078B">
        <w:rPr>
          <w:color w:val="000000"/>
        </w:rPr>
        <w:t>c</w:t>
      </w:r>
      <w:r w:rsidR="00181BBD" w:rsidRPr="00DA3F7C">
        <w:rPr>
          <w:color w:val="000000"/>
        </w:rPr>
        <w:t xml:space="preserve">tively compared to the generation in 2016.  </w:t>
      </w:r>
      <w:r w:rsidR="00BF2691" w:rsidRPr="00DA3F7C">
        <w:rPr>
          <w:color w:val="000000"/>
        </w:rPr>
        <w:t xml:space="preserve">   </w:t>
      </w:r>
      <w:r w:rsidR="00027961" w:rsidRPr="00DA3F7C">
        <w:rPr>
          <w:color w:val="000000"/>
        </w:rPr>
        <w:t xml:space="preserve"> </w:t>
      </w:r>
      <w:r w:rsidR="00181BBD" w:rsidRPr="00DA3F7C">
        <w:rPr>
          <w:color w:val="000000"/>
        </w:rPr>
        <w:t xml:space="preserve">Some amount of electricity was also produced at small-size combined cycle power plants. </w:t>
      </w:r>
      <w:r w:rsidR="00181BBD" w:rsidRPr="00DA3F7C">
        <w:rPr>
          <w:rFonts w:eastAsia="Times New Roman" w:cs="Times New Roman"/>
          <w:color w:val="000000"/>
        </w:rPr>
        <w:t>Total production of “Yerevan State Medical University after Mkhitar Heratsi” and “Armruscogenaration” CJSC cogeneration sites in 2017 amounted to 18.6 million kWh or 0.24% of the overall production.</w:t>
      </w:r>
    </w:p>
    <w:p w14:paraId="1953CE05" w14:textId="0A5EA78F" w:rsidR="004527C8" w:rsidRPr="00DA3F7C" w:rsidRDefault="00181BBD" w:rsidP="004527C8">
      <w:pPr>
        <w:shd w:val="clear" w:color="auto" w:fill="FFFFFF"/>
        <w:spacing w:before="100" w:beforeAutospacing="1" w:after="120" w:afterAutospacing="1" w:line="288" w:lineRule="auto"/>
        <w:ind w:firstLine="720"/>
        <w:jc w:val="both"/>
        <w:rPr>
          <w:rFonts w:eastAsia="Times New Roman" w:cs="Times New Roman"/>
        </w:rPr>
      </w:pPr>
      <w:r w:rsidRPr="00DA3F7C">
        <w:t xml:space="preserve">Hydro energy of Armenia are presented by two major HPP cascades owned by “International Energy Corporation” CJSC and “Contour Global Hydro Cascade” CJSC, as well as by a number of small HPPs. </w:t>
      </w:r>
      <w:r w:rsidR="00C76F25" w:rsidRPr="00DA3F7C">
        <w:t>The HPPs of “International Energy Corporation” and “Contour Global Hydro Cascade” produced 466.0 million kWh and 941.2 million kWh electricity in 2017 respectively, which accordingly amount to 6.0% and 12.1% of the total electricity production and are comparable to the indicators of 2016</w:t>
      </w:r>
      <w:r w:rsidR="006F1BAB" w:rsidRPr="00DA3F7C">
        <w:t xml:space="preserve">. </w:t>
      </w:r>
      <w:r w:rsidR="005A284E" w:rsidRPr="00DA3F7C">
        <w:t>According to the</w:t>
      </w:r>
      <w:r w:rsidR="004527C8" w:rsidRPr="00DA3F7C">
        <w:t xml:space="preserve"> RA</w:t>
      </w:r>
      <w:r w:rsidR="005A284E" w:rsidRPr="00DA3F7C">
        <w:t xml:space="preserve"> PSRC</w:t>
      </w:r>
      <w:r w:rsidR="004527C8" w:rsidRPr="00DA3F7C">
        <w:t xml:space="preserve"> information, number</w:t>
      </w:r>
      <w:r w:rsidR="005A284E" w:rsidRPr="00DA3F7C">
        <w:t xml:space="preserve"> of the small HPPs in 2017 was 182 </w:t>
      </w:r>
      <w:r w:rsidR="004527C8" w:rsidRPr="00DA3F7C">
        <w:t xml:space="preserve">which total installed capacity </w:t>
      </w:r>
      <w:r w:rsidR="005A284E" w:rsidRPr="00DA3F7C">
        <w:t xml:space="preserve">amounted to 352.9 MW </w:t>
      </w:r>
      <w:r w:rsidR="004527C8" w:rsidRPr="00DA3F7C">
        <w:t>with 861.9 million kWh of annual electric</w:t>
      </w:r>
      <w:r w:rsidR="00BE078B">
        <w:t>i</w:t>
      </w:r>
      <w:r w:rsidR="004527C8" w:rsidRPr="00DA3F7C">
        <w:t xml:space="preserve">ty production. The </w:t>
      </w:r>
      <w:r w:rsidR="004527C8" w:rsidRPr="00DA3F7C">
        <w:rPr>
          <w:rFonts w:eastAsia="Times New Roman" w:cs="Times New Roman"/>
          <w:sz w:val="24"/>
          <w:szCs w:val="24"/>
        </w:rPr>
        <w:t xml:space="preserve">share of small HPPs in the total electricity production </w:t>
      </w:r>
      <w:r w:rsidR="00036997" w:rsidRPr="00DA3F7C">
        <w:rPr>
          <w:rFonts w:eastAsia="Times New Roman" w:cs="Times New Roman"/>
          <w:sz w:val="24"/>
          <w:szCs w:val="24"/>
        </w:rPr>
        <w:t>was</w:t>
      </w:r>
      <w:r w:rsidR="004527C8" w:rsidRPr="00DA3F7C">
        <w:rPr>
          <w:rFonts w:eastAsia="Times New Roman" w:cs="Times New Roman"/>
          <w:sz w:val="24"/>
          <w:szCs w:val="24"/>
        </w:rPr>
        <w:t xml:space="preserve"> 11.</w:t>
      </w:r>
      <w:r w:rsidR="00036997" w:rsidRPr="00DA3F7C">
        <w:rPr>
          <w:rFonts w:eastAsia="Times New Roman" w:cs="Times New Roman"/>
          <w:sz w:val="24"/>
          <w:szCs w:val="24"/>
        </w:rPr>
        <w:t>1</w:t>
      </w:r>
      <w:r w:rsidR="004527C8" w:rsidRPr="00DA3F7C">
        <w:rPr>
          <w:rFonts w:eastAsia="Times New Roman" w:cs="Times New Roman"/>
          <w:sz w:val="24"/>
          <w:szCs w:val="24"/>
        </w:rPr>
        <w:t xml:space="preserve">% </w:t>
      </w:r>
      <w:r w:rsidR="00036997" w:rsidRPr="00DA3F7C">
        <w:rPr>
          <w:rFonts w:eastAsia="Times New Roman" w:cs="Times New Roman"/>
          <w:sz w:val="24"/>
          <w:szCs w:val="24"/>
        </w:rPr>
        <w:t xml:space="preserve">which is comparable to the indicators of </w:t>
      </w:r>
      <w:r w:rsidR="00036997" w:rsidRPr="00DA3F7C">
        <w:rPr>
          <w:rFonts w:eastAsia="Times New Roman" w:cs="Times New Roman"/>
        </w:rPr>
        <w:t xml:space="preserve">2016. </w:t>
      </w:r>
      <w:r w:rsidR="004527C8" w:rsidRPr="00DA3F7C">
        <w:rPr>
          <w:rFonts w:eastAsia="Times New Roman" w:cs="Times New Roman"/>
        </w:rPr>
        <w:t>It is predicted that 216 Small HPPs will operate in Armenia by 2020 having 406.6 MW of total installed capacity and 1145 million kWh of annual electricity production.</w:t>
      </w:r>
    </w:p>
    <w:p w14:paraId="0A088F0F" w14:textId="4C117806" w:rsidR="00BF4F3D" w:rsidRPr="00DA3F7C" w:rsidRDefault="00036997" w:rsidP="00521E10">
      <w:pPr>
        <w:pStyle w:val="NormalWeb"/>
        <w:shd w:val="clear" w:color="auto" w:fill="FFFFFF"/>
        <w:spacing w:after="120" w:line="288" w:lineRule="auto"/>
        <w:ind w:firstLine="720"/>
        <w:jc w:val="both"/>
        <w:rPr>
          <w:rFonts w:asciiTheme="minorHAnsi" w:hAnsiTheme="minorHAnsi"/>
          <w:sz w:val="22"/>
          <w:szCs w:val="22"/>
        </w:rPr>
      </w:pPr>
      <w:r w:rsidRPr="00DA3F7C">
        <w:rPr>
          <w:rFonts w:asciiTheme="minorHAnsi" w:hAnsiTheme="minorHAnsi"/>
          <w:sz w:val="22"/>
          <w:szCs w:val="22"/>
        </w:rPr>
        <w:lastRenderedPageBreak/>
        <w:t xml:space="preserve">Small amount of electricity was also produced in the wind and solar photovoltaic power plants. Total production of the wind farms Lori -1 and another one owned by “Arats” Ltd. amounted to 2.09 million kWh in 2017, which was 0.027% of the total electricity production. Introduction of solar PV plants has significantly developed in 2017.  </w:t>
      </w:r>
      <w:r w:rsidR="00803E41" w:rsidRPr="00DA3F7C">
        <w:rPr>
          <w:rFonts w:asciiTheme="minorHAnsi" w:hAnsiTheme="minorHAnsi"/>
          <w:sz w:val="22"/>
          <w:szCs w:val="22"/>
        </w:rPr>
        <w:t xml:space="preserve"> </w:t>
      </w:r>
      <w:r w:rsidRPr="00DA3F7C">
        <w:rPr>
          <w:rFonts w:asciiTheme="minorHAnsi" w:hAnsiTheme="minorHAnsi"/>
          <w:sz w:val="22"/>
          <w:szCs w:val="22"/>
        </w:rPr>
        <w:t xml:space="preserve">According </w:t>
      </w:r>
      <w:r w:rsidR="00BE078B">
        <w:rPr>
          <w:rFonts w:asciiTheme="minorHAnsi" w:hAnsiTheme="minorHAnsi"/>
          <w:sz w:val="22"/>
          <w:szCs w:val="22"/>
        </w:rPr>
        <w:t>to the PSRC, electricity produc</w:t>
      </w:r>
      <w:r w:rsidRPr="00DA3F7C">
        <w:rPr>
          <w:rFonts w:asciiTheme="minorHAnsi" w:hAnsiTheme="minorHAnsi"/>
          <w:sz w:val="22"/>
          <w:szCs w:val="22"/>
        </w:rPr>
        <w:t xml:space="preserve">ed at PV sites in 2017 amounted to 0.54 million kWh, 0.14 million kWh of which was generated by the off-grid producers with </w:t>
      </w:r>
      <w:r w:rsidR="00E53937" w:rsidRPr="00DA3F7C">
        <w:rPr>
          <w:rFonts w:asciiTheme="minorHAnsi" w:hAnsiTheme="minorHAnsi"/>
          <w:sz w:val="22"/>
          <w:szCs w:val="22"/>
        </w:rPr>
        <w:t xml:space="preserve">capacity of up to 150 kW. </w:t>
      </w:r>
      <w:r w:rsidRPr="00DA3F7C">
        <w:rPr>
          <w:rFonts w:asciiTheme="minorHAnsi" w:hAnsiTheme="minorHAnsi"/>
          <w:sz w:val="22"/>
          <w:szCs w:val="22"/>
        </w:rPr>
        <w:t xml:space="preserve">  </w:t>
      </w:r>
    </w:p>
    <w:p w14:paraId="0564E7A7" w14:textId="13581098" w:rsidR="002A588C" w:rsidRPr="00DA3F7C" w:rsidRDefault="00E53937" w:rsidP="00B62F10">
      <w:pPr>
        <w:pStyle w:val="NormalWeb"/>
        <w:shd w:val="clear" w:color="auto" w:fill="FFFFFF"/>
        <w:spacing w:before="0" w:beforeAutospacing="0" w:after="120" w:afterAutospacing="0" w:line="288" w:lineRule="auto"/>
        <w:ind w:firstLine="720"/>
        <w:jc w:val="both"/>
        <w:rPr>
          <w:rFonts w:asciiTheme="minorHAnsi" w:hAnsiTheme="minorHAnsi"/>
        </w:rPr>
      </w:pPr>
      <w:r w:rsidRPr="00DA3F7C">
        <w:rPr>
          <w:rFonts w:asciiTheme="minorHAnsi" w:hAnsiTheme="minorHAnsi"/>
          <w:sz w:val="22"/>
          <w:szCs w:val="22"/>
        </w:rPr>
        <w:t>Electricity is transmitted and distributed by HVEN and ENA CJSCs wherein inevitable technical losses occur. Losses in 2017 amounted to 668.5 million kWh which is 5.3% less than in 2016.</w:t>
      </w:r>
      <w:r w:rsidRPr="00DA3F7C">
        <w:rPr>
          <w:rFonts w:asciiTheme="minorHAnsi" w:hAnsiTheme="minorHAnsi"/>
        </w:rPr>
        <w:t xml:space="preserve"> </w:t>
      </w:r>
    </w:p>
    <w:p w14:paraId="1C7400AC" w14:textId="77777777" w:rsidR="00E53937" w:rsidRPr="00DA3F7C" w:rsidRDefault="00E53937" w:rsidP="00E53937">
      <w:pPr>
        <w:shd w:val="clear" w:color="auto" w:fill="FFFFFF"/>
        <w:spacing w:before="180" w:after="120" w:line="288" w:lineRule="auto"/>
        <w:jc w:val="both"/>
        <w:rPr>
          <w:rFonts w:eastAsia="Times New Roman" w:cs="Times New Roman"/>
          <w:b/>
          <w:sz w:val="24"/>
          <w:szCs w:val="24"/>
        </w:rPr>
      </w:pPr>
      <w:r w:rsidRPr="00DA3F7C">
        <w:rPr>
          <w:rFonts w:eastAsia="Times New Roman" w:cs="Times New Roman"/>
          <w:b/>
          <w:sz w:val="24"/>
          <w:szCs w:val="24"/>
        </w:rPr>
        <w:t>Data Sources</w:t>
      </w:r>
    </w:p>
    <w:p w14:paraId="24F39071" w14:textId="5F74E5CB" w:rsidR="006D3F76" w:rsidRPr="00DA3F7C" w:rsidRDefault="00E53937" w:rsidP="00B71BDC">
      <w:pPr>
        <w:pStyle w:val="NormalWeb"/>
        <w:shd w:val="clear" w:color="auto" w:fill="FFFFFF"/>
        <w:spacing w:before="0" w:beforeAutospacing="0" w:after="120" w:afterAutospacing="0" w:line="288" w:lineRule="auto"/>
        <w:ind w:firstLine="720"/>
        <w:jc w:val="both"/>
        <w:rPr>
          <w:rFonts w:asciiTheme="minorHAnsi" w:hAnsiTheme="minorHAnsi"/>
        </w:rPr>
      </w:pPr>
      <w:r w:rsidRPr="00DA3F7C">
        <w:rPr>
          <w:rFonts w:asciiTheme="minorHAnsi" w:hAnsiTheme="minorHAnsi"/>
        </w:rPr>
        <w:t>Data on the production and the own needs of each of the plants, as well as on the losses in the transmission and distribution process have been collected from the PSRC’s official website. Information about the</w:t>
      </w:r>
      <w:r w:rsidR="002A5F0E" w:rsidRPr="00DA3F7C">
        <w:rPr>
          <w:rFonts w:asciiTheme="minorHAnsi" w:hAnsiTheme="minorHAnsi"/>
        </w:rPr>
        <w:t xml:space="preserve"> electricity consumption by the</w:t>
      </w:r>
      <w:r w:rsidRPr="00DA3F7C">
        <w:rPr>
          <w:rFonts w:asciiTheme="minorHAnsi" w:hAnsiTheme="minorHAnsi"/>
        </w:rPr>
        <w:t xml:space="preserve"> sectors </w:t>
      </w:r>
      <w:r w:rsidR="002A5F0E" w:rsidRPr="00DA3F7C">
        <w:rPr>
          <w:rFonts w:asciiTheme="minorHAnsi" w:hAnsiTheme="minorHAnsi"/>
        </w:rPr>
        <w:t>has</w:t>
      </w:r>
      <w:r w:rsidRPr="00DA3F7C">
        <w:rPr>
          <w:rFonts w:asciiTheme="minorHAnsi" w:hAnsiTheme="minorHAnsi"/>
        </w:rPr>
        <w:t xml:space="preserve"> been provided by RA </w:t>
      </w:r>
      <w:r w:rsidR="00981C81">
        <w:rPr>
          <w:rFonts w:asciiTheme="minorHAnsi" w:hAnsiTheme="minorHAnsi"/>
        </w:rPr>
        <w:t>SS</w:t>
      </w:r>
      <w:r w:rsidRPr="00DA3F7C">
        <w:rPr>
          <w:rFonts w:asciiTheme="minorHAnsi" w:hAnsiTheme="minorHAnsi"/>
        </w:rPr>
        <w:t xml:space="preserve">. </w:t>
      </w:r>
    </w:p>
    <w:p w14:paraId="7F93C7A8" w14:textId="1DF0C746" w:rsidR="006D3F76" w:rsidRPr="00DA3F7C" w:rsidRDefault="00F21156" w:rsidP="006D3F76">
      <w:pPr>
        <w:pStyle w:val="Heading2"/>
        <w:spacing w:line="288" w:lineRule="auto"/>
        <w:rPr>
          <w:rFonts w:asciiTheme="minorHAnsi" w:hAnsiTheme="minorHAnsi" w:cs="Sylfaen"/>
          <w:sz w:val="24"/>
          <w:szCs w:val="24"/>
        </w:rPr>
      </w:pPr>
      <w:bookmarkStart w:id="11" w:name="_Toc463455746"/>
      <w:bookmarkStart w:id="12" w:name="_Toc499300844"/>
      <w:bookmarkStart w:id="13" w:name="_Toc529528627"/>
      <w:r w:rsidRPr="00DA3F7C">
        <w:rPr>
          <w:rFonts w:asciiTheme="minorHAnsi" w:hAnsiTheme="minorHAnsi" w:cs="Sylfaen"/>
          <w:sz w:val="24"/>
          <w:szCs w:val="24"/>
        </w:rPr>
        <w:t>3</w:t>
      </w:r>
      <w:r w:rsidR="006D3F76" w:rsidRPr="00DA3F7C">
        <w:rPr>
          <w:rFonts w:asciiTheme="minorHAnsi" w:hAnsiTheme="minorHAnsi" w:cs="Sylfaen"/>
          <w:sz w:val="24"/>
          <w:szCs w:val="24"/>
        </w:rPr>
        <w:t xml:space="preserve">.2. </w:t>
      </w:r>
      <w:bookmarkEnd w:id="11"/>
      <w:bookmarkEnd w:id="12"/>
      <w:r w:rsidR="002A5F0E" w:rsidRPr="00DA3F7C">
        <w:rPr>
          <w:rFonts w:asciiTheme="minorHAnsi" w:hAnsiTheme="minorHAnsi" w:cs="Times New Roman"/>
          <w:sz w:val="24"/>
          <w:szCs w:val="24"/>
        </w:rPr>
        <w:t>Natural Gas Balance</w:t>
      </w:r>
      <w:bookmarkEnd w:id="13"/>
    </w:p>
    <w:p w14:paraId="7CA756F6" w14:textId="77777777" w:rsidR="002A5F0E" w:rsidRPr="00DA3F7C" w:rsidRDefault="002A5F0E" w:rsidP="002A5F0E">
      <w:pPr>
        <w:shd w:val="clear" w:color="auto" w:fill="FFFFFF"/>
        <w:spacing w:before="180" w:after="120" w:line="288" w:lineRule="auto"/>
        <w:jc w:val="both"/>
        <w:rPr>
          <w:rFonts w:eastAsia="Times New Roman" w:cs="Times New Roman"/>
          <w:b/>
          <w:sz w:val="24"/>
          <w:szCs w:val="24"/>
        </w:rPr>
      </w:pPr>
      <w:r w:rsidRPr="00DA3F7C">
        <w:rPr>
          <w:rFonts w:eastAsia="Times New Roman" w:cs="Times New Roman"/>
          <w:b/>
          <w:sz w:val="24"/>
          <w:szCs w:val="24"/>
        </w:rPr>
        <w:t>General Information and overview</w:t>
      </w:r>
    </w:p>
    <w:p w14:paraId="5D588CCA" w14:textId="0AEF0ED5" w:rsidR="006D3F76" w:rsidRPr="00DA3F7C" w:rsidRDefault="002A5F0E" w:rsidP="00B60A48">
      <w:pPr>
        <w:spacing w:after="120" w:line="288" w:lineRule="auto"/>
        <w:ind w:firstLine="720"/>
        <w:jc w:val="both"/>
        <w:rPr>
          <w:rFonts w:eastAsia="Times New Roman" w:cs="Times New Roman"/>
          <w:sz w:val="24"/>
          <w:szCs w:val="24"/>
        </w:rPr>
      </w:pPr>
      <w:r w:rsidRPr="00DA3F7C">
        <w:rPr>
          <w:rFonts w:eastAsia="Times New Roman" w:cs="Times New Roman"/>
          <w:sz w:val="24"/>
          <w:szCs w:val="24"/>
        </w:rPr>
        <w:t xml:space="preserve">Transmission, distribution, storage and sale of the natural gas in the RA domestic market is realized by the “Gasprom Armenia” CJSC. The total length of the main gas pipelines and pipes’ branches operated in the gas transportation system amounts to 1682.2 km. </w:t>
      </w:r>
      <w:r w:rsidR="000C116E" w:rsidRPr="00DA3F7C">
        <w:rPr>
          <w:rFonts w:eastAsia="Times New Roman" w:cs="Times New Roman"/>
          <w:sz w:val="24"/>
          <w:szCs w:val="24"/>
        </w:rPr>
        <w:t xml:space="preserve"> </w:t>
      </w:r>
      <w:r w:rsidRPr="00DA3F7C">
        <w:rPr>
          <w:rFonts w:eastAsia="Times New Roman" w:cs="Times New Roman"/>
          <w:sz w:val="24"/>
          <w:szCs w:val="24"/>
        </w:rPr>
        <w:t>Transportation of the gas is carried out through the 14902.0 km length gas pipeline.</w:t>
      </w:r>
      <w:r w:rsidR="000C116E" w:rsidRPr="00DA3F7C">
        <w:rPr>
          <w:rFonts w:eastAsia="Times New Roman" w:cs="Times New Roman"/>
          <w:sz w:val="24"/>
          <w:szCs w:val="24"/>
        </w:rPr>
        <w:t xml:space="preserve"> </w:t>
      </w:r>
      <w:r w:rsidR="005C0FAB" w:rsidRPr="00DA3F7C">
        <w:rPr>
          <w:rFonts w:eastAsia="Times New Roman" w:cs="Times New Roman"/>
          <w:sz w:val="24"/>
          <w:szCs w:val="24"/>
        </w:rPr>
        <w:t>Unused pipelines are in operational reserve mode. The underground gas storage (UGS) allocated in Abovyan is also used for the gas backup owned by “Gasprom Armenia” CJSC, wherein it is possible to store up to 135 million m</w:t>
      </w:r>
      <w:r w:rsidR="005C0FAB" w:rsidRPr="00DA3F7C">
        <w:rPr>
          <w:rFonts w:eastAsia="Times New Roman" w:cs="Times New Roman"/>
          <w:sz w:val="24"/>
          <w:szCs w:val="24"/>
          <w:vertAlign w:val="superscript"/>
        </w:rPr>
        <w:t xml:space="preserve">3 </w:t>
      </w:r>
      <w:r w:rsidR="005C0FAB" w:rsidRPr="00DA3F7C">
        <w:rPr>
          <w:rFonts w:eastAsia="Times New Roman" w:cs="Times New Roman"/>
          <w:sz w:val="24"/>
          <w:szCs w:val="24"/>
        </w:rPr>
        <w:t>natural gas. UGS has strategic importance since it ensures the reliability of the gas supply in the country while being used to cover the seasonal and peak demand of the gas. In 2017, 57.7 mil.m</w:t>
      </w:r>
      <w:r w:rsidR="005C0FAB" w:rsidRPr="00DA3F7C">
        <w:rPr>
          <w:rFonts w:eastAsia="Times New Roman" w:cs="Times New Roman"/>
          <w:sz w:val="24"/>
          <w:szCs w:val="24"/>
          <w:vertAlign w:val="superscript"/>
        </w:rPr>
        <w:t xml:space="preserve">3 </w:t>
      </w:r>
      <w:r w:rsidR="005C0FAB" w:rsidRPr="00DA3F7C">
        <w:rPr>
          <w:rFonts w:eastAsia="Times New Roman" w:cs="Times New Roman"/>
          <w:sz w:val="24"/>
          <w:szCs w:val="24"/>
        </w:rPr>
        <w:t>of gas was taken from the gas pipelines and UGS (14.9% more than in 2016), meanwhile, 43.3mil.m</w:t>
      </w:r>
      <w:r w:rsidR="005C0FAB" w:rsidRPr="00DA3F7C">
        <w:rPr>
          <w:rFonts w:eastAsia="Times New Roman" w:cs="Times New Roman"/>
          <w:sz w:val="24"/>
          <w:szCs w:val="24"/>
          <w:vertAlign w:val="superscript"/>
        </w:rPr>
        <w:t>3</w:t>
      </w:r>
      <w:r w:rsidR="005C0FAB" w:rsidRPr="00DA3F7C">
        <w:rPr>
          <w:rFonts w:eastAsia="Times New Roman" w:cs="Times New Roman"/>
          <w:sz w:val="24"/>
          <w:szCs w:val="24"/>
        </w:rPr>
        <w:t xml:space="preserve"> was pumped into the UGS (68.1% more than in 2016)</w:t>
      </w:r>
      <w:r w:rsidR="002F53E1" w:rsidRPr="00DA3F7C">
        <w:rPr>
          <w:rFonts w:eastAsia="Times New Roman" w:cs="Times New Roman"/>
          <w:sz w:val="24"/>
          <w:szCs w:val="24"/>
        </w:rPr>
        <w:t>.</w:t>
      </w:r>
    </w:p>
    <w:p w14:paraId="7ED9A443" w14:textId="03BB753C" w:rsidR="006D3F76" w:rsidRPr="00DA3F7C" w:rsidRDefault="000671DD" w:rsidP="000C116E">
      <w:pPr>
        <w:spacing w:after="120" w:line="288" w:lineRule="auto"/>
        <w:ind w:firstLine="720"/>
        <w:jc w:val="both"/>
        <w:rPr>
          <w:rFonts w:eastAsia="Times New Roman" w:cs="Times New Roman"/>
          <w:sz w:val="24"/>
          <w:szCs w:val="24"/>
        </w:rPr>
      </w:pPr>
      <w:r w:rsidRPr="00DA3F7C">
        <w:rPr>
          <w:rFonts w:eastAsia="Times New Roman" w:cs="Times New Roman"/>
          <w:sz w:val="24"/>
          <w:szCs w:val="24"/>
        </w:rPr>
        <w:t>Construction of Iran-Armenia gas pipeline allowed the implementation of the second technological access to the Republic of Armenia while ensuring the diversification of the gas supply.</w:t>
      </w:r>
      <w:r w:rsidR="006D3F76" w:rsidRPr="00DA3F7C">
        <w:rPr>
          <w:rFonts w:eastAsia="Times New Roman" w:cs="Times New Roman"/>
          <w:sz w:val="24"/>
          <w:szCs w:val="24"/>
        </w:rPr>
        <w:t xml:space="preserve"> </w:t>
      </w:r>
      <w:r w:rsidRPr="00DA3F7C">
        <w:rPr>
          <w:rFonts w:eastAsia="Times New Roman" w:cs="Times New Roman"/>
          <w:sz w:val="24"/>
          <w:szCs w:val="24"/>
        </w:rPr>
        <w:t>According to the pending agreement it is planned to perform gas-for-electricity swapping.</w:t>
      </w:r>
      <w:r w:rsidR="006D3F76" w:rsidRPr="00DA3F7C">
        <w:rPr>
          <w:rFonts w:eastAsia="Times New Roman" w:cs="Times New Roman"/>
          <w:sz w:val="24"/>
          <w:szCs w:val="24"/>
        </w:rPr>
        <w:t xml:space="preserve"> </w:t>
      </w:r>
      <w:r w:rsidRPr="00DA3F7C">
        <w:rPr>
          <w:rFonts w:eastAsia="Times New Roman" w:cs="Times New Roman"/>
          <w:sz w:val="24"/>
          <w:szCs w:val="24"/>
        </w:rPr>
        <w:t>A two-circuit 400kV transmission line is now being constructed to ensure the contractual amounts of the gas imported from Iran.</w:t>
      </w:r>
    </w:p>
    <w:p w14:paraId="7E7FA19C" w14:textId="7513CA0F" w:rsidR="006D3F76" w:rsidRPr="00DA3F7C" w:rsidRDefault="000671DD" w:rsidP="00B827E5">
      <w:pPr>
        <w:spacing w:after="120" w:line="288" w:lineRule="auto"/>
        <w:ind w:firstLine="720"/>
        <w:jc w:val="both"/>
        <w:rPr>
          <w:rFonts w:eastAsia="Times New Roman" w:cs="Times New Roman"/>
          <w:sz w:val="24"/>
          <w:szCs w:val="24"/>
        </w:rPr>
      </w:pPr>
      <w:r w:rsidRPr="00DA3F7C">
        <w:rPr>
          <w:rFonts w:eastAsia="Times New Roman" w:cs="Times New Roman"/>
          <w:sz w:val="24"/>
          <w:szCs w:val="24"/>
        </w:rPr>
        <w:t>In 2017, natural gas in amounts of 1996.0 millionm</w:t>
      </w:r>
      <w:r w:rsidRPr="00DA3F7C">
        <w:rPr>
          <w:rFonts w:eastAsia="Times New Roman" w:cs="Times New Roman"/>
          <w:sz w:val="24"/>
          <w:szCs w:val="24"/>
          <w:vertAlign w:val="superscript"/>
        </w:rPr>
        <w:t xml:space="preserve">3 </w:t>
      </w:r>
      <w:r w:rsidRPr="00DA3F7C">
        <w:rPr>
          <w:rFonts w:eastAsia="Times New Roman" w:cs="Times New Roman"/>
          <w:sz w:val="24"/>
          <w:szCs w:val="24"/>
        </w:rPr>
        <w:t>(6.9% more than in 2016) and 382.7 millionm</w:t>
      </w:r>
      <w:r w:rsidRPr="00DA3F7C">
        <w:rPr>
          <w:rFonts w:eastAsia="Times New Roman" w:cs="Times New Roman"/>
          <w:sz w:val="24"/>
          <w:szCs w:val="24"/>
          <w:vertAlign w:val="superscript"/>
        </w:rPr>
        <w:t>3</w:t>
      </w:r>
      <w:r w:rsidRPr="00DA3F7C">
        <w:rPr>
          <w:rFonts w:eastAsia="Times New Roman" w:cs="Times New Roman"/>
          <w:sz w:val="24"/>
          <w:szCs w:val="24"/>
        </w:rPr>
        <w:t xml:space="preserve"> (4.6% more than in 2016) were imported from the Russian Federation and Iran, respectively. Data on the imported gas are published in the annual report of the RA </w:t>
      </w:r>
      <w:r w:rsidR="00981C81">
        <w:rPr>
          <w:rFonts w:eastAsia="Times New Roman" w:cs="Times New Roman"/>
          <w:sz w:val="24"/>
          <w:szCs w:val="24"/>
        </w:rPr>
        <w:t>S</w:t>
      </w:r>
      <w:r w:rsidR="0045107E">
        <w:rPr>
          <w:rFonts w:eastAsia="Times New Roman" w:cs="Times New Roman"/>
          <w:sz w:val="24"/>
          <w:szCs w:val="24"/>
        </w:rPr>
        <w:t>C</w:t>
      </w:r>
      <w:r w:rsidRPr="00DA3F7C">
        <w:rPr>
          <w:rFonts w:eastAsia="Times New Roman" w:cs="Times New Roman"/>
          <w:sz w:val="24"/>
          <w:szCs w:val="24"/>
        </w:rPr>
        <w:t xml:space="preserve"> and posted on the PSRC’s official website.</w:t>
      </w:r>
      <w:r w:rsidR="00B71BDC" w:rsidRPr="00DA3F7C">
        <w:rPr>
          <w:rFonts w:eastAsia="Times New Roman" w:cs="Times New Roman"/>
          <w:sz w:val="24"/>
          <w:szCs w:val="24"/>
        </w:rPr>
        <w:t xml:space="preserve"> </w:t>
      </w:r>
    </w:p>
    <w:p w14:paraId="0167E6DF" w14:textId="65237252" w:rsidR="00155A26" w:rsidRPr="00DA3F7C" w:rsidRDefault="000671DD" w:rsidP="00B827E5">
      <w:pPr>
        <w:spacing w:after="120" w:line="288" w:lineRule="auto"/>
        <w:ind w:firstLine="720"/>
        <w:jc w:val="both"/>
        <w:rPr>
          <w:rFonts w:eastAsia="Times New Roman" w:cs="Times New Roman"/>
          <w:sz w:val="24"/>
          <w:szCs w:val="24"/>
        </w:rPr>
      </w:pPr>
      <w:r w:rsidRPr="00DA3F7C">
        <w:rPr>
          <w:rFonts w:eastAsia="Times New Roman" w:cs="Times New Roman"/>
          <w:sz w:val="24"/>
          <w:szCs w:val="24"/>
        </w:rPr>
        <w:t>Following to the estimations of “Gazprom Armenia” CJSC around 77% of the vehicles park in Armenia operates in compressed natural gas.</w:t>
      </w:r>
      <w:r w:rsidR="006D3F76" w:rsidRPr="00DA3F7C">
        <w:rPr>
          <w:rFonts w:eastAsia="Times New Roman" w:cs="GHEA Grapalat"/>
          <w:sz w:val="24"/>
          <w:szCs w:val="24"/>
        </w:rPr>
        <w:t xml:space="preserve"> </w:t>
      </w:r>
      <w:r w:rsidRPr="00DA3F7C">
        <w:rPr>
          <w:rFonts w:eastAsia="Times New Roman" w:cs="Times New Roman"/>
          <w:sz w:val="24"/>
          <w:szCs w:val="24"/>
        </w:rPr>
        <w:t>Currently, Armenia has leading positions among the countries in the world that apply natural gas as an engine fuel.</w:t>
      </w:r>
      <w:r w:rsidR="001F1CD4" w:rsidRPr="00DA3F7C">
        <w:rPr>
          <w:rFonts w:eastAsia="Times New Roman" w:cs="Times New Roman"/>
          <w:sz w:val="24"/>
          <w:szCs w:val="24"/>
        </w:rPr>
        <w:t xml:space="preserve"> </w:t>
      </w:r>
      <w:r w:rsidR="00EE789A" w:rsidRPr="00DA3F7C">
        <w:rPr>
          <w:rFonts w:eastAsia="Times New Roman" w:cs="Times New Roman"/>
          <w:sz w:val="24"/>
          <w:szCs w:val="24"/>
        </w:rPr>
        <w:t xml:space="preserve"> </w:t>
      </w:r>
      <w:r w:rsidR="001F1CD4" w:rsidRPr="00DA3F7C">
        <w:rPr>
          <w:rFonts w:eastAsia="Times New Roman" w:cs="Times New Roman"/>
          <w:sz w:val="24"/>
          <w:szCs w:val="24"/>
        </w:rPr>
        <w:t xml:space="preserve">It is economically </w:t>
      </w:r>
      <w:r w:rsidR="001F1CD4" w:rsidRPr="00DA3F7C">
        <w:rPr>
          <w:rFonts w:eastAsia="Times New Roman" w:cs="Times New Roman"/>
          <w:sz w:val="24"/>
          <w:szCs w:val="24"/>
        </w:rPr>
        <w:lastRenderedPageBreak/>
        <w:t>advisable compared to the other oil products and leads to the significant reduction of hazardous emissions</w:t>
      </w:r>
      <w:r w:rsidR="00375FCE">
        <w:rPr>
          <w:rFonts w:eastAsia="Times New Roman" w:cs="Times New Roman"/>
          <w:sz w:val="24"/>
          <w:szCs w:val="24"/>
        </w:rPr>
        <w:t xml:space="preserve"> </w:t>
      </w:r>
      <w:r w:rsidR="00375FCE" w:rsidRPr="00375FCE">
        <w:rPr>
          <w:rFonts w:eastAsia="Times New Roman" w:cs="Times New Roman"/>
          <w:sz w:val="24"/>
          <w:szCs w:val="24"/>
        </w:rPr>
        <w:t>and green gas</w:t>
      </w:r>
      <w:r w:rsidR="001F1CD4" w:rsidRPr="00DA3F7C">
        <w:rPr>
          <w:rFonts w:eastAsia="Times New Roman" w:cs="Times New Roman"/>
          <w:sz w:val="24"/>
          <w:szCs w:val="24"/>
        </w:rPr>
        <w:t xml:space="preserve"> in the atmosphere. </w:t>
      </w:r>
      <w:r w:rsidR="009E03AB" w:rsidRPr="00375FCE">
        <w:rPr>
          <w:rFonts w:eastAsia="Times New Roman" w:cs="Times New Roman"/>
          <w:sz w:val="24"/>
          <w:szCs w:val="24"/>
        </w:rPr>
        <w:t xml:space="preserve"> </w:t>
      </w:r>
      <w:r w:rsidR="001F1CD4" w:rsidRPr="00DA3F7C">
        <w:rPr>
          <w:rFonts w:eastAsia="Times New Roman" w:cs="Times New Roman"/>
          <w:sz w:val="24"/>
          <w:szCs w:val="24"/>
        </w:rPr>
        <w:t>Today, there are 373 CNG filling stations in Armenia.</w:t>
      </w:r>
      <w:r w:rsidR="003355B2" w:rsidRPr="00DA3F7C">
        <w:rPr>
          <w:rFonts w:eastAsia="Times New Roman" w:cs="Times New Roman"/>
          <w:sz w:val="24"/>
          <w:szCs w:val="24"/>
        </w:rPr>
        <w:t xml:space="preserve"> </w:t>
      </w:r>
      <w:r w:rsidR="001F1CD4" w:rsidRPr="00DA3F7C">
        <w:rPr>
          <w:rFonts w:eastAsia="Times New Roman" w:cs="Times New Roman"/>
          <w:sz w:val="24"/>
          <w:szCs w:val="24"/>
        </w:rPr>
        <w:t>Transport sector consumed 477.5 million m</w:t>
      </w:r>
      <w:r w:rsidR="001F1CD4" w:rsidRPr="00DA3F7C">
        <w:rPr>
          <w:rFonts w:eastAsia="Times New Roman" w:cs="Times New Roman"/>
          <w:sz w:val="24"/>
          <w:szCs w:val="24"/>
          <w:vertAlign w:val="superscript"/>
        </w:rPr>
        <w:t xml:space="preserve">3 </w:t>
      </w:r>
      <w:r w:rsidR="001F1CD4" w:rsidRPr="00DA3F7C">
        <w:rPr>
          <w:rFonts w:eastAsia="Times New Roman" w:cs="Times New Roman"/>
          <w:sz w:val="24"/>
          <w:szCs w:val="24"/>
        </w:rPr>
        <w:t>of natural gas in 2017 which is 2.4 times more than the volume of the gas consumed in the industry for energy purposes.</w:t>
      </w:r>
    </w:p>
    <w:p w14:paraId="240D18C7" w14:textId="257C48A3" w:rsidR="001F1CD4" w:rsidRPr="00DA3F7C" w:rsidRDefault="001F1CD4" w:rsidP="001F1CD4">
      <w:pPr>
        <w:shd w:val="clear" w:color="auto" w:fill="FFFFFF"/>
        <w:spacing w:before="180" w:after="120" w:line="288" w:lineRule="auto"/>
        <w:jc w:val="both"/>
        <w:rPr>
          <w:rFonts w:eastAsia="Times New Roman" w:cs="Times New Roman"/>
          <w:b/>
          <w:sz w:val="24"/>
          <w:szCs w:val="24"/>
        </w:rPr>
      </w:pPr>
      <w:r w:rsidRPr="00DA3F7C">
        <w:rPr>
          <w:rFonts w:eastAsia="Times New Roman" w:cs="Times New Roman"/>
          <w:b/>
          <w:sz w:val="24"/>
          <w:szCs w:val="24"/>
        </w:rPr>
        <w:t xml:space="preserve">Data Sources </w:t>
      </w:r>
    </w:p>
    <w:p w14:paraId="3A54A480" w14:textId="70006912" w:rsidR="00380AC4" w:rsidRPr="00DA3F7C" w:rsidRDefault="001F1CD4" w:rsidP="001D10BC">
      <w:pPr>
        <w:spacing w:after="120" w:line="288" w:lineRule="auto"/>
        <w:ind w:firstLine="720"/>
        <w:jc w:val="both"/>
        <w:rPr>
          <w:rFonts w:eastAsia="Times New Roman" w:cs="Times New Roman"/>
          <w:sz w:val="24"/>
          <w:szCs w:val="24"/>
        </w:rPr>
      </w:pPr>
      <w:r w:rsidRPr="00DA3F7C">
        <w:rPr>
          <w:rFonts w:eastAsia="Times New Roman" w:cs="Times New Roman"/>
          <w:sz w:val="24"/>
          <w:szCs w:val="24"/>
        </w:rPr>
        <w:t xml:space="preserve">Data provided by PSRC, MEINR and RA </w:t>
      </w:r>
      <w:r w:rsidR="00981C81">
        <w:rPr>
          <w:rFonts w:eastAsia="Times New Roman" w:cs="Times New Roman"/>
          <w:sz w:val="24"/>
          <w:szCs w:val="24"/>
        </w:rPr>
        <w:t>S</w:t>
      </w:r>
      <w:r w:rsidR="0045107E">
        <w:rPr>
          <w:rFonts w:eastAsia="Times New Roman" w:cs="Times New Roman"/>
          <w:sz w:val="24"/>
          <w:szCs w:val="24"/>
        </w:rPr>
        <w:t>C</w:t>
      </w:r>
      <w:r w:rsidRPr="00DA3F7C">
        <w:rPr>
          <w:rFonts w:eastAsia="Times New Roman" w:cs="Times New Roman"/>
          <w:sz w:val="24"/>
          <w:szCs w:val="24"/>
        </w:rPr>
        <w:t xml:space="preserve"> served as the information source for the compilation of the natural gas balance. Information about the gas amounts imported and taken from the gas pipelines and UGS as well as data on the gas volumes pumped into the UGS, losses in transportation and distribution systems, transported gas amounts, own needs consumption, recovered gas volumes and consumption in the transportation sector were taken from the RA PSRC’s official website. Data on the natural gas used in the Industrial sector for energy purposes </w:t>
      </w:r>
      <w:r w:rsidR="00923799" w:rsidRPr="00DA3F7C">
        <w:rPr>
          <w:rFonts w:eastAsia="Times New Roman" w:cs="Times New Roman"/>
          <w:sz w:val="24"/>
          <w:szCs w:val="24"/>
        </w:rPr>
        <w:t xml:space="preserve">and in separate power plants </w:t>
      </w:r>
      <w:r w:rsidRPr="00DA3F7C">
        <w:rPr>
          <w:rFonts w:eastAsia="Times New Roman" w:cs="Times New Roman"/>
          <w:sz w:val="24"/>
          <w:szCs w:val="24"/>
        </w:rPr>
        <w:t xml:space="preserve">were provided by the RA </w:t>
      </w:r>
      <w:r w:rsidR="00981C81">
        <w:rPr>
          <w:rFonts w:eastAsia="Times New Roman" w:cs="Times New Roman"/>
          <w:sz w:val="24"/>
          <w:szCs w:val="24"/>
        </w:rPr>
        <w:t>SS</w:t>
      </w:r>
      <w:r w:rsidRPr="00DA3F7C">
        <w:rPr>
          <w:rFonts w:eastAsia="Times New Roman" w:cs="Times New Roman"/>
          <w:sz w:val="24"/>
          <w:szCs w:val="24"/>
        </w:rPr>
        <w:t xml:space="preserve">.   </w:t>
      </w:r>
      <w:r w:rsidR="00923799" w:rsidRPr="00DA3F7C">
        <w:rPr>
          <w:rFonts w:eastAsia="Times New Roman" w:cs="Times New Roman"/>
          <w:sz w:val="24"/>
          <w:szCs w:val="24"/>
        </w:rPr>
        <w:t>Information about the gas amounts consumed in the other sectors was supplied by the MEINR</w:t>
      </w:r>
    </w:p>
    <w:p w14:paraId="42563601" w14:textId="77777777" w:rsidR="00380AC4" w:rsidRPr="00DA3F7C" w:rsidRDefault="00380AC4">
      <w:pPr>
        <w:rPr>
          <w:rFonts w:eastAsia="Times New Roman" w:cs="Times New Roman"/>
          <w:sz w:val="24"/>
          <w:szCs w:val="24"/>
        </w:rPr>
      </w:pPr>
      <w:r w:rsidRPr="00DA3F7C">
        <w:rPr>
          <w:rFonts w:eastAsia="Times New Roman" w:cs="Times New Roman"/>
          <w:sz w:val="24"/>
          <w:szCs w:val="24"/>
        </w:rPr>
        <w:br w:type="page"/>
      </w:r>
    </w:p>
    <w:p w14:paraId="146246B9" w14:textId="77777777" w:rsidR="001F0886" w:rsidRPr="00DA3F7C" w:rsidRDefault="001F0886" w:rsidP="001D10BC">
      <w:pPr>
        <w:spacing w:after="120" w:line="288" w:lineRule="auto"/>
        <w:ind w:firstLine="720"/>
        <w:jc w:val="both"/>
        <w:rPr>
          <w:rFonts w:eastAsia="Times New Roman" w:cs="Times New Roman"/>
          <w:sz w:val="24"/>
          <w:szCs w:val="24"/>
        </w:rPr>
      </w:pPr>
    </w:p>
    <w:p w14:paraId="3836EB2B" w14:textId="2F3EAB7F" w:rsidR="006D3F76" w:rsidRPr="00DA3F7C" w:rsidRDefault="007F133E" w:rsidP="006D3F76">
      <w:pPr>
        <w:pStyle w:val="Heading2"/>
        <w:spacing w:line="288" w:lineRule="auto"/>
        <w:rPr>
          <w:rFonts w:asciiTheme="minorHAnsi" w:hAnsiTheme="minorHAnsi" w:cs="Sylfaen"/>
          <w:sz w:val="24"/>
          <w:szCs w:val="24"/>
        </w:rPr>
      </w:pPr>
      <w:bookmarkStart w:id="14" w:name="_Toc463455747"/>
      <w:bookmarkStart w:id="15" w:name="_Toc499300845"/>
      <w:bookmarkStart w:id="16" w:name="_Toc529528628"/>
      <w:r w:rsidRPr="00DA3F7C">
        <w:rPr>
          <w:rFonts w:asciiTheme="minorHAnsi" w:hAnsiTheme="minorHAnsi" w:cs="Sylfaen"/>
          <w:sz w:val="24"/>
          <w:szCs w:val="24"/>
        </w:rPr>
        <w:t>3</w:t>
      </w:r>
      <w:r w:rsidR="006D3F76" w:rsidRPr="00DA3F7C">
        <w:rPr>
          <w:rFonts w:asciiTheme="minorHAnsi" w:hAnsiTheme="minorHAnsi" w:cs="Sylfaen"/>
          <w:sz w:val="24"/>
          <w:szCs w:val="24"/>
        </w:rPr>
        <w:t xml:space="preserve">.3. </w:t>
      </w:r>
      <w:bookmarkEnd w:id="14"/>
      <w:bookmarkEnd w:id="15"/>
      <w:r w:rsidR="00923799" w:rsidRPr="00DA3F7C">
        <w:rPr>
          <w:rFonts w:asciiTheme="minorHAnsi" w:hAnsiTheme="minorHAnsi" w:cs="Times New Roman"/>
          <w:sz w:val="24"/>
          <w:szCs w:val="24"/>
        </w:rPr>
        <w:t>Thermal energy balance</w:t>
      </w:r>
      <w:bookmarkEnd w:id="16"/>
    </w:p>
    <w:p w14:paraId="17A94616" w14:textId="53F2775C" w:rsidR="00923799" w:rsidRPr="00DA3F7C" w:rsidRDefault="00923799" w:rsidP="00923799">
      <w:pPr>
        <w:shd w:val="clear" w:color="auto" w:fill="FFFFFF"/>
        <w:spacing w:before="180" w:after="120" w:line="266" w:lineRule="auto"/>
        <w:jc w:val="both"/>
        <w:rPr>
          <w:rFonts w:eastAsia="Times New Roman" w:cs="Times New Roman"/>
          <w:b/>
          <w:sz w:val="24"/>
          <w:szCs w:val="24"/>
        </w:rPr>
      </w:pPr>
      <w:r w:rsidRPr="00DA3F7C">
        <w:rPr>
          <w:rFonts w:eastAsia="Times New Roman" w:cs="Times New Roman"/>
          <w:b/>
          <w:sz w:val="24"/>
          <w:szCs w:val="24"/>
        </w:rPr>
        <w:t xml:space="preserve">General information and overview </w:t>
      </w:r>
    </w:p>
    <w:p w14:paraId="1AD4B1AA" w14:textId="77777777" w:rsidR="00923799" w:rsidRPr="00DA3F7C" w:rsidRDefault="00923799" w:rsidP="00923799">
      <w:pPr>
        <w:shd w:val="clear" w:color="auto" w:fill="FFFFFF"/>
        <w:spacing w:after="120" w:line="264" w:lineRule="auto"/>
        <w:ind w:firstLine="720"/>
        <w:jc w:val="both"/>
        <w:rPr>
          <w:rFonts w:eastAsia="Times New Roman" w:cs="Times New Roman"/>
          <w:sz w:val="24"/>
          <w:szCs w:val="24"/>
        </w:rPr>
      </w:pPr>
      <w:r w:rsidRPr="00DA3F7C">
        <w:rPr>
          <w:rFonts w:eastAsia="Times New Roman" w:cs="Times New Roman"/>
          <w:sz w:val="24"/>
          <w:szCs w:val="24"/>
        </w:rPr>
        <w:t>Share of the thermal energy in the overall energy balance of Armenia is quite small. Thermal energy in Armenia is generated only for the domestic market.</w:t>
      </w:r>
    </w:p>
    <w:p w14:paraId="62CF66CF" w14:textId="33A5E27E" w:rsidR="000E550B" w:rsidRPr="00DA3F7C" w:rsidRDefault="00923799" w:rsidP="00C95E0B">
      <w:pPr>
        <w:pStyle w:val="NormalWeb"/>
        <w:shd w:val="clear" w:color="auto" w:fill="FFFFFF"/>
        <w:spacing w:before="0" w:beforeAutospacing="0" w:after="120" w:afterAutospacing="0" w:line="264" w:lineRule="auto"/>
        <w:ind w:firstLine="720"/>
        <w:jc w:val="both"/>
        <w:rPr>
          <w:rFonts w:asciiTheme="minorHAnsi" w:hAnsiTheme="minorHAnsi"/>
        </w:rPr>
      </w:pPr>
      <w:r w:rsidRPr="00DA3F7C">
        <w:rPr>
          <w:rFonts w:asciiTheme="minorHAnsi" w:hAnsiTheme="minorHAnsi"/>
        </w:rPr>
        <w:t>In the beginning of 1990</w:t>
      </w:r>
      <w:r w:rsidR="0042713F" w:rsidRPr="00DA3F7C">
        <w:rPr>
          <w:rFonts w:asciiTheme="minorHAnsi" w:hAnsiTheme="minorHAnsi"/>
        </w:rPr>
        <w:t>’</w:t>
      </w:r>
      <w:r w:rsidRPr="00DA3F7C">
        <w:rPr>
          <w:rFonts w:asciiTheme="minorHAnsi" w:hAnsiTheme="minorHAnsi"/>
          <w:i/>
        </w:rPr>
        <w:t>s</w:t>
      </w:r>
      <w:r w:rsidRPr="00DA3F7C">
        <w:rPr>
          <w:rFonts w:asciiTheme="minorHAnsi" w:hAnsiTheme="minorHAnsi"/>
        </w:rPr>
        <w:t xml:space="preserve">, energy crisis occurred in Armenia caused </w:t>
      </w:r>
      <w:r w:rsidR="0042713F" w:rsidRPr="00DA3F7C">
        <w:rPr>
          <w:rFonts w:asciiTheme="minorHAnsi" w:hAnsiTheme="minorHAnsi"/>
        </w:rPr>
        <w:t xml:space="preserve">by the </w:t>
      </w:r>
      <w:r w:rsidRPr="00DA3F7C">
        <w:rPr>
          <w:rFonts w:asciiTheme="minorHAnsi" w:hAnsiTheme="minorHAnsi"/>
        </w:rPr>
        <w:t xml:space="preserve">irregular </w:t>
      </w:r>
      <w:r w:rsidR="0042713F" w:rsidRPr="00DA3F7C">
        <w:rPr>
          <w:rFonts w:asciiTheme="minorHAnsi" w:hAnsiTheme="minorHAnsi"/>
        </w:rPr>
        <w:t xml:space="preserve">gas </w:t>
      </w:r>
      <w:r w:rsidRPr="00DA3F7C">
        <w:rPr>
          <w:rFonts w:asciiTheme="minorHAnsi" w:hAnsiTheme="minorHAnsi"/>
        </w:rPr>
        <w:t>supply due to Armenia’s low solvency and regular explosions of the gas pipeline.</w:t>
      </w:r>
      <w:r w:rsidR="00D606C8" w:rsidRPr="00DA3F7C">
        <w:rPr>
          <w:rFonts w:asciiTheme="minorHAnsi" w:hAnsiTheme="minorHAnsi"/>
        </w:rPr>
        <w:t xml:space="preserve"> </w:t>
      </w:r>
      <w:r w:rsidR="0042713F" w:rsidRPr="00DA3F7C">
        <w:rPr>
          <w:rFonts w:asciiTheme="minorHAnsi" w:hAnsiTheme="minorHAnsi"/>
        </w:rPr>
        <w:t>This was the reason for the collapse of the centralized heat supply systems.</w:t>
      </w:r>
      <w:r w:rsidR="006D3F76" w:rsidRPr="00DA3F7C">
        <w:rPr>
          <w:rFonts w:asciiTheme="minorHAnsi" w:hAnsiTheme="minorHAnsi"/>
        </w:rPr>
        <w:t xml:space="preserve"> </w:t>
      </w:r>
      <w:r w:rsidR="0042713F" w:rsidRPr="00DA3F7C">
        <w:rPr>
          <w:rFonts w:asciiTheme="minorHAnsi" w:hAnsiTheme="minorHAnsi"/>
        </w:rPr>
        <w:t>After the gas supply rehabilitation, individual equipment was widely used for hot water preparation and heating.</w:t>
      </w:r>
    </w:p>
    <w:p w14:paraId="49A804B7" w14:textId="54309DFF" w:rsidR="006D3F76" w:rsidRPr="00DA3F7C" w:rsidRDefault="0042713F" w:rsidP="00C95E0B">
      <w:pPr>
        <w:pStyle w:val="NormalWeb"/>
        <w:shd w:val="clear" w:color="auto" w:fill="FFFFFF"/>
        <w:spacing w:before="0" w:beforeAutospacing="0" w:after="120" w:afterAutospacing="0" w:line="264" w:lineRule="auto"/>
        <w:ind w:firstLine="720"/>
        <w:jc w:val="both"/>
        <w:rPr>
          <w:rFonts w:asciiTheme="minorHAnsi" w:hAnsiTheme="minorHAnsi"/>
        </w:rPr>
      </w:pPr>
      <w:r w:rsidRPr="00DA3F7C">
        <w:rPr>
          <w:rFonts w:asciiTheme="minorHAnsi" w:hAnsiTheme="minorHAnsi"/>
        </w:rPr>
        <w:t>Currently, centralized heat supply in Armenia is implemented by small combined cycle power plants.</w:t>
      </w:r>
      <w:r w:rsidR="00937F14" w:rsidRPr="00DA3F7C">
        <w:rPr>
          <w:rFonts w:asciiTheme="minorHAnsi" w:hAnsiTheme="minorHAnsi"/>
        </w:rPr>
        <w:t xml:space="preserve"> </w:t>
      </w:r>
      <w:r w:rsidRPr="00DA3F7C">
        <w:rPr>
          <w:rFonts w:asciiTheme="minorHAnsi" w:hAnsiTheme="minorHAnsi"/>
        </w:rPr>
        <w:t>"Yerevan State Medical University after Mkhitar Heratsi" produces heat energy for its own needs, and "Armruscogenartion" CJSC realizes heat supply to Hovhannisyan, Varuzhan, Isahakyan blocks of Avan administrative area in Yerevan.</w:t>
      </w:r>
    </w:p>
    <w:p w14:paraId="500EC12D" w14:textId="72B6FCA6" w:rsidR="002D07C9" w:rsidRPr="00DA3F7C" w:rsidRDefault="0042713F" w:rsidP="0042713F">
      <w:pPr>
        <w:shd w:val="clear" w:color="auto" w:fill="FFFFFF"/>
        <w:spacing w:after="60" w:line="266" w:lineRule="auto"/>
        <w:ind w:firstLine="720"/>
        <w:jc w:val="both"/>
        <w:rPr>
          <w:rFonts w:eastAsia="Times New Roman" w:cs="Times New Roman"/>
          <w:sz w:val="24"/>
          <w:szCs w:val="24"/>
        </w:rPr>
      </w:pPr>
      <w:r w:rsidRPr="00DA3F7C">
        <w:t>T</w:t>
      </w:r>
      <w:r w:rsidRPr="00DA3F7C">
        <w:rPr>
          <w:rFonts w:eastAsia="Times New Roman" w:cs="Times New Roman"/>
          <w:sz w:val="24"/>
          <w:szCs w:val="24"/>
        </w:rPr>
        <w:t>here was no heat supply from two major thermal power plants Hrazdan TPP and Yerevan CCGT</w:t>
      </w:r>
      <w:r w:rsidRPr="00DA3F7C">
        <w:t xml:space="preserve">. </w:t>
      </w:r>
      <w:r w:rsidRPr="00DA3F7C">
        <w:rPr>
          <w:rFonts w:eastAsia="Times New Roman" w:cs="Times New Roman"/>
          <w:sz w:val="24"/>
          <w:szCs w:val="24"/>
        </w:rPr>
        <w:t>There are some small power boiler houses in Armenia designed for the heating of one or several buildings.</w:t>
      </w:r>
    </w:p>
    <w:p w14:paraId="6115ACDE" w14:textId="12F3DBAF" w:rsidR="007000A2" w:rsidRPr="00DA3F7C" w:rsidRDefault="007F50C4" w:rsidP="007F50C4">
      <w:pPr>
        <w:shd w:val="clear" w:color="auto" w:fill="FFFFFF"/>
        <w:spacing w:after="60" w:line="266" w:lineRule="auto"/>
        <w:ind w:firstLine="720"/>
        <w:jc w:val="both"/>
        <w:rPr>
          <w:rFonts w:eastAsia="Times New Roman" w:cs="Times New Roman"/>
          <w:sz w:val="24"/>
          <w:szCs w:val="24"/>
        </w:rPr>
      </w:pPr>
      <w:r w:rsidRPr="00DA3F7C">
        <w:rPr>
          <w:rFonts w:eastAsia="Times New Roman" w:cs="Times New Roman"/>
          <w:sz w:val="24"/>
          <w:szCs w:val="24"/>
        </w:rPr>
        <w:t>Thermal energy sources also include solar water heaters and fruit drying equipment.</w:t>
      </w:r>
      <w:r w:rsidR="006D3F76" w:rsidRPr="00DA3F7C">
        <w:t xml:space="preserve"> </w:t>
      </w:r>
      <w:r w:rsidRPr="00DA3F7C">
        <w:rPr>
          <w:rFonts w:eastAsia="Times New Roman" w:cs="Times New Roman"/>
          <w:sz w:val="24"/>
          <w:szCs w:val="24"/>
        </w:rPr>
        <w:t>The share of thermal energy produced on solar equipment is insignificant and has been considered in the section "Renewable Energy Carriers Balance".</w:t>
      </w:r>
    </w:p>
    <w:p w14:paraId="0A658E96" w14:textId="55365D1D" w:rsidR="00BB5405" w:rsidRPr="00DA3F7C" w:rsidRDefault="007F50C4" w:rsidP="007F50C4">
      <w:pPr>
        <w:shd w:val="clear" w:color="auto" w:fill="FFFFFF"/>
        <w:spacing w:after="60" w:line="266" w:lineRule="auto"/>
        <w:ind w:firstLine="720"/>
        <w:jc w:val="both"/>
        <w:rPr>
          <w:sz w:val="24"/>
          <w:szCs w:val="24"/>
        </w:rPr>
      </w:pPr>
      <w:r w:rsidRPr="00DA3F7C">
        <w:rPr>
          <w:rFonts w:eastAsia="Times New Roman" w:cs="Times New Roman"/>
          <w:sz w:val="24"/>
          <w:szCs w:val="24"/>
        </w:rPr>
        <w:t>The share of thermal energy produced on solar equipment is insignificant and has been considered in the section "Renewable Energy Carriers Balance".</w:t>
      </w:r>
      <w:r w:rsidR="00BE078B">
        <w:rPr>
          <w:rFonts w:eastAsia="Times New Roman" w:cs="Times New Roman"/>
          <w:sz w:val="24"/>
          <w:szCs w:val="24"/>
        </w:rPr>
        <w:t xml:space="preserve"> </w:t>
      </w:r>
      <w:r w:rsidRPr="00DA3F7C">
        <w:rPr>
          <w:rFonts w:eastAsia="Times New Roman" w:cs="Times New Roman"/>
          <w:sz w:val="24"/>
          <w:szCs w:val="24"/>
        </w:rPr>
        <w:t xml:space="preserve">There is no data on the thermal energy generated at the cogeneration station of the fund "Yerevan State Medical University after Mkhitar Heratsi". In 2017, amounts of the thermal energy produced at low capacity combined cycle power plants were 30.6 thousand GJ, which is 10% less than in 2016.    </w:t>
      </w:r>
    </w:p>
    <w:p w14:paraId="17F7E508" w14:textId="5E2CFC9E" w:rsidR="007F50C4" w:rsidRPr="00DA3F7C" w:rsidRDefault="007F50C4" w:rsidP="007F50C4">
      <w:pPr>
        <w:shd w:val="clear" w:color="auto" w:fill="FFFFFF"/>
        <w:spacing w:after="60" w:line="266" w:lineRule="auto"/>
        <w:ind w:firstLine="720"/>
        <w:jc w:val="both"/>
        <w:rPr>
          <w:rFonts w:eastAsia="Times New Roman" w:cs="Times New Roman"/>
          <w:sz w:val="24"/>
          <w:szCs w:val="24"/>
        </w:rPr>
      </w:pPr>
      <w:r w:rsidRPr="00DA3F7C">
        <w:rPr>
          <w:sz w:val="24"/>
          <w:szCs w:val="24"/>
        </w:rPr>
        <w:t xml:space="preserve">There is no </w:t>
      </w:r>
      <w:r w:rsidRPr="00DA3F7C">
        <w:rPr>
          <w:rFonts w:eastAsia="Times New Roman" w:cs="Times New Roman"/>
          <w:sz w:val="24"/>
          <w:szCs w:val="24"/>
        </w:rPr>
        <w:t>reliable information about the individual solar water heaters' surfaces and the volumes of their utilization in different sectors</w:t>
      </w:r>
      <w:r w:rsidR="00EE0667" w:rsidRPr="00DA3F7C">
        <w:rPr>
          <w:rFonts w:eastAsia="Times New Roman" w:cs="Times New Roman"/>
          <w:sz w:val="24"/>
          <w:szCs w:val="24"/>
        </w:rPr>
        <w:t>, particularly, in food industry and service sector</w:t>
      </w:r>
      <w:r w:rsidRPr="00DA3F7C">
        <w:rPr>
          <w:rFonts w:eastAsia="Times New Roman" w:cs="Times New Roman"/>
          <w:sz w:val="24"/>
          <w:szCs w:val="24"/>
        </w:rPr>
        <w:t>.</w:t>
      </w:r>
    </w:p>
    <w:p w14:paraId="33C3AC9D" w14:textId="77777777" w:rsidR="00EE0667" w:rsidRPr="00DA3F7C" w:rsidRDefault="00EE0667" w:rsidP="00EE0667">
      <w:pPr>
        <w:shd w:val="clear" w:color="auto" w:fill="FFFFFF"/>
        <w:spacing w:before="180" w:after="60" w:line="266" w:lineRule="auto"/>
        <w:jc w:val="both"/>
        <w:rPr>
          <w:rFonts w:eastAsia="Times New Roman" w:cs="Times New Roman"/>
          <w:b/>
          <w:sz w:val="24"/>
          <w:szCs w:val="24"/>
        </w:rPr>
      </w:pPr>
      <w:r w:rsidRPr="00DA3F7C">
        <w:rPr>
          <w:rFonts w:eastAsia="Times New Roman" w:cs="Times New Roman"/>
          <w:b/>
          <w:sz w:val="24"/>
          <w:szCs w:val="24"/>
        </w:rPr>
        <w:t>Data sources</w:t>
      </w:r>
    </w:p>
    <w:p w14:paraId="7D3628EC" w14:textId="23C31A1B" w:rsidR="006D3F76" w:rsidRPr="00DA3F7C" w:rsidRDefault="00EE0667" w:rsidP="00EF1DEA">
      <w:pPr>
        <w:pStyle w:val="NormalWeb"/>
        <w:shd w:val="clear" w:color="auto" w:fill="FFFFFF"/>
        <w:spacing w:before="0" w:beforeAutospacing="0" w:after="60" w:afterAutospacing="0" w:line="266" w:lineRule="auto"/>
        <w:ind w:firstLine="720"/>
        <w:jc w:val="both"/>
        <w:rPr>
          <w:rFonts w:asciiTheme="minorHAnsi" w:hAnsiTheme="minorHAnsi"/>
        </w:rPr>
      </w:pPr>
      <w:r w:rsidRPr="00DA3F7C">
        <w:rPr>
          <w:rFonts w:asciiTheme="minorHAnsi" w:hAnsiTheme="minorHAnsi"/>
        </w:rPr>
        <w:t xml:space="preserve">The RA PSRC's official website publishes the data only on the electricity produced by the combined cycle and biogas operated power plants. Information about the thermal energy produced by the combined cycle power plants in 2017 was provided by the RA </w:t>
      </w:r>
      <w:r w:rsidR="00981C81">
        <w:rPr>
          <w:rFonts w:asciiTheme="minorHAnsi" w:hAnsiTheme="minorHAnsi"/>
        </w:rPr>
        <w:t>SS</w:t>
      </w:r>
      <w:r w:rsidRPr="00DA3F7C">
        <w:rPr>
          <w:rFonts w:asciiTheme="minorHAnsi" w:hAnsiTheme="minorHAnsi"/>
        </w:rPr>
        <w:t xml:space="preserve">. </w:t>
      </w:r>
    </w:p>
    <w:p w14:paraId="783D5355" w14:textId="6389DA2F" w:rsidR="006D3F76" w:rsidRPr="00DA3F7C" w:rsidRDefault="007F133E" w:rsidP="006D3F76">
      <w:pPr>
        <w:pStyle w:val="Heading2"/>
        <w:spacing w:line="288" w:lineRule="auto"/>
        <w:rPr>
          <w:rFonts w:asciiTheme="minorHAnsi" w:hAnsiTheme="minorHAnsi" w:cs="Sylfaen"/>
          <w:sz w:val="24"/>
          <w:szCs w:val="24"/>
        </w:rPr>
      </w:pPr>
      <w:bookmarkStart w:id="17" w:name="_Toc463455748"/>
      <w:bookmarkStart w:id="18" w:name="_Toc499300846"/>
      <w:bookmarkStart w:id="19" w:name="_Toc529528629"/>
      <w:r w:rsidRPr="00DA3F7C">
        <w:rPr>
          <w:rFonts w:asciiTheme="minorHAnsi" w:hAnsiTheme="minorHAnsi" w:cs="Sylfaen"/>
          <w:sz w:val="24"/>
          <w:szCs w:val="24"/>
        </w:rPr>
        <w:t>3</w:t>
      </w:r>
      <w:r w:rsidR="006D3F76" w:rsidRPr="00DA3F7C">
        <w:rPr>
          <w:rFonts w:asciiTheme="minorHAnsi" w:hAnsiTheme="minorHAnsi" w:cs="Sylfaen"/>
          <w:sz w:val="24"/>
          <w:szCs w:val="24"/>
        </w:rPr>
        <w:t xml:space="preserve">.4. </w:t>
      </w:r>
      <w:bookmarkEnd w:id="17"/>
      <w:bookmarkEnd w:id="18"/>
      <w:r w:rsidR="00EE0667" w:rsidRPr="00DA3F7C">
        <w:rPr>
          <w:rFonts w:asciiTheme="minorHAnsi" w:hAnsiTheme="minorHAnsi" w:cs="Times New Roman"/>
          <w:sz w:val="24"/>
          <w:szCs w:val="24"/>
        </w:rPr>
        <w:t>Oil product balance</w:t>
      </w:r>
      <w:bookmarkEnd w:id="19"/>
    </w:p>
    <w:p w14:paraId="3724F2E3" w14:textId="77777777" w:rsidR="00EE0667" w:rsidRPr="00DA3F7C" w:rsidRDefault="00EE0667" w:rsidP="00EE0667">
      <w:pPr>
        <w:shd w:val="clear" w:color="auto" w:fill="FFFFFF"/>
        <w:spacing w:before="180" w:after="120" w:line="288" w:lineRule="auto"/>
        <w:jc w:val="both"/>
        <w:rPr>
          <w:rFonts w:eastAsia="Times New Roman" w:cs="Times New Roman"/>
          <w:b/>
          <w:sz w:val="24"/>
          <w:szCs w:val="24"/>
        </w:rPr>
      </w:pPr>
      <w:r w:rsidRPr="00DA3F7C">
        <w:rPr>
          <w:rFonts w:eastAsia="Times New Roman" w:cs="Times New Roman"/>
          <w:b/>
          <w:sz w:val="24"/>
          <w:szCs w:val="24"/>
        </w:rPr>
        <w:t>General information and overview</w:t>
      </w:r>
    </w:p>
    <w:p w14:paraId="5A588EC2" w14:textId="77777777" w:rsidR="00EE0667" w:rsidRPr="00DA3F7C" w:rsidRDefault="00EE0667" w:rsidP="00EE0667">
      <w:pPr>
        <w:pStyle w:val="ListParagraph"/>
        <w:spacing w:after="120"/>
        <w:jc w:val="both"/>
        <w:rPr>
          <w:rFonts w:eastAsia="Times New Roman" w:cs="Times New Roman"/>
          <w:sz w:val="24"/>
          <w:szCs w:val="24"/>
        </w:rPr>
      </w:pPr>
      <w:r w:rsidRPr="00DA3F7C">
        <w:rPr>
          <w:rFonts w:eastAsia="Times New Roman" w:cs="Times New Roman"/>
          <w:sz w:val="24"/>
          <w:szCs w:val="24"/>
        </w:rPr>
        <w:t>Data on the following oil products are presented in the oil product balance:</w:t>
      </w:r>
    </w:p>
    <w:p w14:paraId="2A4C0B7D" w14:textId="2C812B57" w:rsidR="0032535A" w:rsidRPr="00DA3F7C" w:rsidRDefault="0032535A" w:rsidP="0032535A">
      <w:pPr>
        <w:numPr>
          <w:ilvl w:val="0"/>
          <w:numId w:val="41"/>
        </w:numPr>
        <w:spacing w:after="120"/>
        <w:contextualSpacing/>
        <w:jc w:val="both"/>
        <w:rPr>
          <w:rFonts w:eastAsia="Times New Roman" w:cs="Times New Roman"/>
          <w:sz w:val="24"/>
          <w:szCs w:val="24"/>
        </w:rPr>
      </w:pPr>
      <w:r w:rsidRPr="00DA3F7C">
        <w:rPr>
          <w:rFonts w:eastAsia="Times New Roman" w:cs="Times New Roman"/>
          <w:sz w:val="24"/>
          <w:szCs w:val="24"/>
        </w:rPr>
        <w:t>Motor fuel types (engine gasoline, diesel fuel, petrol for jet engines, aviation kerosene)</w:t>
      </w:r>
    </w:p>
    <w:p w14:paraId="42618663" w14:textId="77777777" w:rsidR="0032535A" w:rsidRPr="00DA3F7C" w:rsidRDefault="0032535A" w:rsidP="0032535A">
      <w:pPr>
        <w:numPr>
          <w:ilvl w:val="0"/>
          <w:numId w:val="41"/>
        </w:numPr>
        <w:spacing w:after="120"/>
        <w:contextualSpacing/>
        <w:jc w:val="both"/>
        <w:rPr>
          <w:rFonts w:eastAsia="Times New Roman" w:cs="Times New Roman"/>
          <w:sz w:val="24"/>
          <w:szCs w:val="24"/>
        </w:rPr>
      </w:pPr>
      <w:r w:rsidRPr="00DA3F7C">
        <w:rPr>
          <w:rFonts w:eastAsia="Times New Roman" w:cs="Times New Roman"/>
          <w:sz w:val="24"/>
          <w:szCs w:val="24"/>
        </w:rPr>
        <w:t>Liquid oil gases,</w:t>
      </w:r>
    </w:p>
    <w:p w14:paraId="326D64D9" w14:textId="77777777" w:rsidR="0032535A" w:rsidRPr="00DA3F7C" w:rsidRDefault="0032535A" w:rsidP="0032535A">
      <w:pPr>
        <w:numPr>
          <w:ilvl w:val="0"/>
          <w:numId w:val="41"/>
        </w:numPr>
        <w:spacing w:after="120"/>
        <w:contextualSpacing/>
        <w:jc w:val="both"/>
        <w:rPr>
          <w:rFonts w:eastAsia="Times New Roman" w:cs="Times New Roman"/>
          <w:sz w:val="24"/>
          <w:szCs w:val="24"/>
        </w:rPr>
      </w:pPr>
      <w:r w:rsidRPr="00DA3F7C">
        <w:rPr>
          <w:rFonts w:eastAsia="Times New Roman" w:cs="Times New Roman"/>
          <w:sz w:val="24"/>
          <w:szCs w:val="24"/>
        </w:rPr>
        <w:t>Mazut and oil bitumen,</w:t>
      </w:r>
    </w:p>
    <w:p w14:paraId="29C2AD5A" w14:textId="77777777" w:rsidR="0032535A" w:rsidRPr="00DA3F7C" w:rsidRDefault="0032535A" w:rsidP="0032535A">
      <w:pPr>
        <w:numPr>
          <w:ilvl w:val="0"/>
          <w:numId w:val="41"/>
        </w:numPr>
        <w:spacing w:after="120"/>
        <w:contextualSpacing/>
        <w:jc w:val="both"/>
        <w:rPr>
          <w:rFonts w:eastAsia="Times New Roman" w:cs="Times New Roman"/>
          <w:sz w:val="24"/>
          <w:szCs w:val="24"/>
        </w:rPr>
      </w:pPr>
      <w:r w:rsidRPr="00DA3F7C">
        <w:rPr>
          <w:rFonts w:eastAsia="Times New Roman" w:cs="Times New Roman"/>
          <w:sz w:val="24"/>
          <w:szCs w:val="24"/>
        </w:rPr>
        <w:t>Other oil products (other kerosene types, special types of gasoline, lubricants, paraffin and other oil products).</w:t>
      </w:r>
    </w:p>
    <w:p w14:paraId="62C1AC52" w14:textId="37C4CE1C" w:rsidR="006D3F76" w:rsidRPr="00DA3F7C" w:rsidRDefault="0032535A" w:rsidP="004C1F00">
      <w:pPr>
        <w:spacing w:after="120"/>
        <w:ind w:firstLine="720"/>
        <w:jc w:val="both"/>
        <w:rPr>
          <w:rFonts w:eastAsia="Times New Roman" w:cs="Times New Roman"/>
          <w:sz w:val="24"/>
          <w:szCs w:val="24"/>
        </w:rPr>
      </w:pPr>
      <w:r w:rsidRPr="00DA3F7C">
        <w:rPr>
          <w:rFonts w:eastAsia="Times New Roman" w:cs="Times New Roman"/>
          <w:sz w:val="24"/>
          <w:szCs w:val="24"/>
        </w:rPr>
        <w:lastRenderedPageBreak/>
        <w:t xml:space="preserve">There is no oil extraction in the territory of Armenia and all the oil products are imported. </w:t>
      </w:r>
      <w:r w:rsidR="00000F0C" w:rsidRPr="00DA3F7C">
        <w:rPr>
          <w:rFonts w:eastAsia="Times New Roman" w:cs="Times New Roman"/>
          <w:sz w:val="24"/>
          <w:szCs w:val="24"/>
        </w:rPr>
        <w:t>Some types of the imported oil products are used in the limited amounts for the varnish, paints and for the other product types produced in Armenia.</w:t>
      </w:r>
      <w:r w:rsidR="006D3F76" w:rsidRPr="00DA3F7C">
        <w:rPr>
          <w:rFonts w:eastAsia="Times New Roman" w:cs="Times New Roman"/>
          <w:sz w:val="24"/>
          <w:szCs w:val="24"/>
        </w:rPr>
        <w:t xml:space="preserve"> </w:t>
      </w:r>
      <w:r w:rsidR="00000F0C" w:rsidRPr="00DA3F7C">
        <w:rPr>
          <w:rFonts w:eastAsia="Times New Roman" w:cs="Times New Roman"/>
          <w:sz w:val="24"/>
          <w:szCs w:val="24"/>
        </w:rPr>
        <w:t xml:space="preserve">Imported bitumen and mazut are utilized for non-energy purposes either. </w:t>
      </w:r>
    </w:p>
    <w:p w14:paraId="215FE3C1" w14:textId="77777777" w:rsidR="00000F0C" w:rsidRPr="00DA3F7C" w:rsidRDefault="00000F0C" w:rsidP="004C1F00">
      <w:pPr>
        <w:spacing w:after="120"/>
        <w:ind w:firstLine="720"/>
        <w:jc w:val="both"/>
        <w:rPr>
          <w:rFonts w:eastAsia="Times New Roman" w:cs="Times New Roman"/>
          <w:sz w:val="24"/>
          <w:szCs w:val="24"/>
        </w:rPr>
      </w:pPr>
      <w:r w:rsidRPr="00DA3F7C">
        <w:rPr>
          <w:rFonts w:eastAsia="Times New Roman" w:cs="Times New Roman"/>
          <w:sz w:val="24"/>
          <w:szCs w:val="24"/>
        </w:rPr>
        <w:t>Engine gasoline is consumed in the transport sector.</w:t>
      </w:r>
    </w:p>
    <w:p w14:paraId="65545A6D" w14:textId="77777777" w:rsidR="00000F0C" w:rsidRPr="00DA3F7C" w:rsidRDefault="00000F0C" w:rsidP="004C1F00">
      <w:pPr>
        <w:spacing w:after="120"/>
        <w:ind w:firstLine="720"/>
        <w:jc w:val="both"/>
        <w:rPr>
          <w:rFonts w:eastAsia="Times New Roman" w:cs="Times New Roman"/>
          <w:sz w:val="24"/>
          <w:szCs w:val="24"/>
        </w:rPr>
      </w:pPr>
      <w:r w:rsidRPr="00DA3F7C">
        <w:rPr>
          <w:rFonts w:eastAsia="Times New Roman" w:cs="Times New Roman"/>
          <w:sz w:val="24"/>
          <w:szCs w:val="24"/>
        </w:rPr>
        <w:t>In 2017, the main volume of the diesel fuel in amount of 70.2% was consumed in the transport sector. . Industrial sector used around 14.4% of the diesel fuel. Diesel fuel consumed by the industrial sector is utilized to operate different types of the mechanisms (drilling rigs, cranes, telescopic towers and other mechanisms).</w:t>
      </w:r>
      <w:r w:rsidR="00CF6DDB" w:rsidRPr="00DA3F7C">
        <w:rPr>
          <w:rFonts w:eastAsia="Times New Roman" w:cs="Times New Roman"/>
          <w:sz w:val="24"/>
          <w:szCs w:val="24"/>
        </w:rPr>
        <w:t xml:space="preserve"> </w:t>
      </w:r>
      <w:r w:rsidRPr="00DA3F7C">
        <w:rPr>
          <w:rFonts w:eastAsia="Times New Roman" w:cs="Times New Roman"/>
          <w:sz w:val="24"/>
          <w:szCs w:val="24"/>
        </w:rPr>
        <w:t>Major consumers of the industrial sector are the mining industry and non-ferrous metallurgy.</w:t>
      </w:r>
    </w:p>
    <w:p w14:paraId="28241DF6" w14:textId="31F5A0E2" w:rsidR="00000F0C" w:rsidRPr="00DA3F7C" w:rsidRDefault="00000F0C" w:rsidP="00000F0C">
      <w:pPr>
        <w:spacing w:after="120"/>
        <w:ind w:firstLine="720"/>
        <w:jc w:val="both"/>
        <w:rPr>
          <w:rFonts w:eastAsia="Times New Roman" w:cs="Times New Roman"/>
          <w:sz w:val="24"/>
          <w:szCs w:val="24"/>
        </w:rPr>
      </w:pPr>
      <w:r w:rsidRPr="00DA3F7C">
        <w:rPr>
          <w:rFonts w:eastAsia="Times New Roman" w:cs="Times New Roman"/>
          <w:sz w:val="24"/>
          <w:szCs w:val="24"/>
        </w:rPr>
        <w:t>Around 14.9% of the diesel fuel was used by the agriculture sector (tractors, combines and other mechanisms).</w:t>
      </w:r>
    </w:p>
    <w:p w14:paraId="29479B5E" w14:textId="150FDEE7" w:rsidR="006D3F76" w:rsidRPr="00DA3F7C" w:rsidRDefault="00000F0C" w:rsidP="00000F0C">
      <w:pPr>
        <w:spacing w:after="120"/>
        <w:ind w:firstLine="720"/>
        <w:jc w:val="both"/>
        <w:rPr>
          <w:rFonts w:eastAsia="Times New Roman" w:cs="Times New Roman"/>
          <w:sz w:val="24"/>
          <w:szCs w:val="24"/>
        </w:rPr>
      </w:pPr>
      <w:r w:rsidRPr="00DA3F7C">
        <w:rPr>
          <w:rFonts w:eastAsia="Times New Roman" w:cs="Times New Roman"/>
          <w:sz w:val="24"/>
          <w:szCs w:val="24"/>
        </w:rPr>
        <w:t>Insignificant amounts of the diesel fuel also are consumed by the diesel generators used for the power production. Data on this sector consumption isn’t available.</w:t>
      </w:r>
    </w:p>
    <w:p w14:paraId="3B20413C" w14:textId="046ADB96" w:rsidR="0033648B" w:rsidRPr="00DA3F7C" w:rsidRDefault="00421208" w:rsidP="00421208">
      <w:pPr>
        <w:spacing w:after="120"/>
        <w:ind w:firstLine="720"/>
        <w:jc w:val="both"/>
        <w:rPr>
          <w:rFonts w:eastAsia="Times New Roman" w:cs="Times New Roman"/>
          <w:sz w:val="24"/>
          <w:szCs w:val="24"/>
        </w:rPr>
      </w:pPr>
      <w:r w:rsidRPr="00DA3F7C">
        <w:rPr>
          <w:rFonts w:eastAsia="Times New Roman" w:cs="Times New Roman"/>
          <w:sz w:val="24"/>
          <w:szCs w:val="24"/>
        </w:rPr>
        <w:t xml:space="preserve">In 2017, the main volume of liquid petroleum gases, that are 77.5%, were used by the transport sector and exceeds the consumption of 2016. Consumption volumes of the liquid petroleum gases in the industry, service sectors and in the households were 3.1%, 14.5% and 4.9% respectively.  </w:t>
      </w:r>
    </w:p>
    <w:p w14:paraId="2015EB1E" w14:textId="77777777" w:rsidR="00421208" w:rsidRPr="00DA3F7C" w:rsidRDefault="00421208" w:rsidP="00421208">
      <w:pPr>
        <w:spacing w:after="120"/>
        <w:ind w:firstLine="720"/>
        <w:jc w:val="both"/>
        <w:rPr>
          <w:rFonts w:eastAsia="Times New Roman" w:cs="Times New Roman"/>
          <w:sz w:val="24"/>
          <w:szCs w:val="24"/>
        </w:rPr>
      </w:pPr>
      <w:r w:rsidRPr="00DA3F7C">
        <w:rPr>
          <w:rFonts w:eastAsia="Times New Roman" w:cs="Times New Roman"/>
          <w:sz w:val="24"/>
          <w:szCs w:val="24"/>
        </w:rPr>
        <w:t>The rest of the oil products are mainly utilized for non-energy purposes.</w:t>
      </w:r>
    </w:p>
    <w:p w14:paraId="34804A45" w14:textId="77777777" w:rsidR="00421208" w:rsidRPr="00DA3F7C" w:rsidRDefault="00421208" w:rsidP="00421208">
      <w:pPr>
        <w:shd w:val="clear" w:color="auto" w:fill="FFFFFF"/>
        <w:spacing w:before="180" w:after="120"/>
        <w:jc w:val="both"/>
        <w:rPr>
          <w:rFonts w:eastAsia="Times New Roman" w:cs="Times New Roman"/>
          <w:b/>
          <w:sz w:val="24"/>
          <w:szCs w:val="24"/>
        </w:rPr>
      </w:pPr>
      <w:r w:rsidRPr="00DA3F7C">
        <w:rPr>
          <w:rFonts w:eastAsia="Times New Roman" w:cs="Times New Roman"/>
          <w:b/>
          <w:sz w:val="24"/>
          <w:szCs w:val="24"/>
        </w:rPr>
        <w:t>Data sources</w:t>
      </w:r>
    </w:p>
    <w:p w14:paraId="071876FA" w14:textId="233F31FC" w:rsidR="00421208" w:rsidRPr="00DA3F7C" w:rsidRDefault="00421208" w:rsidP="00421208">
      <w:pPr>
        <w:spacing w:after="120"/>
        <w:ind w:firstLine="720"/>
        <w:jc w:val="both"/>
        <w:rPr>
          <w:rFonts w:cs="Times New Roman"/>
          <w:sz w:val="24"/>
          <w:szCs w:val="24"/>
        </w:rPr>
      </w:pPr>
      <w:r w:rsidRPr="00DA3F7C">
        <w:rPr>
          <w:rFonts w:eastAsia="Times New Roman" w:cs="Times New Roman"/>
          <w:sz w:val="24"/>
          <w:szCs w:val="24"/>
        </w:rPr>
        <w:t xml:space="preserve">Information on the imports and exports of oil products is extracted from the RA </w:t>
      </w:r>
      <w:r w:rsidR="00981C81">
        <w:rPr>
          <w:rFonts w:eastAsia="Times New Roman" w:cs="Times New Roman"/>
          <w:sz w:val="24"/>
          <w:szCs w:val="24"/>
        </w:rPr>
        <w:t>S</w:t>
      </w:r>
      <w:r w:rsidR="0045107E">
        <w:rPr>
          <w:rFonts w:eastAsia="Times New Roman" w:cs="Times New Roman"/>
          <w:sz w:val="24"/>
          <w:szCs w:val="24"/>
        </w:rPr>
        <w:t>C</w:t>
      </w:r>
      <w:r w:rsidRPr="00DA3F7C">
        <w:rPr>
          <w:rFonts w:eastAsia="Times New Roman" w:cs="Times New Roman"/>
          <w:sz w:val="24"/>
          <w:szCs w:val="24"/>
        </w:rPr>
        <w:t xml:space="preserve"> official website.</w:t>
      </w:r>
      <w:r w:rsidRPr="00DA3F7C">
        <w:rPr>
          <w:rFonts w:cs="Times New Roman"/>
        </w:rPr>
        <w:t xml:space="preserve"> </w:t>
      </w:r>
      <w:r w:rsidRPr="00DA3F7C">
        <w:rPr>
          <w:rFonts w:eastAsia="Times New Roman" w:cs="Times New Roman"/>
          <w:sz w:val="24"/>
          <w:szCs w:val="24"/>
        </w:rPr>
        <w:t xml:space="preserve">RA </w:t>
      </w:r>
      <w:r w:rsidR="00981C81">
        <w:rPr>
          <w:rFonts w:eastAsia="Times New Roman" w:cs="Times New Roman"/>
          <w:sz w:val="24"/>
          <w:szCs w:val="24"/>
        </w:rPr>
        <w:t>S</w:t>
      </w:r>
      <w:r w:rsidR="0045107E">
        <w:rPr>
          <w:rFonts w:eastAsia="Times New Roman" w:cs="Times New Roman"/>
          <w:sz w:val="24"/>
          <w:szCs w:val="24"/>
        </w:rPr>
        <w:t>C</w:t>
      </w:r>
      <w:r w:rsidRPr="00DA3F7C">
        <w:rPr>
          <w:rFonts w:eastAsia="Times New Roman" w:cs="Times New Roman"/>
          <w:sz w:val="24"/>
          <w:szCs w:val="24"/>
        </w:rPr>
        <w:t xml:space="preserve"> provided data on the volumes of the oil products consumption in the industrial sector as well as information about the sowing and total harvesting areas of the agricultural crops and the expert assessment of the RA Ministry of Agriculture on fuel consumption in the agriculture sector for 2017.</w:t>
      </w:r>
    </w:p>
    <w:p w14:paraId="3BF8C378" w14:textId="1FB8E2DE" w:rsidR="006D3F76" w:rsidRPr="00DA3F7C" w:rsidRDefault="006D3F76" w:rsidP="001C167E">
      <w:pPr>
        <w:spacing w:after="120"/>
        <w:ind w:firstLine="720"/>
        <w:jc w:val="both"/>
        <w:rPr>
          <w:sz w:val="24"/>
          <w:szCs w:val="24"/>
        </w:rPr>
      </w:pPr>
    </w:p>
    <w:p w14:paraId="0567938D" w14:textId="5B6CBBA3" w:rsidR="006D3F76" w:rsidRPr="00DA3F7C" w:rsidRDefault="007F133E" w:rsidP="00154FA7">
      <w:pPr>
        <w:pStyle w:val="Heading2"/>
        <w:spacing w:line="288" w:lineRule="auto"/>
        <w:rPr>
          <w:rFonts w:asciiTheme="minorHAnsi" w:hAnsiTheme="minorHAnsi" w:cs="Sylfaen"/>
          <w:sz w:val="24"/>
          <w:szCs w:val="24"/>
        </w:rPr>
      </w:pPr>
      <w:bookmarkStart w:id="20" w:name="_Toc463455749"/>
      <w:bookmarkStart w:id="21" w:name="_Toc499300847"/>
      <w:bookmarkStart w:id="22" w:name="_Toc529528630"/>
      <w:r w:rsidRPr="00DA3F7C">
        <w:rPr>
          <w:rFonts w:asciiTheme="minorHAnsi" w:hAnsiTheme="minorHAnsi" w:cs="Sylfaen"/>
          <w:sz w:val="24"/>
          <w:szCs w:val="24"/>
        </w:rPr>
        <w:t>3</w:t>
      </w:r>
      <w:r w:rsidR="006D3F76" w:rsidRPr="00DA3F7C">
        <w:rPr>
          <w:rFonts w:asciiTheme="minorHAnsi" w:hAnsiTheme="minorHAnsi" w:cs="Sylfaen"/>
          <w:sz w:val="24"/>
          <w:szCs w:val="24"/>
        </w:rPr>
        <w:t xml:space="preserve">.5. </w:t>
      </w:r>
      <w:bookmarkEnd w:id="20"/>
      <w:bookmarkEnd w:id="21"/>
      <w:r w:rsidR="00421208" w:rsidRPr="00DA3F7C">
        <w:rPr>
          <w:rFonts w:asciiTheme="minorHAnsi" w:hAnsiTheme="minorHAnsi" w:cs="Times New Roman"/>
          <w:sz w:val="24"/>
          <w:szCs w:val="24"/>
        </w:rPr>
        <w:t>Coal Balance</w:t>
      </w:r>
      <w:bookmarkEnd w:id="22"/>
    </w:p>
    <w:p w14:paraId="72C49C05" w14:textId="534E259C" w:rsidR="00421208" w:rsidRPr="00DA3F7C" w:rsidRDefault="00421208" w:rsidP="00421208">
      <w:pPr>
        <w:shd w:val="clear" w:color="auto" w:fill="FFFFFF"/>
        <w:spacing w:before="180" w:after="120" w:line="288" w:lineRule="auto"/>
        <w:jc w:val="both"/>
        <w:rPr>
          <w:rFonts w:eastAsia="Times New Roman" w:cs="Times New Roman"/>
          <w:b/>
          <w:sz w:val="24"/>
          <w:szCs w:val="24"/>
        </w:rPr>
      </w:pPr>
      <w:r w:rsidRPr="00DA3F7C">
        <w:rPr>
          <w:rFonts w:eastAsia="Times New Roman" w:cs="Times New Roman"/>
          <w:b/>
          <w:sz w:val="24"/>
          <w:szCs w:val="24"/>
        </w:rPr>
        <w:t>General information and overview</w:t>
      </w:r>
      <w:r w:rsidR="005C4D7C" w:rsidRPr="00DA3F7C">
        <w:rPr>
          <w:rFonts w:eastAsia="Times New Roman" w:cs="Times New Roman"/>
          <w:b/>
          <w:sz w:val="24"/>
          <w:szCs w:val="24"/>
        </w:rPr>
        <w:t xml:space="preserve"> </w:t>
      </w:r>
    </w:p>
    <w:p w14:paraId="0EDED7C1" w14:textId="5E3EBBAF" w:rsidR="005C4D7C" w:rsidRPr="00DA3F7C" w:rsidRDefault="005C4D7C" w:rsidP="005C4D7C">
      <w:pPr>
        <w:shd w:val="clear" w:color="auto" w:fill="FFFFFF"/>
        <w:spacing w:after="120" w:line="288" w:lineRule="auto"/>
        <w:ind w:firstLine="720"/>
        <w:jc w:val="both"/>
        <w:rPr>
          <w:rFonts w:eastAsia="Times New Roman" w:cs="Times New Roman"/>
          <w:sz w:val="24"/>
          <w:szCs w:val="24"/>
        </w:rPr>
      </w:pPr>
      <w:r w:rsidRPr="00DA3F7C">
        <w:rPr>
          <w:rFonts w:eastAsia="Times New Roman" w:cs="Times New Roman"/>
          <w:sz w:val="24"/>
          <w:szCs w:val="24"/>
        </w:rPr>
        <w:t xml:space="preserve">RA </w:t>
      </w:r>
      <w:r w:rsidR="00981C81">
        <w:rPr>
          <w:rFonts w:eastAsia="Times New Roman" w:cs="Times New Roman"/>
          <w:sz w:val="24"/>
          <w:szCs w:val="24"/>
        </w:rPr>
        <w:t>S</w:t>
      </w:r>
      <w:r w:rsidR="0045107E">
        <w:rPr>
          <w:rFonts w:eastAsia="Times New Roman" w:cs="Times New Roman"/>
          <w:sz w:val="24"/>
          <w:szCs w:val="24"/>
        </w:rPr>
        <w:t>C</w:t>
      </w:r>
      <w:r w:rsidRPr="00DA3F7C">
        <w:rPr>
          <w:rFonts w:eastAsia="Times New Roman" w:cs="Times New Roman"/>
          <w:sz w:val="24"/>
          <w:szCs w:val="24"/>
        </w:rPr>
        <w:t xml:space="preserve"> data on the imported coke, semi</w:t>
      </w:r>
      <w:r w:rsidR="00BE078B">
        <w:rPr>
          <w:rFonts w:eastAsia="Times New Roman" w:cs="Times New Roman"/>
          <w:sz w:val="24"/>
          <w:szCs w:val="24"/>
        </w:rPr>
        <w:t>-</w:t>
      </w:r>
      <w:r w:rsidRPr="00DA3F7C">
        <w:rPr>
          <w:rFonts w:eastAsia="Times New Roman" w:cs="Times New Roman"/>
          <w:sz w:val="24"/>
          <w:szCs w:val="24"/>
        </w:rPr>
        <w:t xml:space="preserve">coke, anthracite, peat and other coal types were used to compile the coal balance. </w:t>
      </w:r>
    </w:p>
    <w:p w14:paraId="34B70222" w14:textId="0151EE01" w:rsidR="006F3735" w:rsidRPr="00DA3F7C" w:rsidRDefault="005C4D7C" w:rsidP="003E4B07">
      <w:pPr>
        <w:pStyle w:val="NormalWeb"/>
        <w:shd w:val="clear" w:color="auto" w:fill="FFFFFF"/>
        <w:spacing w:before="0" w:beforeAutospacing="0" w:after="120" w:afterAutospacing="0" w:line="288" w:lineRule="auto"/>
        <w:ind w:firstLine="720"/>
        <w:jc w:val="both"/>
        <w:rPr>
          <w:rFonts w:asciiTheme="minorHAnsi" w:hAnsiTheme="minorHAnsi"/>
        </w:rPr>
      </w:pPr>
      <w:r w:rsidRPr="00DA3F7C">
        <w:rPr>
          <w:rFonts w:asciiTheme="minorHAnsi" w:hAnsiTheme="minorHAnsi"/>
        </w:rPr>
        <w:t xml:space="preserve">In 2017, the main volumes of the coal, around 80%, were used by the service sector for non-energy purposes.  </w:t>
      </w:r>
    </w:p>
    <w:p w14:paraId="23D48898" w14:textId="3546168C" w:rsidR="003E5A78" w:rsidRPr="00DA3F7C" w:rsidRDefault="005C4D7C" w:rsidP="003E4B07">
      <w:pPr>
        <w:pStyle w:val="NormalWeb"/>
        <w:shd w:val="clear" w:color="auto" w:fill="FFFFFF"/>
        <w:spacing w:before="0" w:beforeAutospacing="0" w:after="120" w:afterAutospacing="0" w:line="288" w:lineRule="auto"/>
        <w:ind w:firstLine="720"/>
        <w:jc w:val="both"/>
        <w:rPr>
          <w:rFonts w:asciiTheme="minorHAnsi" w:hAnsiTheme="minorHAnsi"/>
        </w:rPr>
      </w:pPr>
      <w:r w:rsidRPr="00DA3F7C">
        <w:rPr>
          <w:rFonts w:asciiTheme="minorHAnsi" w:hAnsiTheme="minorHAnsi"/>
        </w:rPr>
        <w:t>There are lignite mines in Jajur and Dilijan</w:t>
      </w:r>
      <w:r w:rsidR="003E4B07" w:rsidRPr="00DA3F7C">
        <w:rPr>
          <w:rFonts w:asciiTheme="minorHAnsi" w:hAnsiTheme="minorHAnsi"/>
        </w:rPr>
        <w:t xml:space="preserve">: </w:t>
      </w:r>
      <w:r w:rsidRPr="00DA3F7C">
        <w:rPr>
          <w:rFonts w:asciiTheme="minorHAnsi" w:hAnsiTheme="minorHAnsi"/>
        </w:rPr>
        <w:t xml:space="preserve">They haven’t got any industrial significance, and according to the experts estimations around 500 families collect the lignites manually. Therefore, consumption of the lignites in 2017 remained at </w:t>
      </w:r>
      <w:r w:rsidR="00286E6F" w:rsidRPr="00DA3F7C">
        <w:rPr>
          <w:rFonts w:asciiTheme="minorHAnsi" w:hAnsiTheme="minorHAnsi"/>
        </w:rPr>
        <w:t xml:space="preserve">the </w:t>
      </w:r>
      <w:r w:rsidRPr="00DA3F7C">
        <w:rPr>
          <w:rFonts w:asciiTheme="minorHAnsi" w:hAnsiTheme="minorHAnsi"/>
        </w:rPr>
        <w:t>level fixed in 2016.</w:t>
      </w:r>
    </w:p>
    <w:p w14:paraId="73311126" w14:textId="5E7DE6F1" w:rsidR="003E4B07" w:rsidRPr="00DA3F7C" w:rsidRDefault="00286E6F" w:rsidP="00286E6F">
      <w:pPr>
        <w:pStyle w:val="NormalWeb"/>
        <w:shd w:val="clear" w:color="auto" w:fill="FFFFFF"/>
        <w:spacing w:before="0" w:beforeAutospacing="0" w:after="120" w:afterAutospacing="0" w:line="288" w:lineRule="auto"/>
        <w:ind w:firstLine="720"/>
        <w:jc w:val="both"/>
        <w:rPr>
          <w:rFonts w:asciiTheme="minorHAnsi" w:hAnsiTheme="minorHAnsi"/>
        </w:rPr>
      </w:pPr>
      <w:r w:rsidRPr="00DA3F7C">
        <w:rPr>
          <w:rFonts w:asciiTheme="minorHAnsi" w:hAnsiTheme="minorHAnsi"/>
        </w:rPr>
        <w:t xml:space="preserve">A certain amount of the imported coal is used for non-energy purposes, such as peat as fertilizer. </w:t>
      </w:r>
    </w:p>
    <w:p w14:paraId="1F119A72" w14:textId="77777777" w:rsidR="00286E6F" w:rsidRPr="00DA3F7C" w:rsidRDefault="00286E6F" w:rsidP="00286E6F">
      <w:pPr>
        <w:pStyle w:val="NormalWeb"/>
        <w:shd w:val="clear" w:color="auto" w:fill="FFFFFF"/>
        <w:spacing w:before="0" w:beforeAutospacing="0" w:after="120" w:afterAutospacing="0" w:line="288" w:lineRule="auto"/>
        <w:ind w:firstLine="720"/>
        <w:jc w:val="both"/>
        <w:rPr>
          <w:rFonts w:asciiTheme="minorHAnsi" w:hAnsiTheme="minorHAnsi"/>
        </w:rPr>
      </w:pPr>
    </w:p>
    <w:p w14:paraId="2AF20278" w14:textId="77777777" w:rsidR="00286E6F" w:rsidRPr="00DA3F7C" w:rsidRDefault="00286E6F" w:rsidP="00286E6F">
      <w:pPr>
        <w:shd w:val="clear" w:color="auto" w:fill="FFFFFF"/>
        <w:spacing w:before="180" w:after="120" w:line="288" w:lineRule="auto"/>
        <w:jc w:val="both"/>
        <w:rPr>
          <w:rFonts w:eastAsia="Times New Roman" w:cs="Times New Roman"/>
          <w:b/>
          <w:sz w:val="24"/>
          <w:szCs w:val="24"/>
        </w:rPr>
      </w:pPr>
      <w:r w:rsidRPr="00DA3F7C">
        <w:rPr>
          <w:rFonts w:eastAsia="Times New Roman" w:cs="Times New Roman"/>
          <w:b/>
          <w:sz w:val="24"/>
          <w:szCs w:val="24"/>
        </w:rPr>
        <w:t>Data Sources</w:t>
      </w:r>
    </w:p>
    <w:p w14:paraId="10432DE4" w14:textId="4C8C0B49" w:rsidR="003E4B07" w:rsidRPr="00DA3F7C" w:rsidRDefault="00286E6F" w:rsidP="003E4B07">
      <w:pPr>
        <w:pStyle w:val="NormalWeb"/>
        <w:shd w:val="clear" w:color="auto" w:fill="FFFFFF"/>
        <w:spacing w:before="180" w:beforeAutospacing="0" w:after="120" w:afterAutospacing="0" w:line="288" w:lineRule="auto"/>
        <w:ind w:firstLine="720"/>
        <w:jc w:val="both"/>
        <w:rPr>
          <w:rFonts w:asciiTheme="minorHAnsi" w:hAnsiTheme="minorHAnsi"/>
        </w:rPr>
      </w:pPr>
      <w:r w:rsidRPr="00DA3F7C">
        <w:rPr>
          <w:rFonts w:asciiTheme="minorHAnsi" w:hAnsiTheme="minorHAnsi"/>
        </w:rPr>
        <w:t xml:space="preserve">Information on the imports and exports of the coal types is obtained from the official RA </w:t>
      </w:r>
      <w:r w:rsidR="0045107E">
        <w:rPr>
          <w:rFonts w:asciiTheme="minorHAnsi" w:hAnsiTheme="minorHAnsi"/>
        </w:rPr>
        <w:t>SC</w:t>
      </w:r>
      <w:r w:rsidRPr="00DA3F7C">
        <w:rPr>
          <w:rFonts w:asciiTheme="minorHAnsi" w:hAnsiTheme="minorHAnsi"/>
        </w:rPr>
        <w:t xml:space="preserve"> website. RA </w:t>
      </w:r>
      <w:r w:rsidR="0045107E">
        <w:rPr>
          <w:rFonts w:asciiTheme="minorHAnsi" w:hAnsiTheme="minorHAnsi"/>
        </w:rPr>
        <w:t>SC</w:t>
      </w:r>
      <w:r w:rsidRPr="00DA3F7C">
        <w:rPr>
          <w:rFonts w:asciiTheme="minorHAnsi" w:hAnsiTheme="minorHAnsi"/>
        </w:rPr>
        <w:t xml:space="preserve"> provided data on the volumes of the coal consumption in the industrial sector. Information about the lignites was revealed using the expert assessments. </w:t>
      </w:r>
    </w:p>
    <w:p w14:paraId="2548C34D" w14:textId="412B00AE" w:rsidR="006D3F76" w:rsidRPr="00DA3F7C" w:rsidRDefault="007F133E" w:rsidP="006D3F76">
      <w:pPr>
        <w:pStyle w:val="Heading2"/>
        <w:spacing w:line="288" w:lineRule="auto"/>
        <w:rPr>
          <w:rFonts w:asciiTheme="minorHAnsi" w:hAnsiTheme="minorHAnsi" w:cs="Sylfaen"/>
          <w:sz w:val="24"/>
          <w:szCs w:val="24"/>
        </w:rPr>
      </w:pPr>
      <w:bookmarkStart w:id="23" w:name="_Toc463455750"/>
      <w:bookmarkStart w:id="24" w:name="_Toc499300848"/>
      <w:bookmarkStart w:id="25" w:name="_Toc529528631"/>
      <w:r w:rsidRPr="00DA3F7C">
        <w:rPr>
          <w:rFonts w:asciiTheme="minorHAnsi" w:hAnsiTheme="minorHAnsi" w:cs="Sylfaen"/>
          <w:sz w:val="24"/>
          <w:szCs w:val="24"/>
        </w:rPr>
        <w:t>3</w:t>
      </w:r>
      <w:r w:rsidR="006D3F76" w:rsidRPr="00DA3F7C">
        <w:rPr>
          <w:rFonts w:asciiTheme="minorHAnsi" w:hAnsiTheme="minorHAnsi" w:cs="Sylfaen"/>
          <w:sz w:val="24"/>
          <w:szCs w:val="24"/>
        </w:rPr>
        <w:t xml:space="preserve">.6. </w:t>
      </w:r>
      <w:bookmarkEnd w:id="23"/>
      <w:bookmarkEnd w:id="24"/>
      <w:r w:rsidR="00286E6F" w:rsidRPr="00DA3F7C">
        <w:rPr>
          <w:rFonts w:asciiTheme="minorHAnsi" w:hAnsiTheme="minorHAnsi" w:cs="Times New Roman"/>
          <w:sz w:val="24"/>
          <w:szCs w:val="24"/>
        </w:rPr>
        <w:t>Balance of wood and other biofuels</w:t>
      </w:r>
      <w:bookmarkEnd w:id="25"/>
    </w:p>
    <w:p w14:paraId="7B8AA6D4" w14:textId="77777777" w:rsidR="00286E6F" w:rsidRPr="00DA3F7C" w:rsidRDefault="00286E6F" w:rsidP="00286E6F">
      <w:pPr>
        <w:shd w:val="clear" w:color="auto" w:fill="FFFFFF"/>
        <w:spacing w:before="180" w:after="120" w:line="288" w:lineRule="auto"/>
        <w:jc w:val="both"/>
        <w:rPr>
          <w:rFonts w:eastAsia="Times New Roman" w:cs="Times New Roman"/>
          <w:b/>
          <w:sz w:val="24"/>
          <w:szCs w:val="24"/>
        </w:rPr>
      </w:pPr>
      <w:r w:rsidRPr="00DA3F7C">
        <w:rPr>
          <w:rFonts w:eastAsia="Times New Roman" w:cs="Times New Roman"/>
          <w:b/>
          <w:sz w:val="24"/>
          <w:szCs w:val="24"/>
        </w:rPr>
        <w:t>General information and overview</w:t>
      </w:r>
    </w:p>
    <w:p w14:paraId="6336BC0B" w14:textId="77777777" w:rsidR="00286E6F" w:rsidRPr="00DA3F7C" w:rsidRDefault="00286E6F" w:rsidP="00283F91">
      <w:pPr>
        <w:pStyle w:val="NormalWeb"/>
        <w:shd w:val="clear" w:color="auto" w:fill="FFFFFF"/>
        <w:spacing w:before="0" w:beforeAutospacing="0" w:after="120" w:afterAutospacing="0" w:line="288" w:lineRule="auto"/>
        <w:ind w:firstLine="720"/>
        <w:jc w:val="both"/>
        <w:rPr>
          <w:rFonts w:asciiTheme="minorHAnsi" w:hAnsiTheme="minorHAnsi"/>
        </w:rPr>
      </w:pPr>
      <w:r w:rsidRPr="00DA3F7C">
        <w:rPr>
          <w:rFonts w:asciiTheme="minorHAnsi" w:hAnsiTheme="minorHAnsi"/>
        </w:rPr>
        <w:t>Wood and other types of biofuel are renewable energy carriers.</w:t>
      </w:r>
    </w:p>
    <w:p w14:paraId="0CDFC6C9" w14:textId="77777777" w:rsidR="00286E6F" w:rsidRPr="00DA3F7C" w:rsidRDefault="00286E6F" w:rsidP="00286E6F">
      <w:pPr>
        <w:shd w:val="clear" w:color="auto" w:fill="FFFFFF"/>
        <w:spacing w:after="120" w:line="288" w:lineRule="auto"/>
        <w:ind w:firstLine="720"/>
        <w:jc w:val="both"/>
        <w:rPr>
          <w:rFonts w:eastAsia="Times New Roman" w:cs="Times New Roman"/>
          <w:sz w:val="24"/>
          <w:szCs w:val="24"/>
        </w:rPr>
      </w:pPr>
      <w:r w:rsidRPr="00DA3F7C">
        <w:rPr>
          <w:rFonts w:eastAsia="Times New Roman" w:cs="Times New Roman"/>
          <w:sz w:val="24"/>
          <w:szCs w:val="24"/>
        </w:rPr>
        <w:t>Types of the biofuels are:</w:t>
      </w:r>
    </w:p>
    <w:p w14:paraId="7FD9CA15" w14:textId="77777777" w:rsidR="00286E6F" w:rsidRPr="00DA3F7C" w:rsidRDefault="00286E6F" w:rsidP="00286E6F">
      <w:pPr>
        <w:numPr>
          <w:ilvl w:val="0"/>
          <w:numId w:val="41"/>
        </w:numPr>
        <w:spacing w:after="120"/>
        <w:contextualSpacing/>
        <w:jc w:val="both"/>
        <w:rPr>
          <w:rFonts w:eastAsia="Times New Roman" w:cs="Times New Roman"/>
          <w:sz w:val="24"/>
          <w:szCs w:val="24"/>
        </w:rPr>
      </w:pPr>
      <w:r w:rsidRPr="00DA3F7C">
        <w:rPr>
          <w:rFonts w:eastAsia="Times New Roman" w:cs="Times New Roman"/>
          <w:sz w:val="24"/>
          <w:szCs w:val="24"/>
        </w:rPr>
        <w:t>Industrial waste,</w:t>
      </w:r>
    </w:p>
    <w:p w14:paraId="612A8941" w14:textId="77777777" w:rsidR="00286E6F" w:rsidRPr="00DA3F7C" w:rsidRDefault="00286E6F" w:rsidP="00286E6F">
      <w:pPr>
        <w:numPr>
          <w:ilvl w:val="0"/>
          <w:numId w:val="41"/>
        </w:numPr>
        <w:spacing w:after="120"/>
        <w:contextualSpacing/>
        <w:jc w:val="both"/>
        <w:rPr>
          <w:rFonts w:eastAsia="Times New Roman" w:cs="Times New Roman"/>
          <w:sz w:val="24"/>
          <w:szCs w:val="24"/>
        </w:rPr>
      </w:pPr>
      <w:r w:rsidRPr="00DA3F7C">
        <w:rPr>
          <w:rFonts w:eastAsia="Times New Roman" w:cs="Times New Roman"/>
          <w:sz w:val="24"/>
          <w:szCs w:val="24"/>
        </w:rPr>
        <w:t>Solid household waste,</w:t>
      </w:r>
    </w:p>
    <w:p w14:paraId="37E065BF" w14:textId="77777777" w:rsidR="00286E6F" w:rsidRPr="00DA3F7C" w:rsidRDefault="00286E6F" w:rsidP="00286E6F">
      <w:pPr>
        <w:numPr>
          <w:ilvl w:val="0"/>
          <w:numId w:val="41"/>
        </w:numPr>
        <w:spacing w:after="120"/>
        <w:contextualSpacing/>
        <w:jc w:val="both"/>
        <w:rPr>
          <w:rFonts w:eastAsia="Times New Roman" w:cs="Times New Roman"/>
          <w:sz w:val="24"/>
          <w:szCs w:val="24"/>
        </w:rPr>
      </w:pPr>
      <w:r w:rsidRPr="00DA3F7C">
        <w:rPr>
          <w:rFonts w:eastAsia="Times New Roman" w:cs="Times New Roman"/>
          <w:sz w:val="24"/>
          <w:szCs w:val="24"/>
        </w:rPr>
        <w:t>Solid biomass (including charcoal),</w:t>
      </w:r>
    </w:p>
    <w:p w14:paraId="36AC0FC7" w14:textId="621AC728" w:rsidR="00286E6F" w:rsidRPr="00DA3F7C" w:rsidRDefault="00286E6F" w:rsidP="00286E6F">
      <w:pPr>
        <w:numPr>
          <w:ilvl w:val="0"/>
          <w:numId w:val="41"/>
        </w:numPr>
        <w:spacing w:after="120"/>
        <w:contextualSpacing/>
        <w:jc w:val="both"/>
        <w:rPr>
          <w:rFonts w:eastAsia="Times New Roman" w:cs="Times New Roman"/>
          <w:sz w:val="24"/>
          <w:szCs w:val="24"/>
        </w:rPr>
      </w:pPr>
      <w:r w:rsidRPr="00DA3F7C">
        <w:rPr>
          <w:rFonts w:eastAsia="Times New Roman" w:cs="Times New Roman"/>
          <w:sz w:val="24"/>
          <w:szCs w:val="24"/>
        </w:rPr>
        <w:t xml:space="preserve">Biogases, </w:t>
      </w:r>
    </w:p>
    <w:p w14:paraId="01E61266" w14:textId="77777777" w:rsidR="00286E6F" w:rsidRPr="00DA3F7C" w:rsidRDefault="00286E6F" w:rsidP="00286E6F">
      <w:pPr>
        <w:numPr>
          <w:ilvl w:val="0"/>
          <w:numId w:val="41"/>
        </w:numPr>
        <w:spacing w:after="120"/>
        <w:contextualSpacing/>
        <w:jc w:val="both"/>
        <w:rPr>
          <w:rFonts w:eastAsia="Times New Roman" w:cs="Times New Roman"/>
          <w:sz w:val="24"/>
          <w:szCs w:val="24"/>
        </w:rPr>
      </w:pPr>
      <w:r w:rsidRPr="00DA3F7C">
        <w:rPr>
          <w:rFonts w:eastAsia="Times New Roman" w:cs="Times New Roman"/>
          <w:sz w:val="24"/>
          <w:szCs w:val="24"/>
        </w:rPr>
        <w:t>Liquid biomass.</w:t>
      </w:r>
    </w:p>
    <w:p w14:paraId="352F5AAF" w14:textId="77777777" w:rsidR="0043346F" w:rsidRPr="00DA3F7C" w:rsidRDefault="0043346F" w:rsidP="00283F91">
      <w:pPr>
        <w:pStyle w:val="NormalWeb"/>
        <w:shd w:val="clear" w:color="auto" w:fill="FFFFFF"/>
        <w:spacing w:before="0" w:beforeAutospacing="0" w:after="120" w:afterAutospacing="0" w:line="288" w:lineRule="auto"/>
        <w:ind w:firstLine="720"/>
        <w:jc w:val="both"/>
        <w:rPr>
          <w:rFonts w:asciiTheme="minorHAnsi" w:hAnsiTheme="minorHAnsi"/>
        </w:rPr>
      </w:pPr>
      <w:r w:rsidRPr="00DA3F7C">
        <w:rPr>
          <w:rFonts w:asciiTheme="minorHAnsi" w:hAnsiTheme="minorHAnsi"/>
        </w:rPr>
        <w:t>Imported liquid biofuel was used for non-energy purposes.</w:t>
      </w:r>
    </w:p>
    <w:p w14:paraId="34800027" w14:textId="6CDE5F87" w:rsidR="00283F91" w:rsidRPr="00DA3F7C" w:rsidRDefault="0043346F" w:rsidP="0043346F">
      <w:pPr>
        <w:pStyle w:val="ListParagraph"/>
        <w:spacing w:after="120"/>
        <w:ind w:left="0" w:firstLine="720"/>
        <w:jc w:val="both"/>
        <w:rPr>
          <w:rFonts w:eastAsia="Times New Roman" w:cs="Times New Roman"/>
          <w:sz w:val="24"/>
          <w:szCs w:val="24"/>
        </w:rPr>
      </w:pPr>
      <w:r w:rsidRPr="00DA3F7C">
        <w:rPr>
          <w:rFonts w:eastAsia="Times New Roman" w:cs="Times New Roman"/>
          <w:sz w:val="24"/>
          <w:szCs w:val="24"/>
        </w:rPr>
        <w:t>Firewood and timber in Armenia are revealed in the following ways:</w:t>
      </w:r>
    </w:p>
    <w:p w14:paraId="117B2B10" w14:textId="77777777" w:rsidR="00406CCC" w:rsidRPr="00DA3F7C" w:rsidRDefault="00406CCC" w:rsidP="00406CCC">
      <w:pPr>
        <w:pStyle w:val="NormalWeb"/>
        <w:numPr>
          <w:ilvl w:val="0"/>
          <w:numId w:val="43"/>
        </w:numPr>
        <w:shd w:val="clear" w:color="auto" w:fill="FFFFFF"/>
        <w:tabs>
          <w:tab w:val="left" w:pos="1260"/>
        </w:tabs>
        <w:spacing w:before="0" w:beforeAutospacing="0" w:after="120" w:afterAutospacing="0" w:line="360" w:lineRule="auto"/>
        <w:ind w:left="714" w:hanging="357"/>
        <w:contextualSpacing/>
        <w:jc w:val="both"/>
        <w:rPr>
          <w:rFonts w:asciiTheme="minorHAnsi" w:hAnsiTheme="minorHAnsi"/>
        </w:rPr>
      </w:pPr>
      <w:r w:rsidRPr="00DA3F7C">
        <w:rPr>
          <w:rFonts w:asciiTheme="minorHAnsi" w:hAnsiTheme="minorHAnsi"/>
        </w:rPr>
        <w:t>Sanitary deforestation (solid biomass),</w:t>
      </w:r>
    </w:p>
    <w:p w14:paraId="3D2FCA46" w14:textId="77777777" w:rsidR="00406CCC" w:rsidRPr="00DA3F7C" w:rsidRDefault="00406CCC" w:rsidP="00406CCC">
      <w:pPr>
        <w:pStyle w:val="NormalWeb"/>
        <w:numPr>
          <w:ilvl w:val="0"/>
          <w:numId w:val="43"/>
        </w:numPr>
        <w:shd w:val="clear" w:color="auto" w:fill="FFFFFF"/>
        <w:tabs>
          <w:tab w:val="left" w:pos="1260"/>
        </w:tabs>
        <w:spacing w:before="0" w:beforeAutospacing="0" w:after="120" w:afterAutospacing="0" w:line="360" w:lineRule="auto"/>
        <w:ind w:left="714" w:hanging="357"/>
        <w:contextualSpacing/>
        <w:jc w:val="both"/>
        <w:rPr>
          <w:rFonts w:asciiTheme="minorHAnsi" w:hAnsiTheme="minorHAnsi"/>
        </w:rPr>
      </w:pPr>
      <w:r w:rsidRPr="00DA3F7C">
        <w:rPr>
          <w:rFonts w:asciiTheme="minorHAnsi" w:hAnsiTheme="minorHAnsi"/>
        </w:rPr>
        <w:t>Illegal deforestation (solid biomass),</w:t>
      </w:r>
    </w:p>
    <w:p w14:paraId="6D6FA184" w14:textId="77777777" w:rsidR="00406CCC" w:rsidRPr="00DA3F7C" w:rsidRDefault="00406CCC" w:rsidP="00406CCC">
      <w:pPr>
        <w:pStyle w:val="NormalWeb"/>
        <w:numPr>
          <w:ilvl w:val="0"/>
          <w:numId w:val="43"/>
        </w:numPr>
        <w:shd w:val="clear" w:color="auto" w:fill="FFFFFF"/>
        <w:tabs>
          <w:tab w:val="left" w:pos="1260"/>
        </w:tabs>
        <w:spacing w:before="0" w:beforeAutospacing="0" w:after="120" w:afterAutospacing="0" w:line="360" w:lineRule="auto"/>
        <w:ind w:left="714" w:hanging="357"/>
        <w:contextualSpacing/>
        <w:jc w:val="both"/>
        <w:rPr>
          <w:rFonts w:asciiTheme="minorHAnsi" w:hAnsiTheme="minorHAnsi"/>
        </w:rPr>
      </w:pPr>
      <w:r w:rsidRPr="00DA3F7C">
        <w:rPr>
          <w:rFonts w:asciiTheme="minorHAnsi" w:hAnsiTheme="minorHAnsi"/>
        </w:rPr>
        <w:t>Fallen dry wood (solid biomass),</w:t>
      </w:r>
    </w:p>
    <w:p w14:paraId="6E9426BB" w14:textId="77777777" w:rsidR="00406CCC" w:rsidRPr="00DA3F7C" w:rsidRDefault="00406CCC" w:rsidP="00406CCC">
      <w:pPr>
        <w:pStyle w:val="NormalWeb"/>
        <w:numPr>
          <w:ilvl w:val="0"/>
          <w:numId w:val="43"/>
        </w:numPr>
        <w:shd w:val="clear" w:color="auto" w:fill="FFFFFF"/>
        <w:tabs>
          <w:tab w:val="left" w:pos="1260"/>
        </w:tabs>
        <w:spacing w:before="0" w:beforeAutospacing="0" w:after="120" w:afterAutospacing="0" w:line="360" w:lineRule="auto"/>
        <w:ind w:left="714" w:hanging="357"/>
        <w:contextualSpacing/>
        <w:jc w:val="both"/>
        <w:rPr>
          <w:rFonts w:asciiTheme="minorHAnsi" w:hAnsiTheme="minorHAnsi"/>
        </w:rPr>
      </w:pPr>
      <w:r w:rsidRPr="00DA3F7C">
        <w:rPr>
          <w:rFonts w:asciiTheme="minorHAnsi" w:hAnsiTheme="minorHAnsi"/>
        </w:rPr>
        <w:t>Wastes of woodworking and furniture manufacturing (industrial wastes),</w:t>
      </w:r>
    </w:p>
    <w:p w14:paraId="27457F04" w14:textId="77EB4607" w:rsidR="00406CCC" w:rsidRPr="00DA3F7C" w:rsidRDefault="00406CCC" w:rsidP="00406CCC">
      <w:pPr>
        <w:pStyle w:val="NormalWeb"/>
        <w:numPr>
          <w:ilvl w:val="0"/>
          <w:numId w:val="43"/>
        </w:numPr>
        <w:shd w:val="clear" w:color="auto" w:fill="FFFFFF"/>
        <w:tabs>
          <w:tab w:val="left" w:pos="1260"/>
        </w:tabs>
        <w:spacing w:before="0" w:beforeAutospacing="0" w:after="120" w:afterAutospacing="0" w:line="360" w:lineRule="auto"/>
        <w:ind w:left="714" w:hanging="357"/>
        <w:contextualSpacing/>
        <w:jc w:val="both"/>
        <w:rPr>
          <w:rFonts w:asciiTheme="minorHAnsi" w:hAnsiTheme="minorHAnsi"/>
        </w:rPr>
      </w:pPr>
      <w:r w:rsidRPr="00DA3F7C">
        <w:rPr>
          <w:rFonts w:asciiTheme="minorHAnsi" w:hAnsiTheme="minorHAnsi"/>
        </w:rPr>
        <w:t>Import.</w:t>
      </w:r>
    </w:p>
    <w:p w14:paraId="1519F510" w14:textId="6E085C1B" w:rsidR="00283F91" w:rsidRPr="00DA3F7C" w:rsidRDefault="00406CCC" w:rsidP="00406CCC">
      <w:pPr>
        <w:pStyle w:val="ListParagraph"/>
        <w:spacing w:after="120"/>
        <w:ind w:left="0" w:firstLine="720"/>
        <w:jc w:val="both"/>
        <w:rPr>
          <w:rFonts w:eastAsia="Times New Roman" w:cs="Times New Roman"/>
          <w:sz w:val="24"/>
          <w:szCs w:val="24"/>
        </w:rPr>
      </w:pPr>
      <w:r w:rsidRPr="000930AF">
        <w:rPr>
          <w:rFonts w:eastAsia="Times New Roman" w:cs="Times New Roman"/>
          <w:sz w:val="24"/>
          <w:szCs w:val="24"/>
        </w:rPr>
        <w:t>Data on the timber products and firewood used for the energy purposes in the industrial sector are available</w:t>
      </w:r>
      <w:r w:rsidR="00D0362A">
        <w:rPr>
          <w:rFonts w:eastAsia="Times New Roman" w:cs="Times New Roman"/>
          <w:sz w:val="24"/>
          <w:szCs w:val="24"/>
        </w:rPr>
        <w:t xml:space="preserve"> </w:t>
      </w:r>
      <w:r w:rsidR="00D0362A" w:rsidRPr="0045107E">
        <w:rPr>
          <w:rFonts w:eastAsia="Times New Roman" w:cs="Times New Roman"/>
          <w:sz w:val="24"/>
          <w:szCs w:val="24"/>
        </w:rPr>
        <w:t>and it provid</w:t>
      </w:r>
      <w:r w:rsidR="0045107E">
        <w:rPr>
          <w:rFonts w:eastAsia="Times New Roman" w:cs="Times New Roman"/>
          <w:sz w:val="24"/>
          <w:szCs w:val="24"/>
        </w:rPr>
        <w:t>es</w:t>
      </w:r>
      <w:r w:rsidR="00D0362A" w:rsidRPr="0045107E">
        <w:rPr>
          <w:rFonts w:eastAsia="Times New Roman" w:cs="Times New Roman"/>
          <w:sz w:val="24"/>
          <w:szCs w:val="24"/>
        </w:rPr>
        <w:t xml:space="preserve"> SC</w:t>
      </w:r>
      <w:r w:rsidRPr="000930AF">
        <w:rPr>
          <w:rFonts w:eastAsia="Times New Roman" w:cs="Times New Roman"/>
          <w:sz w:val="24"/>
          <w:szCs w:val="24"/>
        </w:rPr>
        <w:t>.</w:t>
      </w:r>
      <w:r w:rsidRPr="0045107E">
        <w:rPr>
          <w:rFonts w:eastAsia="Times New Roman" w:cs="Times New Roman"/>
          <w:sz w:val="24"/>
          <w:szCs w:val="24"/>
        </w:rPr>
        <w:t xml:space="preserve"> </w:t>
      </w:r>
      <w:r w:rsidRPr="000930AF">
        <w:rPr>
          <w:rFonts w:eastAsia="Times New Roman" w:cs="Times New Roman"/>
          <w:sz w:val="24"/>
          <w:szCs w:val="24"/>
        </w:rPr>
        <w:t>It is more difficult to estimate amounts of the timber products and firewood consumed in the households</w:t>
      </w:r>
      <w:r w:rsidR="0045107E">
        <w:rPr>
          <w:rFonts w:eastAsia="Times New Roman" w:cs="Times New Roman"/>
          <w:sz w:val="24"/>
          <w:szCs w:val="24"/>
        </w:rPr>
        <w:t>, which also provides SC based on survey</w:t>
      </w:r>
      <w:r w:rsidRPr="000930AF">
        <w:rPr>
          <w:rFonts w:eastAsia="Times New Roman" w:cs="Times New Roman"/>
          <w:sz w:val="24"/>
          <w:szCs w:val="24"/>
        </w:rPr>
        <w:t>.</w:t>
      </w:r>
    </w:p>
    <w:p w14:paraId="1FDB289A" w14:textId="03C732D7" w:rsidR="00283F91" w:rsidRPr="00DA3F7C" w:rsidRDefault="00406CCC" w:rsidP="00283F91">
      <w:pPr>
        <w:pStyle w:val="NormalWeb"/>
        <w:shd w:val="clear" w:color="auto" w:fill="FFFFFF"/>
        <w:spacing w:before="0" w:beforeAutospacing="0" w:after="120" w:afterAutospacing="0" w:line="288" w:lineRule="auto"/>
        <w:ind w:firstLine="720"/>
        <w:jc w:val="both"/>
        <w:rPr>
          <w:rFonts w:asciiTheme="minorHAnsi" w:hAnsiTheme="minorHAnsi"/>
        </w:rPr>
      </w:pPr>
      <w:r w:rsidRPr="00DA3F7C">
        <w:rPr>
          <w:rFonts w:asciiTheme="minorHAnsi" w:hAnsiTheme="minorHAnsi"/>
        </w:rPr>
        <w:t>Biogas technologies are presented by a 0.85 MW power plant operated by “Lusakert Biogas Plant” CJSC as well as by a small number of individual biogas plants.</w:t>
      </w:r>
      <w:r w:rsidR="00283F91" w:rsidRPr="00DA3F7C">
        <w:rPr>
          <w:rFonts w:asciiTheme="minorHAnsi" w:hAnsiTheme="minorHAnsi"/>
        </w:rPr>
        <w:t xml:space="preserve"> </w:t>
      </w:r>
      <w:r w:rsidRPr="00DA3F7C">
        <w:rPr>
          <w:rFonts w:asciiTheme="minorHAnsi" w:hAnsiTheme="minorHAnsi"/>
        </w:rPr>
        <w:t xml:space="preserve">Amounts of the electricity produced by the “Lusakert Biogas Plant” CJSC are posted on the PSRC’s official website. The plant hasn’t been operating in recent years.  </w:t>
      </w:r>
      <w:r w:rsidR="00283F91" w:rsidRPr="00DA3F7C">
        <w:rPr>
          <w:rFonts w:asciiTheme="minorHAnsi" w:hAnsiTheme="minorHAnsi"/>
        </w:rPr>
        <w:t xml:space="preserve"> </w:t>
      </w:r>
      <w:r w:rsidRPr="00DA3F7C">
        <w:rPr>
          <w:rFonts w:asciiTheme="minorHAnsi" w:hAnsiTheme="minorHAnsi"/>
        </w:rPr>
        <w:t>Official information on the individual biogas facilities isn’t available. In Armenia, these technologies mainly use manure.</w:t>
      </w:r>
      <w:r w:rsidR="00283F91" w:rsidRPr="00DA3F7C">
        <w:rPr>
          <w:rFonts w:asciiTheme="minorHAnsi" w:hAnsiTheme="minorHAnsi"/>
        </w:rPr>
        <w:t xml:space="preserve"> </w:t>
      </w:r>
      <w:r w:rsidRPr="00DA3F7C">
        <w:rPr>
          <w:rFonts w:asciiTheme="minorHAnsi" w:hAnsiTheme="minorHAnsi"/>
        </w:rPr>
        <w:t>Manure is also utilized for the energy purposes as a furnace fuel, mainly for the heating purposes.</w:t>
      </w:r>
    </w:p>
    <w:p w14:paraId="20AB5879" w14:textId="77777777" w:rsidR="00406CCC" w:rsidRPr="00DA3F7C" w:rsidRDefault="00406CCC" w:rsidP="00406CCC">
      <w:pPr>
        <w:pStyle w:val="NormalWeb"/>
        <w:shd w:val="clear" w:color="auto" w:fill="FFFFFF"/>
        <w:spacing w:before="0" w:beforeAutospacing="0" w:after="120" w:afterAutospacing="0" w:line="288" w:lineRule="auto"/>
        <w:ind w:firstLine="720"/>
        <w:jc w:val="both"/>
        <w:rPr>
          <w:rFonts w:asciiTheme="minorHAnsi" w:hAnsiTheme="minorHAnsi"/>
        </w:rPr>
      </w:pPr>
      <w:r w:rsidRPr="00DA3F7C">
        <w:rPr>
          <w:rFonts w:asciiTheme="minorHAnsi" w:hAnsiTheme="minorHAnsi"/>
        </w:rPr>
        <w:t>Limited amounts of the crude and other solid residues, as well as liquid biofuels are also imported to Armenia.</w:t>
      </w:r>
    </w:p>
    <w:p w14:paraId="06EEC3C4" w14:textId="77777777" w:rsidR="00406CCC" w:rsidRPr="00DA3F7C" w:rsidRDefault="00406CCC">
      <w:pPr>
        <w:rPr>
          <w:rFonts w:eastAsia="Times New Roman" w:cs="Times New Roman"/>
          <w:b/>
          <w:sz w:val="24"/>
          <w:szCs w:val="24"/>
        </w:rPr>
      </w:pPr>
      <w:r w:rsidRPr="00DA3F7C">
        <w:rPr>
          <w:b/>
        </w:rPr>
        <w:br w:type="page"/>
      </w:r>
    </w:p>
    <w:p w14:paraId="5909FA80" w14:textId="6EDBF263" w:rsidR="00406CCC" w:rsidRPr="00DA3F7C" w:rsidRDefault="00406CCC" w:rsidP="00406CCC">
      <w:pPr>
        <w:pStyle w:val="NormalWeb"/>
        <w:shd w:val="clear" w:color="auto" w:fill="FFFFFF"/>
        <w:spacing w:before="180" w:beforeAutospacing="0" w:after="120" w:afterAutospacing="0" w:line="288" w:lineRule="auto"/>
        <w:jc w:val="both"/>
        <w:rPr>
          <w:rFonts w:asciiTheme="minorHAnsi" w:hAnsiTheme="minorHAnsi"/>
          <w:b/>
        </w:rPr>
      </w:pPr>
      <w:r w:rsidRPr="00DA3F7C">
        <w:rPr>
          <w:rFonts w:asciiTheme="minorHAnsi" w:hAnsiTheme="minorHAnsi"/>
          <w:b/>
        </w:rPr>
        <w:lastRenderedPageBreak/>
        <w:t>Data sources</w:t>
      </w:r>
    </w:p>
    <w:p w14:paraId="3AEC65C6" w14:textId="5AEEC2F4" w:rsidR="00283F91" w:rsidRPr="00DA3F7C" w:rsidRDefault="00406CCC" w:rsidP="00283F91">
      <w:pPr>
        <w:pStyle w:val="NormalWeb"/>
        <w:shd w:val="clear" w:color="auto" w:fill="FFFFFF"/>
        <w:spacing w:before="0" w:beforeAutospacing="0" w:after="120" w:afterAutospacing="0" w:line="288" w:lineRule="auto"/>
        <w:ind w:firstLine="720"/>
        <w:jc w:val="both"/>
        <w:rPr>
          <w:rFonts w:asciiTheme="minorHAnsi" w:hAnsiTheme="minorHAnsi"/>
        </w:rPr>
      </w:pPr>
      <w:r w:rsidRPr="00DA3F7C">
        <w:rPr>
          <w:rFonts w:asciiTheme="minorHAnsi" w:hAnsiTheme="minorHAnsi"/>
        </w:rPr>
        <w:t xml:space="preserve">Information about the imports and exports of the wood and biofuel has been provided by RA </w:t>
      </w:r>
      <w:r w:rsidR="00981C81">
        <w:rPr>
          <w:rFonts w:asciiTheme="minorHAnsi" w:hAnsiTheme="minorHAnsi"/>
        </w:rPr>
        <w:t>SS</w:t>
      </w:r>
      <w:r w:rsidRPr="00DA3F7C">
        <w:rPr>
          <w:rFonts w:asciiTheme="minorHAnsi" w:hAnsiTheme="minorHAnsi"/>
        </w:rPr>
        <w:t>.</w:t>
      </w:r>
      <w:r w:rsidR="00283F91" w:rsidRPr="00DA3F7C">
        <w:rPr>
          <w:rFonts w:asciiTheme="minorHAnsi" w:hAnsiTheme="minorHAnsi"/>
        </w:rPr>
        <w:t xml:space="preserve"> </w:t>
      </w:r>
      <w:r w:rsidRPr="00DA3F7C">
        <w:rPr>
          <w:rFonts w:asciiTheme="minorHAnsi" w:hAnsiTheme="minorHAnsi"/>
        </w:rPr>
        <w:t xml:space="preserve">RA </w:t>
      </w:r>
      <w:r w:rsidR="0045107E">
        <w:rPr>
          <w:rFonts w:asciiTheme="minorHAnsi" w:hAnsiTheme="minorHAnsi"/>
        </w:rPr>
        <w:t>SC</w:t>
      </w:r>
      <w:r w:rsidRPr="00DA3F7C">
        <w:rPr>
          <w:rFonts w:asciiTheme="minorHAnsi" w:hAnsiTheme="minorHAnsi"/>
        </w:rPr>
        <w:t xml:space="preserve"> has also provided the data on the amounts of the wood and other biofuel used in the industrial and other sectors.</w:t>
      </w:r>
    </w:p>
    <w:p w14:paraId="236D76C1" w14:textId="3C1E8F5B" w:rsidR="006D3F76" w:rsidRPr="00DA3F7C" w:rsidRDefault="007F133E" w:rsidP="006D3F76">
      <w:pPr>
        <w:pStyle w:val="Heading2"/>
        <w:spacing w:line="288" w:lineRule="auto"/>
        <w:rPr>
          <w:rFonts w:asciiTheme="minorHAnsi" w:hAnsiTheme="minorHAnsi" w:cs="Sylfaen"/>
          <w:sz w:val="24"/>
          <w:szCs w:val="24"/>
        </w:rPr>
      </w:pPr>
      <w:bookmarkStart w:id="26" w:name="_Toc463455751"/>
      <w:bookmarkStart w:id="27" w:name="_Toc499300849"/>
      <w:bookmarkStart w:id="28" w:name="_Toc529528632"/>
      <w:r w:rsidRPr="00DA3F7C">
        <w:rPr>
          <w:rFonts w:asciiTheme="minorHAnsi" w:hAnsiTheme="minorHAnsi" w:cs="Sylfaen"/>
          <w:sz w:val="24"/>
          <w:szCs w:val="24"/>
        </w:rPr>
        <w:t>3</w:t>
      </w:r>
      <w:r w:rsidR="006D3F76" w:rsidRPr="00DA3F7C">
        <w:rPr>
          <w:rFonts w:asciiTheme="minorHAnsi" w:hAnsiTheme="minorHAnsi" w:cs="Sylfaen"/>
          <w:sz w:val="24"/>
          <w:szCs w:val="24"/>
        </w:rPr>
        <w:t xml:space="preserve">.7. </w:t>
      </w:r>
      <w:bookmarkEnd w:id="26"/>
      <w:bookmarkEnd w:id="27"/>
      <w:r w:rsidR="00406CCC" w:rsidRPr="00DA3F7C">
        <w:rPr>
          <w:rFonts w:asciiTheme="minorHAnsi" w:hAnsiTheme="minorHAnsi" w:cs="Times New Roman"/>
          <w:sz w:val="24"/>
          <w:szCs w:val="24"/>
        </w:rPr>
        <w:t>Renewable energy balance</w:t>
      </w:r>
      <w:bookmarkEnd w:id="28"/>
    </w:p>
    <w:p w14:paraId="26E99A80" w14:textId="322D5E7F" w:rsidR="00406CCC" w:rsidRPr="00DA3F7C" w:rsidRDefault="00406CCC" w:rsidP="00406CCC">
      <w:pPr>
        <w:shd w:val="clear" w:color="auto" w:fill="FFFFFF"/>
        <w:spacing w:before="180" w:after="120" w:line="288" w:lineRule="auto"/>
        <w:jc w:val="both"/>
        <w:rPr>
          <w:rFonts w:eastAsia="Times New Roman" w:cs="Times New Roman"/>
          <w:b/>
          <w:sz w:val="24"/>
          <w:szCs w:val="24"/>
        </w:rPr>
      </w:pPr>
      <w:r w:rsidRPr="00DA3F7C">
        <w:rPr>
          <w:rFonts w:eastAsia="Times New Roman" w:cs="Times New Roman"/>
          <w:b/>
          <w:sz w:val="24"/>
          <w:szCs w:val="24"/>
        </w:rPr>
        <w:t>General information and overview</w:t>
      </w:r>
      <w:r w:rsidR="00FC0801" w:rsidRPr="00DA3F7C">
        <w:rPr>
          <w:rFonts w:eastAsia="Times New Roman" w:cs="Times New Roman"/>
          <w:b/>
          <w:sz w:val="24"/>
          <w:szCs w:val="24"/>
        </w:rPr>
        <w:t xml:space="preserve"> </w:t>
      </w:r>
    </w:p>
    <w:p w14:paraId="53074AF7" w14:textId="77777777" w:rsidR="00FC0801" w:rsidRPr="00DA3F7C" w:rsidRDefault="00FC0801" w:rsidP="00FC0801">
      <w:pPr>
        <w:pStyle w:val="NormalWeb"/>
        <w:shd w:val="clear" w:color="auto" w:fill="FFFFFF"/>
        <w:spacing w:before="0" w:beforeAutospacing="0" w:after="120" w:afterAutospacing="0" w:line="288" w:lineRule="auto"/>
        <w:ind w:firstLine="720"/>
        <w:jc w:val="both"/>
        <w:rPr>
          <w:rFonts w:asciiTheme="minorHAnsi" w:hAnsiTheme="minorHAnsi"/>
        </w:rPr>
      </w:pPr>
      <w:r w:rsidRPr="00DA3F7C">
        <w:rPr>
          <w:rFonts w:asciiTheme="minorHAnsi" w:hAnsiTheme="minorHAnsi"/>
        </w:rPr>
        <w:t>This chapter observes hydro, wind, solar and geothermal types of energy.</w:t>
      </w:r>
    </w:p>
    <w:p w14:paraId="3FE6E0BE" w14:textId="634CD182" w:rsidR="00224A14" w:rsidRPr="00DA3F7C" w:rsidRDefault="00FC0801" w:rsidP="00224A14">
      <w:pPr>
        <w:pStyle w:val="NormalWeb"/>
        <w:shd w:val="clear" w:color="auto" w:fill="FFFFFF"/>
        <w:spacing w:before="0" w:beforeAutospacing="0" w:after="120" w:afterAutospacing="0" w:line="288" w:lineRule="auto"/>
        <w:ind w:firstLine="720"/>
        <w:jc w:val="both"/>
        <w:rPr>
          <w:rFonts w:asciiTheme="minorHAnsi" w:hAnsiTheme="minorHAnsi"/>
        </w:rPr>
      </w:pPr>
      <w:r w:rsidRPr="00DA3F7C">
        <w:rPr>
          <w:rFonts w:asciiTheme="minorHAnsi" w:hAnsiTheme="minorHAnsi"/>
        </w:rPr>
        <w:t>Hydro energy is more developed in Armenia than the other renewable energy resources.</w:t>
      </w:r>
    </w:p>
    <w:p w14:paraId="0DDF443D" w14:textId="329466E1" w:rsidR="00FC0801" w:rsidRPr="00DA3F7C" w:rsidRDefault="00FC0801" w:rsidP="00FC0801">
      <w:pPr>
        <w:pStyle w:val="NormalWeb"/>
        <w:shd w:val="clear" w:color="auto" w:fill="FFFFFF"/>
        <w:spacing w:before="0" w:beforeAutospacing="0" w:after="120" w:afterAutospacing="0" w:line="288" w:lineRule="auto"/>
        <w:ind w:firstLine="720"/>
        <w:jc w:val="both"/>
        <w:rPr>
          <w:rFonts w:asciiTheme="minorHAnsi" w:hAnsiTheme="minorHAnsi"/>
        </w:rPr>
      </w:pPr>
      <w:r w:rsidRPr="00DA3F7C">
        <w:rPr>
          <w:rFonts w:asciiTheme="minorHAnsi" w:hAnsiTheme="minorHAnsi"/>
        </w:rPr>
        <w:t>Total installed capacity of seven HPPs owned by the “International Energy Corporation” CJSC amounts to 559.4 MW and production in 2017 was 466.0 million kWh.</w:t>
      </w:r>
    </w:p>
    <w:p w14:paraId="409D6D9A" w14:textId="356CD597" w:rsidR="00FC0801" w:rsidRPr="00DA3F7C" w:rsidRDefault="00FC0801" w:rsidP="00FC0801">
      <w:pPr>
        <w:pStyle w:val="NormalWeb"/>
        <w:shd w:val="clear" w:color="auto" w:fill="FFFFFF"/>
        <w:spacing w:before="0" w:beforeAutospacing="0" w:after="120" w:afterAutospacing="0" w:line="288" w:lineRule="auto"/>
        <w:ind w:firstLine="720"/>
        <w:jc w:val="both"/>
        <w:rPr>
          <w:rFonts w:asciiTheme="minorHAnsi" w:hAnsiTheme="minorHAnsi"/>
        </w:rPr>
      </w:pPr>
      <w:r w:rsidRPr="00DA3F7C">
        <w:rPr>
          <w:rFonts w:asciiTheme="minorHAnsi" w:hAnsiTheme="minorHAnsi"/>
        </w:rPr>
        <w:t>Total installed capacity of three HPPs owned by “Contour Global Hydro Cascade” CJSC amounts to 405.4 MW and production in 2017 was 941.2 million kWh.</w:t>
      </w:r>
    </w:p>
    <w:p w14:paraId="2DC9F8F1" w14:textId="068E024D" w:rsidR="00FC0801" w:rsidRPr="00DA3F7C" w:rsidRDefault="00FC0801" w:rsidP="00FC0801">
      <w:pPr>
        <w:pStyle w:val="NormalWeb"/>
        <w:shd w:val="clear" w:color="auto" w:fill="FFFFFF"/>
        <w:spacing w:before="0" w:beforeAutospacing="0" w:after="120" w:afterAutospacing="0" w:line="288" w:lineRule="auto"/>
        <w:ind w:firstLine="720"/>
        <w:jc w:val="both"/>
        <w:rPr>
          <w:rFonts w:asciiTheme="minorHAnsi" w:hAnsiTheme="minorHAnsi"/>
        </w:rPr>
      </w:pPr>
      <w:r w:rsidRPr="00DA3F7C">
        <w:rPr>
          <w:rFonts w:asciiTheme="minorHAnsi" w:hAnsiTheme="minorHAnsi"/>
        </w:rPr>
        <w:t xml:space="preserve">182 small HPPS were operated in 2017 which total installed capacity amounted to </w:t>
      </w:r>
      <w:r w:rsidR="006E3BC2" w:rsidRPr="00DA3F7C">
        <w:rPr>
          <w:rFonts w:asciiTheme="minorHAnsi" w:hAnsiTheme="minorHAnsi"/>
        </w:rPr>
        <w:t>352.9</w:t>
      </w:r>
      <w:r w:rsidRPr="00DA3F7C">
        <w:rPr>
          <w:rFonts w:asciiTheme="minorHAnsi" w:hAnsiTheme="minorHAnsi"/>
        </w:rPr>
        <w:t xml:space="preserve"> MW and the production was </w:t>
      </w:r>
      <w:r w:rsidR="006E3BC2" w:rsidRPr="00DA3F7C">
        <w:rPr>
          <w:rFonts w:asciiTheme="minorHAnsi" w:hAnsiTheme="minorHAnsi"/>
        </w:rPr>
        <w:t xml:space="preserve">861.9 </w:t>
      </w:r>
      <w:r w:rsidRPr="00DA3F7C">
        <w:rPr>
          <w:rFonts w:asciiTheme="minorHAnsi" w:hAnsiTheme="minorHAnsi"/>
        </w:rPr>
        <w:t xml:space="preserve">million kWh. </w:t>
      </w:r>
    </w:p>
    <w:p w14:paraId="4A41E2A6" w14:textId="33E098C4" w:rsidR="00224A14" w:rsidRPr="00DA3F7C" w:rsidRDefault="00FC0801" w:rsidP="00E8301D">
      <w:pPr>
        <w:pStyle w:val="NormalWeb"/>
        <w:shd w:val="clear" w:color="auto" w:fill="FFFFFF"/>
        <w:spacing w:before="0" w:beforeAutospacing="0" w:after="120" w:afterAutospacing="0" w:line="288" w:lineRule="auto"/>
        <w:ind w:firstLine="720"/>
        <w:jc w:val="both"/>
        <w:rPr>
          <w:rFonts w:asciiTheme="minorHAnsi" w:hAnsiTheme="minorHAnsi"/>
        </w:rPr>
      </w:pPr>
      <w:r w:rsidRPr="00DA3F7C">
        <w:rPr>
          <w:rFonts w:asciiTheme="minorHAnsi" w:hAnsiTheme="minorHAnsi"/>
        </w:rPr>
        <w:t xml:space="preserve"> </w:t>
      </w:r>
      <w:r w:rsidR="006E3BC2" w:rsidRPr="00DA3F7C">
        <w:rPr>
          <w:rFonts w:asciiTheme="minorHAnsi" w:hAnsiTheme="minorHAnsi"/>
        </w:rPr>
        <w:t>Two wind power plants (WPP) that are Lori-1 and the WPP owned by “Arats”Ltd were in operation in 2017 with the total installed capacities of 2.6 MW and 20kW, respectively. In 2017, the aforesaid WPPs produced 2.1 million kWh electricity in total</w:t>
      </w:r>
      <w:r w:rsidR="00BE078B">
        <w:rPr>
          <w:rFonts w:asciiTheme="minorHAnsi" w:hAnsiTheme="minorHAnsi"/>
        </w:rPr>
        <w:t xml:space="preserve">. </w:t>
      </w:r>
    </w:p>
    <w:p w14:paraId="310C11BB" w14:textId="3FAA2C3C" w:rsidR="00EC532C" w:rsidRPr="00DA3F7C" w:rsidRDefault="006E3BC2" w:rsidP="00996B37">
      <w:pPr>
        <w:pStyle w:val="NormalWeb"/>
        <w:shd w:val="clear" w:color="auto" w:fill="FFFFFF"/>
        <w:spacing w:after="120" w:line="288" w:lineRule="auto"/>
        <w:ind w:firstLine="720"/>
        <w:jc w:val="both"/>
        <w:rPr>
          <w:rFonts w:asciiTheme="minorHAnsi" w:hAnsiTheme="minorHAnsi"/>
        </w:rPr>
      </w:pPr>
      <w:r w:rsidRPr="00DA3F7C">
        <w:rPr>
          <w:rFonts w:asciiTheme="minorHAnsi" w:hAnsiTheme="minorHAnsi"/>
        </w:rPr>
        <w:t xml:space="preserve">Armenia also has significant potential for solar energy production. Solar energy is represented by solar water heating and PV power plants. In 2017, amounts of the hot water and electricity produced by the solar technologies increased compared to the volumes </w:t>
      </w:r>
      <w:r w:rsidR="001D390B" w:rsidRPr="00DA3F7C">
        <w:rPr>
          <w:rFonts w:asciiTheme="minorHAnsi" w:hAnsiTheme="minorHAnsi"/>
        </w:rPr>
        <w:t>in</w:t>
      </w:r>
      <w:r w:rsidRPr="00DA3F7C">
        <w:rPr>
          <w:rFonts w:asciiTheme="minorHAnsi" w:hAnsiTheme="minorHAnsi"/>
        </w:rPr>
        <w:t xml:space="preserve"> 2016 due to the policy implemented by the RA Government.</w:t>
      </w:r>
      <w:r w:rsidR="001D390B" w:rsidRPr="00DA3F7C">
        <w:rPr>
          <w:rFonts w:asciiTheme="minorHAnsi" w:hAnsiTheme="minorHAnsi"/>
        </w:rPr>
        <w:t xml:space="preserve"> </w:t>
      </w:r>
      <w:r w:rsidR="001D390B" w:rsidRPr="000C777E">
        <w:rPr>
          <w:rFonts w:asciiTheme="minorHAnsi" w:hAnsiTheme="minorHAnsi"/>
        </w:rPr>
        <w:t xml:space="preserve">The method of </w:t>
      </w:r>
      <w:r w:rsidR="000C777E" w:rsidRPr="000C777E">
        <w:rPr>
          <w:rFonts w:asciiTheme="minorHAnsi" w:hAnsiTheme="minorHAnsi"/>
        </w:rPr>
        <w:t>net</w:t>
      </w:r>
      <w:r w:rsidR="001D390B" w:rsidRPr="000C777E">
        <w:rPr>
          <w:rFonts w:asciiTheme="minorHAnsi" w:hAnsiTheme="minorHAnsi"/>
        </w:rPr>
        <w:t xml:space="preserve"> metering was </w:t>
      </w:r>
      <w:r w:rsidR="001D390B" w:rsidRPr="00DA3F7C">
        <w:rPr>
          <w:rFonts w:asciiTheme="minorHAnsi" w:hAnsiTheme="minorHAnsi"/>
        </w:rPr>
        <w:t xml:space="preserve">applied for autonomous consumers in PV sector.  </w:t>
      </w:r>
      <w:r w:rsidR="00224A14" w:rsidRPr="00DA3F7C">
        <w:rPr>
          <w:rFonts w:asciiTheme="minorHAnsi" w:hAnsiTheme="minorHAnsi"/>
        </w:rPr>
        <w:t xml:space="preserve"> </w:t>
      </w:r>
    </w:p>
    <w:p w14:paraId="1BF06E40" w14:textId="1D5EF7A0" w:rsidR="006D4354" w:rsidRPr="00DA3F7C" w:rsidRDefault="0077002B" w:rsidP="00E8301D">
      <w:pPr>
        <w:pStyle w:val="NormalWeb"/>
        <w:shd w:val="clear" w:color="auto" w:fill="FFFFFF"/>
        <w:spacing w:after="200" w:afterAutospacing="0" w:line="288" w:lineRule="auto"/>
        <w:ind w:firstLine="720"/>
        <w:jc w:val="both"/>
        <w:rPr>
          <w:rFonts w:asciiTheme="minorHAnsi" w:hAnsiTheme="minorHAnsi"/>
        </w:rPr>
      </w:pPr>
      <w:r w:rsidRPr="000C777E">
        <w:rPr>
          <w:rFonts w:asciiTheme="minorHAnsi" w:hAnsiTheme="minorHAnsi"/>
        </w:rPr>
        <w:t>According to PSRC</w:t>
      </w:r>
      <w:r w:rsidR="00390A66" w:rsidRPr="000C777E">
        <w:rPr>
          <w:rFonts w:asciiTheme="minorHAnsi" w:hAnsiTheme="minorHAnsi"/>
        </w:rPr>
        <w:t>’s</w:t>
      </w:r>
      <w:r w:rsidRPr="000C777E">
        <w:rPr>
          <w:rFonts w:asciiTheme="minorHAnsi" w:hAnsiTheme="minorHAnsi"/>
        </w:rPr>
        <w:t xml:space="preserve"> official website</w:t>
      </w:r>
      <w:r w:rsidR="00390A66" w:rsidRPr="00DA3F7C">
        <w:rPr>
          <w:rFonts w:asciiTheme="minorHAnsi" w:hAnsiTheme="minorHAnsi"/>
        </w:rPr>
        <w:t>,</w:t>
      </w:r>
      <w:r w:rsidRPr="00DA3F7C">
        <w:rPr>
          <w:rFonts w:asciiTheme="minorHAnsi" w:hAnsiTheme="minorHAnsi"/>
        </w:rPr>
        <w:t xml:space="preserve"> </w:t>
      </w:r>
      <w:r w:rsidR="00390A66" w:rsidRPr="00DA3F7C">
        <w:rPr>
          <w:rFonts w:asciiTheme="minorHAnsi" w:hAnsiTheme="minorHAnsi"/>
        </w:rPr>
        <w:t xml:space="preserve">electricity exchange among the </w:t>
      </w:r>
      <w:r w:rsidRPr="00DA3F7C">
        <w:rPr>
          <w:rFonts w:asciiTheme="minorHAnsi" w:hAnsiTheme="minorHAnsi"/>
        </w:rPr>
        <w:t xml:space="preserve">autonomous producers with up to 150 </w:t>
      </w:r>
      <w:r w:rsidR="00390A66" w:rsidRPr="00DA3F7C">
        <w:rPr>
          <w:rFonts w:asciiTheme="minorHAnsi" w:hAnsiTheme="minorHAnsi"/>
        </w:rPr>
        <w:t>kW installed ca</w:t>
      </w:r>
      <w:r w:rsidR="00BE078B">
        <w:rPr>
          <w:rFonts w:asciiTheme="minorHAnsi" w:hAnsiTheme="minorHAnsi"/>
        </w:rPr>
        <w:t>pacity amounted to 0.14 million</w:t>
      </w:r>
      <w:r w:rsidR="00390A66" w:rsidRPr="00DA3F7C">
        <w:rPr>
          <w:rFonts w:asciiTheme="minorHAnsi" w:hAnsiTheme="minorHAnsi"/>
        </w:rPr>
        <w:t xml:space="preserve"> kWh, and delivery from solar PV plants was 0.4mln. kWh. </w:t>
      </w:r>
      <w:r w:rsidR="008F530F" w:rsidRPr="00DA3F7C">
        <w:rPr>
          <w:rFonts w:asciiTheme="minorHAnsi" w:hAnsiTheme="minorHAnsi"/>
        </w:rPr>
        <w:t>Since</w:t>
      </w:r>
      <w:r w:rsidR="00390A66" w:rsidRPr="00DA3F7C">
        <w:rPr>
          <w:rFonts w:asciiTheme="minorHAnsi" w:hAnsiTheme="minorHAnsi"/>
        </w:rPr>
        <w:t xml:space="preserve"> only</w:t>
      </w:r>
      <w:r w:rsidR="000E6CA8" w:rsidRPr="00DA3F7C">
        <w:rPr>
          <w:rFonts w:asciiTheme="minorHAnsi" w:hAnsiTheme="minorHAnsi"/>
        </w:rPr>
        <w:t xml:space="preserve"> a</w:t>
      </w:r>
      <w:r w:rsidR="00390A66" w:rsidRPr="00DA3F7C">
        <w:rPr>
          <w:rFonts w:asciiTheme="minorHAnsi" w:hAnsiTheme="minorHAnsi"/>
        </w:rPr>
        <w:t xml:space="preserve"> portion of the electric</w:t>
      </w:r>
      <w:r w:rsidR="00BE078B">
        <w:rPr>
          <w:rFonts w:asciiTheme="minorHAnsi" w:hAnsiTheme="minorHAnsi"/>
        </w:rPr>
        <w:t>i</w:t>
      </w:r>
      <w:r w:rsidR="00390A66" w:rsidRPr="00DA3F7C">
        <w:rPr>
          <w:rFonts w:asciiTheme="minorHAnsi" w:hAnsiTheme="minorHAnsi"/>
        </w:rPr>
        <w:t xml:space="preserve">ty produced by up to 150 </w:t>
      </w:r>
      <w:r w:rsidR="000E6CA8" w:rsidRPr="00DA3F7C">
        <w:rPr>
          <w:rFonts w:asciiTheme="minorHAnsi" w:hAnsiTheme="minorHAnsi"/>
        </w:rPr>
        <w:t>k</w:t>
      </w:r>
      <w:r w:rsidR="00390A66" w:rsidRPr="00DA3F7C">
        <w:rPr>
          <w:rFonts w:asciiTheme="minorHAnsi" w:hAnsiTheme="minorHAnsi"/>
        </w:rPr>
        <w:t xml:space="preserve">W </w:t>
      </w:r>
      <w:r w:rsidR="00BE078B">
        <w:rPr>
          <w:rFonts w:asciiTheme="minorHAnsi" w:hAnsiTheme="minorHAnsi"/>
        </w:rPr>
        <w:t>autonomous producers is deli</w:t>
      </w:r>
      <w:r w:rsidR="000E6CA8" w:rsidRPr="00DA3F7C">
        <w:rPr>
          <w:rFonts w:asciiTheme="minorHAnsi" w:hAnsiTheme="minorHAnsi"/>
        </w:rPr>
        <w:t xml:space="preserve">vered to the power system the amounts of the primary production at the solar PV systems couldn’t be extracted due to 0.14 million kWh presented in PSRC official website. </w:t>
      </w:r>
      <w:r w:rsidR="008F530F" w:rsidRPr="00DA3F7C">
        <w:rPr>
          <w:rFonts w:asciiTheme="minorHAnsi" w:hAnsiTheme="minorHAnsi"/>
        </w:rPr>
        <w:t>Total installed capacity of the autonomous PV systems in 2017 amounted to 1.96 MW following to the information provided by RA MEINR</w:t>
      </w:r>
      <w:r w:rsidR="00454B07" w:rsidRPr="00DA3F7C">
        <w:rPr>
          <w:rFonts w:asciiTheme="minorHAnsi" w:hAnsiTheme="minorHAnsi"/>
        </w:rPr>
        <w:t xml:space="preserve">. </w:t>
      </w:r>
      <w:r w:rsidR="008F530F" w:rsidRPr="00DA3F7C">
        <w:rPr>
          <w:rFonts w:asciiTheme="minorHAnsi" w:hAnsiTheme="minorHAnsi"/>
        </w:rPr>
        <w:t xml:space="preserve"> </w:t>
      </w:r>
      <w:r w:rsidR="00454B07" w:rsidRPr="00DA3F7C">
        <w:rPr>
          <w:rFonts w:asciiTheme="minorHAnsi" w:hAnsiTheme="minorHAnsi"/>
        </w:rPr>
        <w:t xml:space="preserve">As the solar time period in Armenia </w:t>
      </w:r>
      <w:r w:rsidR="00454B07" w:rsidRPr="000C777E">
        <w:rPr>
          <w:rFonts w:asciiTheme="minorHAnsi" w:hAnsiTheme="minorHAnsi"/>
        </w:rPr>
        <w:t xml:space="preserve">is 1500 h/year with the </w:t>
      </w:r>
      <w:r w:rsidR="000C777E" w:rsidRPr="000C777E">
        <w:rPr>
          <w:rFonts w:ascii="Sylfaen" w:hAnsi="Sylfaen"/>
        </w:rPr>
        <w:t>installations</w:t>
      </w:r>
      <w:r w:rsidR="00454B07" w:rsidRPr="000C777E">
        <w:rPr>
          <w:rFonts w:asciiTheme="minorHAnsi" w:hAnsiTheme="minorHAnsi"/>
        </w:rPr>
        <w:t xml:space="preserve"> performance</w:t>
      </w:r>
      <w:r w:rsidR="00454B07" w:rsidRPr="00DA3F7C">
        <w:rPr>
          <w:rFonts w:asciiTheme="minorHAnsi" w:hAnsiTheme="minorHAnsi"/>
        </w:rPr>
        <w:t xml:space="preserve"> of 0.8 the primary production of the autonomous PV producers was 2.35 million kWh.</w:t>
      </w:r>
      <w:r w:rsidR="00ED7FF8" w:rsidRPr="00DA3F7C">
        <w:rPr>
          <w:rFonts w:asciiTheme="minorHAnsi" w:hAnsiTheme="minorHAnsi"/>
        </w:rPr>
        <w:t xml:space="preserve"> 2.74 million kWh will be revealed by summing up the electricity delivered from the PV plants to this amount.</w:t>
      </w:r>
      <w:r w:rsidR="00C65ABC" w:rsidRPr="00DA3F7C">
        <w:rPr>
          <w:rFonts w:asciiTheme="minorHAnsi" w:hAnsiTheme="minorHAnsi"/>
        </w:rPr>
        <w:t xml:space="preserve"> This figure is about 5 times higher than in 2016.</w:t>
      </w:r>
      <w:r w:rsidR="00ED7FF8" w:rsidRPr="00DA3F7C">
        <w:rPr>
          <w:rFonts w:asciiTheme="minorHAnsi" w:hAnsiTheme="minorHAnsi"/>
        </w:rPr>
        <w:t xml:space="preserve">   </w:t>
      </w:r>
      <w:r w:rsidR="00454B07" w:rsidRPr="00DA3F7C">
        <w:rPr>
          <w:rFonts w:asciiTheme="minorHAnsi" w:hAnsiTheme="minorHAnsi"/>
        </w:rPr>
        <w:t xml:space="preserve">   </w:t>
      </w:r>
      <w:r w:rsidR="008F530F" w:rsidRPr="00DA3F7C">
        <w:rPr>
          <w:rFonts w:asciiTheme="minorHAnsi" w:hAnsiTheme="minorHAnsi"/>
        </w:rPr>
        <w:t xml:space="preserve">  </w:t>
      </w:r>
      <w:r w:rsidR="000E6CA8" w:rsidRPr="00DA3F7C">
        <w:rPr>
          <w:rFonts w:asciiTheme="minorHAnsi" w:hAnsiTheme="minorHAnsi"/>
        </w:rPr>
        <w:t xml:space="preserve">    </w:t>
      </w:r>
      <w:r w:rsidR="00390A66" w:rsidRPr="00DA3F7C">
        <w:rPr>
          <w:rFonts w:asciiTheme="minorHAnsi" w:hAnsiTheme="minorHAnsi"/>
        </w:rPr>
        <w:t xml:space="preserve">    </w:t>
      </w:r>
      <w:r w:rsidRPr="00DA3F7C">
        <w:rPr>
          <w:rFonts w:asciiTheme="minorHAnsi" w:hAnsiTheme="minorHAnsi"/>
        </w:rPr>
        <w:t xml:space="preserve">   </w:t>
      </w:r>
    </w:p>
    <w:p w14:paraId="0700798D" w14:textId="7F1FE0BE" w:rsidR="00E8301D" w:rsidRPr="00DA3F7C" w:rsidRDefault="00C65ABC" w:rsidP="00E8301D">
      <w:pPr>
        <w:pStyle w:val="NormalWeb"/>
        <w:shd w:val="clear" w:color="auto" w:fill="FFFFFF"/>
        <w:spacing w:after="200" w:afterAutospacing="0" w:line="288" w:lineRule="auto"/>
        <w:ind w:firstLine="720"/>
        <w:jc w:val="both"/>
        <w:rPr>
          <w:rFonts w:asciiTheme="minorHAnsi" w:hAnsiTheme="minorHAnsi"/>
        </w:rPr>
      </w:pPr>
      <w:r w:rsidRPr="00DA3F7C">
        <w:rPr>
          <w:rFonts w:asciiTheme="minorHAnsi" w:hAnsiTheme="minorHAnsi"/>
        </w:rPr>
        <w:t>298 solar water heaters were installed in non gasifi</w:t>
      </w:r>
      <w:r w:rsidR="002828D9">
        <w:rPr>
          <w:rFonts w:ascii="Sylfaen" w:hAnsi="Sylfaen"/>
        </w:rPr>
        <w:t xml:space="preserve">cated </w:t>
      </w:r>
      <w:r w:rsidRPr="00DA3F7C">
        <w:rPr>
          <w:rFonts w:asciiTheme="minorHAnsi" w:hAnsiTheme="minorHAnsi"/>
        </w:rPr>
        <w:t xml:space="preserve"> communities of Armenia under the “Energy Efficient” loan program launched in August </w:t>
      </w:r>
      <w:r w:rsidR="00B0326A" w:rsidRPr="00DA3F7C">
        <w:rPr>
          <w:rFonts w:asciiTheme="minorHAnsi" w:hAnsiTheme="minorHAnsi"/>
        </w:rPr>
        <w:t>2017. </w:t>
      </w:r>
      <w:r w:rsidRPr="00DA3F7C">
        <w:rPr>
          <w:rFonts w:asciiTheme="minorHAnsi" w:hAnsiTheme="minorHAnsi"/>
        </w:rPr>
        <w:t xml:space="preserve">The Government of </w:t>
      </w:r>
      <w:r w:rsidRPr="00DA3F7C">
        <w:rPr>
          <w:rFonts w:asciiTheme="minorHAnsi" w:hAnsiTheme="minorHAnsi"/>
        </w:rPr>
        <w:lastRenderedPageBreak/>
        <w:t>Armenia is implementing a policy of promoting the development of solar water heating technologies.</w:t>
      </w:r>
      <w:r w:rsidR="00AF76D9" w:rsidRPr="00DA3F7C">
        <w:rPr>
          <w:rFonts w:asciiTheme="minorHAnsi" w:hAnsiTheme="minorHAnsi"/>
        </w:rPr>
        <w:t xml:space="preserve"> The customs service data on the water heater technologies imported to Armenia in 2017 were analysed</w:t>
      </w:r>
      <w:r w:rsidR="00E8301D" w:rsidRPr="00DA3F7C">
        <w:rPr>
          <w:rFonts w:asciiTheme="minorHAnsi" w:hAnsiTheme="minorHAnsi"/>
        </w:rPr>
        <w:t>. According to the expert estimation implementation of the various initiatives led to around 20% growth in the produced energy compared to 2016.</w:t>
      </w:r>
      <w:r w:rsidR="00AF76D9" w:rsidRPr="00DA3F7C">
        <w:rPr>
          <w:rFonts w:asciiTheme="minorHAnsi" w:hAnsiTheme="minorHAnsi"/>
        </w:rPr>
        <w:t xml:space="preserve">   </w:t>
      </w:r>
    </w:p>
    <w:p w14:paraId="5CA0CBFA" w14:textId="2B63B245" w:rsidR="00224A14" w:rsidRPr="00DA3F7C" w:rsidRDefault="00E8301D" w:rsidP="00E8301D">
      <w:pPr>
        <w:pStyle w:val="NormalWeb"/>
        <w:shd w:val="clear" w:color="auto" w:fill="FFFFFF"/>
        <w:spacing w:after="200" w:afterAutospacing="0" w:line="288" w:lineRule="auto"/>
        <w:ind w:firstLine="720"/>
        <w:jc w:val="both"/>
        <w:rPr>
          <w:rFonts w:asciiTheme="minorHAnsi" w:hAnsiTheme="minorHAnsi"/>
        </w:rPr>
      </w:pPr>
      <w:r w:rsidRPr="00DA3F7C">
        <w:rPr>
          <w:rFonts w:asciiTheme="minorHAnsi" w:hAnsiTheme="minorHAnsi"/>
        </w:rPr>
        <w:t xml:space="preserve">Share of the solar technologies in the gross domestic consumption of the renewable energy carriers is still too small and amounted to only 0.86% in 2017. </w:t>
      </w:r>
    </w:p>
    <w:p w14:paraId="65800A9D" w14:textId="77777777" w:rsidR="00E8301D" w:rsidRPr="00DA3F7C" w:rsidRDefault="00E8301D" w:rsidP="00E8301D">
      <w:pPr>
        <w:pStyle w:val="NormalWeb"/>
        <w:shd w:val="clear" w:color="auto" w:fill="FFFFFF"/>
        <w:spacing w:before="0" w:beforeAutospacing="0" w:after="120" w:afterAutospacing="0" w:line="288" w:lineRule="auto"/>
        <w:ind w:firstLine="720"/>
        <w:jc w:val="both"/>
        <w:rPr>
          <w:rFonts w:asciiTheme="minorHAnsi" w:hAnsiTheme="minorHAnsi"/>
        </w:rPr>
      </w:pPr>
      <w:r w:rsidRPr="00DA3F7C">
        <w:rPr>
          <w:rFonts w:asciiTheme="minorHAnsi" w:hAnsiTheme="minorHAnsi"/>
        </w:rPr>
        <w:t>Geothermal energy in Armenia is represented by several pilot installations which haven’t been included in the energy balance due to their insignificant production volumes.</w:t>
      </w:r>
    </w:p>
    <w:p w14:paraId="12297C84" w14:textId="77777777" w:rsidR="00E8301D" w:rsidRPr="00DA3F7C" w:rsidRDefault="00E8301D" w:rsidP="00E8301D">
      <w:pPr>
        <w:pStyle w:val="NormalWeb"/>
        <w:shd w:val="clear" w:color="auto" w:fill="FFFFFF"/>
        <w:spacing w:before="180" w:beforeAutospacing="0" w:after="120" w:afterAutospacing="0" w:line="288" w:lineRule="auto"/>
        <w:jc w:val="both"/>
        <w:rPr>
          <w:rFonts w:asciiTheme="minorHAnsi" w:hAnsiTheme="minorHAnsi"/>
          <w:b/>
        </w:rPr>
      </w:pPr>
      <w:r w:rsidRPr="00DA3F7C">
        <w:rPr>
          <w:rFonts w:asciiTheme="minorHAnsi" w:hAnsiTheme="minorHAnsi"/>
          <w:b/>
        </w:rPr>
        <w:t>Data sources</w:t>
      </w:r>
    </w:p>
    <w:p w14:paraId="31837F07" w14:textId="7C20B48F" w:rsidR="00E8301D" w:rsidRPr="00DA3F7C" w:rsidRDefault="00E8301D" w:rsidP="00E8301D">
      <w:pPr>
        <w:pStyle w:val="NormalWeb"/>
        <w:shd w:val="clear" w:color="auto" w:fill="FFFFFF"/>
        <w:spacing w:before="0" w:beforeAutospacing="0" w:after="120" w:afterAutospacing="0" w:line="288" w:lineRule="auto"/>
        <w:ind w:firstLine="720"/>
        <w:jc w:val="both"/>
        <w:rPr>
          <w:rFonts w:asciiTheme="minorHAnsi" w:hAnsiTheme="minorHAnsi"/>
        </w:rPr>
      </w:pPr>
      <w:r w:rsidRPr="00DA3F7C">
        <w:rPr>
          <w:rFonts w:asciiTheme="minorHAnsi" w:hAnsiTheme="minorHAnsi"/>
        </w:rPr>
        <w:t>Data on the WPP production amounts were taken from the PSRC’s official website. Sources of the information on the solar technologies were RA MEINR and R2E2.</w:t>
      </w:r>
    </w:p>
    <w:p w14:paraId="16AB459D" w14:textId="30F17089" w:rsidR="00DC184B" w:rsidRPr="00DA3F7C" w:rsidRDefault="00DC184B" w:rsidP="00581685">
      <w:pPr>
        <w:ind w:left="360" w:hanging="360"/>
      </w:pPr>
      <w:r w:rsidRPr="00DA3F7C">
        <w:rPr>
          <w:b/>
          <w:bCs/>
        </w:rPr>
        <w:br w:type="page"/>
      </w:r>
    </w:p>
    <w:p w14:paraId="3C886431" w14:textId="4C967CB9" w:rsidR="00310613" w:rsidRPr="00DA3F7C" w:rsidRDefault="0063624C" w:rsidP="004202E9">
      <w:pPr>
        <w:pStyle w:val="Heading1"/>
        <w:spacing w:after="240"/>
        <w:rPr>
          <w:rFonts w:asciiTheme="minorHAnsi" w:eastAsia="Times New Roman" w:hAnsiTheme="minorHAnsi" w:cs="Sylfaen"/>
          <w:color w:val="00B050"/>
        </w:rPr>
      </w:pPr>
      <w:bookmarkStart w:id="29" w:name="_Toc499300851"/>
      <w:bookmarkStart w:id="30" w:name="_Toc529528633"/>
      <w:r w:rsidRPr="00DA3F7C">
        <w:rPr>
          <w:rFonts w:asciiTheme="minorHAnsi" w:eastAsia="Times New Roman" w:hAnsiTheme="minorHAnsi" w:cs="Sylfaen"/>
          <w:color w:val="00B050"/>
        </w:rPr>
        <w:lastRenderedPageBreak/>
        <w:t>4</w:t>
      </w:r>
      <w:r w:rsidR="00972CDB" w:rsidRPr="00DA3F7C">
        <w:rPr>
          <w:rFonts w:asciiTheme="minorHAnsi" w:eastAsia="Times New Roman" w:hAnsiTheme="minorHAnsi" w:cs="Sylfaen"/>
          <w:color w:val="00B050"/>
        </w:rPr>
        <w:t xml:space="preserve">. </w:t>
      </w:r>
      <w:bookmarkEnd w:id="29"/>
      <w:r w:rsidR="00E8301D" w:rsidRPr="00DA3F7C">
        <w:rPr>
          <w:rFonts w:asciiTheme="minorHAnsi" w:eastAsia="Times New Roman" w:hAnsiTheme="minorHAnsi" w:cs="Times New Roman"/>
          <w:color w:val="00B050"/>
        </w:rPr>
        <w:t>CONCLUSION</w:t>
      </w:r>
      <w:bookmarkEnd w:id="30"/>
    </w:p>
    <w:p w14:paraId="09D9B57A" w14:textId="77777777" w:rsidR="00E8301D" w:rsidRPr="00DA3F7C" w:rsidRDefault="00E8301D" w:rsidP="00E8301D">
      <w:pPr>
        <w:pStyle w:val="NormalWeb"/>
        <w:shd w:val="clear" w:color="auto" w:fill="FFFFFF"/>
        <w:spacing w:before="0" w:beforeAutospacing="0" w:after="120" w:afterAutospacing="0" w:line="288" w:lineRule="auto"/>
        <w:ind w:left="720"/>
        <w:jc w:val="both"/>
        <w:rPr>
          <w:rFonts w:asciiTheme="minorHAnsi" w:hAnsiTheme="minorHAnsi"/>
        </w:rPr>
      </w:pPr>
      <w:r w:rsidRPr="00DA3F7C">
        <w:rPr>
          <w:rFonts w:asciiTheme="minorHAnsi" w:hAnsiTheme="minorHAnsi"/>
        </w:rPr>
        <w:t>During the task implementation:</w:t>
      </w:r>
    </w:p>
    <w:p w14:paraId="11E81CA5" w14:textId="17B1ACC5" w:rsidR="00E8301D" w:rsidRPr="00DA3F7C" w:rsidRDefault="00E8301D" w:rsidP="00E8301D">
      <w:pPr>
        <w:pStyle w:val="ListParagraph"/>
        <w:numPr>
          <w:ilvl w:val="0"/>
          <w:numId w:val="41"/>
        </w:numPr>
        <w:spacing w:after="120"/>
        <w:ind w:left="426"/>
        <w:jc w:val="both"/>
        <w:rPr>
          <w:rFonts w:eastAsia="Times New Roman" w:cs="Times New Roman"/>
          <w:sz w:val="24"/>
          <w:szCs w:val="24"/>
        </w:rPr>
      </w:pPr>
      <w:r w:rsidRPr="00DA3F7C">
        <w:rPr>
          <w:rFonts w:eastAsia="Times New Roman" w:cs="Times New Roman"/>
          <w:sz w:val="24"/>
          <w:szCs w:val="24"/>
        </w:rPr>
        <w:t>Energy balances of Armenia for 2010, 2011, 2012, 2014, 2015 and 2016 have been analy</w:t>
      </w:r>
      <w:r w:rsidR="002828D9">
        <w:rPr>
          <w:rFonts w:eastAsia="Times New Roman" w:cs="Times New Roman"/>
          <w:sz w:val="24"/>
          <w:szCs w:val="24"/>
        </w:rPr>
        <w:t>s</w:t>
      </w:r>
      <w:r w:rsidRPr="00DA3F7C">
        <w:rPr>
          <w:rFonts w:eastAsia="Times New Roman" w:cs="Times New Roman"/>
          <w:sz w:val="24"/>
          <w:szCs w:val="24"/>
        </w:rPr>
        <w:t>ed,</w:t>
      </w:r>
    </w:p>
    <w:p w14:paraId="5BFD9A95" w14:textId="01567AB4" w:rsidR="00557F22" w:rsidRPr="00DA3F7C" w:rsidRDefault="009A7EEA" w:rsidP="00557F22">
      <w:pPr>
        <w:pStyle w:val="ListParagraph"/>
        <w:numPr>
          <w:ilvl w:val="0"/>
          <w:numId w:val="41"/>
        </w:numPr>
        <w:spacing w:after="120"/>
        <w:ind w:left="426"/>
        <w:jc w:val="both"/>
        <w:rPr>
          <w:rFonts w:eastAsia="Times New Roman" w:cs="Times New Roman"/>
          <w:sz w:val="24"/>
          <w:szCs w:val="24"/>
        </w:rPr>
      </w:pPr>
      <w:r w:rsidRPr="00DA3F7C">
        <w:rPr>
          <w:rFonts w:eastAsia="Times New Roman" w:cs="Times New Roman"/>
          <w:sz w:val="24"/>
          <w:szCs w:val="24"/>
        </w:rPr>
        <w:t xml:space="preserve">Collection of the official data from RA </w:t>
      </w:r>
      <w:r w:rsidR="00981C81">
        <w:rPr>
          <w:rFonts w:eastAsia="Times New Roman" w:cs="Times New Roman"/>
          <w:sz w:val="24"/>
          <w:szCs w:val="24"/>
        </w:rPr>
        <w:t>SS</w:t>
      </w:r>
      <w:r w:rsidRPr="00DA3F7C">
        <w:rPr>
          <w:rFonts w:eastAsia="Times New Roman" w:cs="Times New Roman"/>
          <w:sz w:val="24"/>
          <w:szCs w:val="24"/>
        </w:rPr>
        <w:t>, PSRC, MEINR and R2E2 have been accomplished,</w:t>
      </w:r>
    </w:p>
    <w:p w14:paraId="2B2034CD" w14:textId="557933A7" w:rsidR="00557F22" w:rsidRPr="00DA3F7C" w:rsidRDefault="009A7EEA" w:rsidP="009A7EEA">
      <w:pPr>
        <w:pStyle w:val="ListParagraph"/>
        <w:numPr>
          <w:ilvl w:val="0"/>
          <w:numId w:val="41"/>
        </w:numPr>
        <w:spacing w:after="120"/>
        <w:ind w:left="426"/>
        <w:jc w:val="both"/>
        <w:rPr>
          <w:rFonts w:eastAsia="Times New Roman" w:cs="Times New Roman"/>
          <w:sz w:val="24"/>
          <w:szCs w:val="24"/>
        </w:rPr>
      </w:pPr>
      <w:r w:rsidRPr="00DA3F7C">
        <w:rPr>
          <w:rFonts w:eastAsia="Times New Roman" w:cs="Times New Roman"/>
          <w:sz w:val="24"/>
          <w:szCs w:val="24"/>
        </w:rPr>
        <w:t>Energy Balance of Armenia for 2017 has been compiled in the formats of Eurostat and International Energy Agency,</w:t>
      </w:r>
    </w:p>
    <w:p w14:paraId="0D965AD1" w14:textId="23E197A3" w:rsidR="00557F22" w:rsidRPr="00DA3F7C" w:rsidRDefault="009A7EEA" w:rsidP="00F749EF">
      <w:pPr>
        <w:pStyle w:val="ListParagraph"/>
        <w:numPr>
          <w:ilvl w:val="0"/>
          <w:numId w:val="41"/>
        </w:numPr>
        <w:spacing w:after="120"/>
        <w:ind w:left="450"/>
        <w:jc w:val="both"/>
        <w:rPr>
          <w:rFonts w:eastAsia="Times New Roman" w:cs="Times New Roman"/>
          <w:sz w:val="24"/>
          <w:szCs w:val="24"/>
        </w:rPr>
      </w:pPr>
      <w:r w:rsidRPr="00DA3F7C">
        <w:rPr>
          <w:rFonts w:eastAsia="Times New Roman" w:cs="Times New Roman"/>
          <w:sz w:val="24"/>
          <w:szCs w:val="24"/>
        </w:rPr>
        <w:t>Preliminary Energy Balance of Armenia for 2017 has been discu</w:t>
      </w:r>
      <w:r w:rsidR="00FE1767" w:rsidRPr="00DA3F7C">
        <w:rPr>
          <w:rFonts w:eastAsia="Times New Roman" w:cs="Times New Roman"/>
          <w:sz w:val="24"/>
          <w:szCs w:val="24"/>
        </w:rPr>
        <w:t xml:space="preserve">ssed with the specialists from </w:t>
      </w:r>
      <w:r w:rsidRPr="00DA3F7C">
        <w:rPr>
          <w:rFonts w:eastAsia="Times New Roman" w:cs="Times New Roman"/>
          <w:sz w:val="24"/>
          <w:szCs w:val="24"/>
        </w:rPr>
        <w:t xml:space="preserve">RA </w:t>
      </w:r>
      <w:r w:rsidR="0045107E">
        <w:rPr>
          <w:rFonts w:eastAsia="Times New Roman" w:cs="Times New Roman"/>
          <w:sz w:val="24"/>
          <w:szCs w:val="24"/>
        </w:rPr>
        <w:t>SC</w:t>
      </w:r>
      <w:r w:rsidRPr="00DA3F7C">
        <w:rPr>
          <w:rFonts w:eastAsia="Times New Roman" w:cs="Times New Roman"/>
          <w:sz w:val="24"/>
          <w:szCs w:val="24"/>
        </w:rPr>
        <w:t xml:space="preserve"> and MEINR.</w:t>
      </w:r>
    </w:p>
    <w:p w14:paraId="26B45D1E" w14:textId="77777777" w:rsidR="00972CDB" w:rsidRPr="00DA3F7C" w:rsidRDefault="00972CDB" w:rsidP="003A62D1">
      <w:pPr>
        <w:pStyle w:val="NormalWeb"/>
        <w:shd w:val="clear" w:color="auto" w:fill="FFFFFF"/>
        <w:spacing w:before="120" w:after="120" w:line="288" w:lineRule="auto"/>
        <w:ind w:left="547"/>
        <w:jc w:val="both"/>
        <w:rPr>
          <w:rFonts w:asciiTheme="minorHAnsi" w:hAnsiTheme="minorHAnsi"/>
          <w:color w:val="000000"/>
          <w:sz w:val="22"/>
          <w:szCs w:val="22"/>
        </w:rPr>
      </w:pPr>
    </w:p>
    <w:p w14:paraId="70651E10" w14:textId="77777777" w:rsidR="00F92305" w:rsidRPr="00DA3F7C" w:rsidRDefault="00F92305" w:rsidP="007F133E">
      <w:pPr>
        <w:pStyle w:val="NormalWeb"/>
        <w:shd w:val="clear" w:color="auto" w:fill="FFFFFF"/>
        <w:spacing w:before="120" w:after="120" w:line="288" w:lineRule="auto"/>
        <w:ind w:left="547"/>
        <w:jc w:val="both"/>
        <w:rPr>
          <w:rFonts w:asciiTheme="minorHAnsi" w:hAnsiTheme="minorHAnsi"/>
          <w:color w:val="000000"/>
          <w:sz w:val="22"/>
          <w:szCs w:val="22"/>
        </w:rPr>
      </w:pPr>
      <w:r w:rsidRPr="00DA3F7C">
        <w:rPr>
          <w:rFonts w:asciiTheme="minorHAnsi" w:hAnsiTheme="minorHAnsi"/>
          <w:color w:val="000000"/>
          <w:sz w:val="22"/>
          <w:szCs w:val="22"/>
        </w:rPr>
        <w:br w:type="page"/>
      </w:r>
    </w:p>
    <w:p w14:paraId="30D428AF" w14:textId="77777777" w:rsidR="00836A06" w:rsidRPr="00DA3F7C" w:rsidRDefault="00836A06" w:rsidP="004202E9">
      <w:pPr>
        <w:pStyle w:val="Heading1"/>
        <w:spacing w:after="240"/>
        <w:rPr>
          <w:rFonts w:asciiTheme="minorHAnsi" w:eastAsia="Times New Roman" w:hAnsiTheme="minorHAnsi" w:cs="Sylfaen"/>
          <w:color w:val="00B050"/>
        </w:rPr>
        <w:sectPr w:rsidR="00836A06" w:rsidRPr="00DA3F7C" w:rsidSect="00836A06">
          <w:footerReference w:type="default" r:id="rId9"/>
          <w:pgSz w:w="11909" w:h="16834" w:code="9"/>
          <w:pgMar w:top="1008" w:right="1296" w:bottom="1008" w:left="1296" w:header="562" w:footer="720" w:gutter="0"/>
          <w:cols w:space="720"/>
          <w:titlePg/>
          <w:docGrid w:linePitch="360"/>
        </w:sectPr>
      </w:pPr>
      <w:bookmarkStart w:id="31" w:name="_Toc499300854"/>
    </w:p>
    <w:bookmarkEnd w:id="31"/>
    <w:p w14:paraId="50BD5330" w14:textId="0333A7D4" w:rsidR="009A7EEA" w:rsidRPr="00DA3F7C" w:rsidRDefault="009A7EEA" w:rsidP="009A7EEA">
      <w:pPr>
        <w:spacing w:after="120"/>
        <w:rPr>
          <w:rFonts w:cs="Times New Roman"/>
          <w:sz w:val="24"/>
          <w:szCs w:val="24"/>
        </w:rPr>
      </w:pPr>
      <w:r w:rsidRPr="00DA3F7C">
        <w:rPr>
          <w:rFonts w:eastAsia="Times New Roman" w:cs="Times New Roman"/>
          <w:b/>
          <w:bCs/>
          <w:color w:val="632523"/>
          <w:sz w:val="24"/>
          <w:szCs w:val="24"/>
        </w:rPr>
        <w:lastRenderedPageBreak/>
        <w:t>Energy Balance of Armenia for 2017, Eurostat Format, agregated, (ktoe)</w:t>
      </w:r>
    </w:p>
    <w:tbl>
      <w:tblPr>
        <w:tblW w:w="15314" w:type="dxa"/>
        <w:tblInd w:w="-176" w:type="dxa"/>
        <w:tblLayout w:type="fixed"/>
        <w:tblLook w:val="04A0" w:firstRow="1" w:lastRow="0" w:firstColumn="1" w:lastColumn="0" w:noHBand="0" w:noVBand="1"/>
      </w:tblPr>
      <w:tblGrid>
        <w:gridCol w:w="824"/>
        <w:gridCol w:w="4685"/>
        <w:gridCol w:w="1225"/>
        <w:gridCol w:w="1226"/>
        <w:gridCol w:w="1225"/>
        <w:gridCol w:w="1226"/>
        <w:gridCol w:w="1226"/>
        <w:gridCol w:w="1225"/>
        <w:gridCol w:w="1226"/>
        <w:gridCol w:w="1226"/>
      </w:tblGrid>
      <w:tr w:rsidR="009A7EEA" w:rsidRPr="00DA3F7C" w14:paraId="55684B51" w14:textId="77777777" w:rsidTr="009A7EEA">
        <w:trPr>
          <w:cantSplit/>
          <w:trHeight w:val="1474"/>
        </w:trPr>
        <w:tc>
          <w:tcPr>
            <w:tcW w:w="824" w:type="dxa"/>
            <w:tcBorders>
              <w:top w:val="single" w:sz="12" w:space="0" w:color="E46D0A"/>
              <w:left w:val="single" w:sz="4" w:space="0" w:color="auto"/>
              <w:bottom w:val="single" w:sz="12" w:space="0" w:color="E46D0A"/>
              <w:right w:val="single" w:sz="4" w:space="0" w:color="auto"/>
            </w:tcBorders>
            <w:shd w:val="clear" w:color="auto" w:fill="auto"/>
            <w:vAlign w:val="center"/>
          </w:tcPr>
          <w:p w14:paraId="238902E4" w14:textId="54187D20" w:rsidR="009A7EEA" w:rsidRPr="00DA3F7C" w:rsidRDefault="009A7EEA" w:rsidP="00AB3B56">
            <w:pPr>
              <w:spacing w:after="0" w:line="240" w:lineRule="auto"/>
              <w:jc w:val="center"/>
              <w:rPr>
                <w:rFonts w:eastAsia="Times New Roman" w:cstheme="minorHAnsi"/>
                <w:b/>
                <w:bCs/>
                <w:sz w:val="18"/>
                <w:szCs w:val="18"/>
              </w:rPr>
            </w:pPr>
            <w:r w:rsidRPr="00DA3F7C">
              <w:rPr>
                <w:rFonts w:cs="Sylfaen"/>
                <w:b/>
                <w:bCs/>
                <w:sz w:val="18"/>
                <w:szCs w:val="18"/>
              </w:rPr>
              <w:t>N</w:t>
            </w:r>
          </w:p>
        </w:tc>
        <w:tc>
          <w:tcPr>
            <w:tcW w:w="4685" w:type="dxa"/>
            <w:tcBorders>
              <w:top w:val="single" w:sz="12" w:space="0" w:color="E46D0A"/>
              <w:left w:val="nil"/>
              <w:bottom w:val="single" w:sz="12" w:space="0" w:color="E46D0A"/>
              <w:right w:val="single" w:sz="4" w:space="0" w:color="auto"/>
            </w:tcBorders>
            <w:shd w:val="clear" w:color="auto" w:fill="auto"/>
            <w:vAlign w:val="center"/>
          </w:tcPr>
          <w:p w14:paraId="5A40BA78" w14:textId="49F319FD" w:rsidR="009A7EEA" w:rsidRPr="00DA3F7C" w:rsidRDefault="009A7EEA" w:rsidP="00BB20AF">
            <w:pPr>
              <w:spacing w:after="0" w:line="240" w:lineRule="auto"/>
              <w:jc w:val="center"/>
              <w:rPr>
                <w:rFonts w:eastAsia="Times New Roman" w:cstheme="minorHAnsi"/>
                <w:sz w:val="18"/>
                <w:szCs w:val="18"/>
              </w:rPr>
            </w:pPr>
            <w:r w:rsidRPr="00DA3F7C">
              <w:rPr>
                <w:rFonts w:cs="Times New Roman"/>
              </w:rPr>
              <w:t>Energy Balance of Armenia for 2017</w:t>
            </w:r>
          </w:p>
        </w:tc>
        <w:tc>
          <w:tcPr>
            <w:tcW w:w="1225" w:type="dxa"/>
            <w:tcBorders>
              <w:top w:val="single" w:sz="12" w:space="0" w:color="E46D0A"/>
              <w:left w:val="nil"/>
              <w:bottom w:val="single" w:sz="12" w:space="0" w:color="E46D0A"/>
              <w:right w:val="single" w:sz="4" w:space="0" w:color="auto"/>
            </w:tcBorders>
            <w:shd w:val="clear" w:color="auto" w:fill="auto"/>
            <w:textDirection w:val="btLr"/>
            <w:vAlign w:val="center"/>
          </w:tcPr>
          <w:p w14:paraId="003E7F0A" w14:textId="453EB922" w:rsidR="009A7EEA" w:rsidRPr="00DA3F7C" w:rsidRDefault="009A7EEA" w:rsidP="009A7EEA">
            <w:pPr>
              <w:spacing w:after="0" w:line="240" w:lineRule="auto"/>
              <w:jc w:val="center"/>
              <w:rPr>
                <w:rFonts w:eastAsia="Times New Roman" w:cstheme="minorHAnsi"/>
                <w:b/>
                <w:bCs/>
                <w:sz w:val="18"/>
                <w:szCs w:val="18"/>
              </w:rPr>
            </w:pPr>
            <w:r w:rsidRPr="00DA3F7C">
              <w:rPr>
                <w:rFonts w:cs="Times New Roman"/>
              </w:rPr>
              <w:t>Total</w:t>
            </w:r>
          </w:p>
        </w:tc>
        <w:tc>
          <w:tcPr>
            <w:tcW w:w="1226" w:type="dxa"/>
            <w:tcBorders>
              <w:top w:val="single" w:sz="12" w:space="0" w:color="E46D0A"/>
              <w:left w:val="nil"/>
              <w:bottom w:val="single" w:sz="12" w:space="0" w:color="E46D0A"/>
              <w:right w:val="single" w:sz="4" w:space="0" w:color="auto"/>
            </w:tcBorders>
            <w:shd w:val="clear" w:color="auto" w:fill="auto"/>
            <w:textDirection w:val="btLr"/>
            <w:vAlign w:val="center"/>
          </w:tcPr>
          <w:p w14:paraId="789C5641" w14:textId="4FA105BB" w:rsidR="009A7EEA" w:rsidRPr="00DA3F7C" w:rsidRDefault="009A7EEA" w:rsidP="009A7EEA">
            <w:pPr>
              <w:spacing w:after="0" w:line="240" w:lineRule="auto"/>
              <w:ind w:left="113" w:right="113"/>
              <w:jc w:val="center"/>
              <w:rPr>
                <w:rFonts w:eastAsia="Times New Roman" w:cstheme="minorHAnsi"/>
                <w:b/>
                <w:bCs/>
                <w:sz w:val="18"/>
                <w:szCs w:val="18"/>
              </w:rPr>
            </w:pPr>
            <w:r w:rsidRPr="00DA3F7C">
              <w:rPr>
                <w:rFonts w:cs="Times New Roman"/>
              </w:rPr>
              <w:t>Coal</w:t>
            </w:r>
          </w:p>
        </w:tc>
        <w:tc>
          <w:tcPr>
            <w:tcW w:w="1225" w:type="dxa"/>
            <w:tcBorders>
              <w:top w:val="single" w:sz="12" w:space="0" w:color="E46D0A"/>
              <w:left w:val="nil"/>
              <w:bottom w:val="single" w:sz="12" w:space="0" w:color="E46D0A"/>
              <w:right w:val="single" w:sz="4" w:space="0" w:color="auto"/>
            </w:tcBorders>
            <w:shd w:val="clear" w:color="auto" w:fill="auto"/>
            <w:textDirection w:val="btLr"/>
            <w:vAlign w:val="center"/>
          </w:tcPr>
          <w:p w14:paraId="20A60197" w14:textId="29BFFEAD" w:rsidR="009A7EEA" w:rsidRPr="00DA3F7C" w:rsidRDefault="009A7EEA" w:rsidP="009A7EEA">
            <w:pPr>
              <w:spacing w:after="0" w:line="240" w:lineRule="auto"/>
              <w:ind w:left="113" w:right="113"/>
              <w:jc w:val="center"/>
              <w:rPr>
                <w:rFonts w:eastAsia="Times New Roman" w:cstheme="minorHAnsi"/>
                <w:b/>
                <w:bCs/>
                <w:sz w:val="18"/>
                <w:szCs w:val="18"/>
              </w:rPr>
            </w:pPr>
            <w:r w:rsidRPr="00DA3F7C">
              <w:rPr>
                <w:rFonts w:cs="Times New Roman"/>
              </w:rPr>
              <w:t>Oil</w:t>
            </w:r>
          </w:p>
        </w:tc>
        <w:tc>
          <w:tcPr>
            <w:tcW w:w="1226" w:type="dxa"/>
            <w:tcBorders>
              <w:top w:val="single" w:sz="12" w:space="0" w:color="E46D0A"/>
              <w:left w:val="nil"/>
              <w:bottom w:val="single" w:sz="12" w:space="0" w:color="E46D0A"/>
              <w:right w:val="single" w:sz="4" w:space="0" w:color="auto"/>
            </w:tcBorders>
            <w:shd w:val="clear" w:color="auto" w:fill="auto"/>
            <w:textDirection w:val="btLr"/>
            <w:vAlign w:val="center"/>
          </w:tcPr>
          <w:p w14:paraId="1B97B707" w14:textId="3D22C472" w:rsidR="009A7EEA" w:rsidRPr="00DA3F7C" w:rsidRDefault="009A7EEA" w:rsidP="009A7EEA">
            <w:pPr>
              <w:spacing w:after="0" w:line="240" w:lineRule="auto"/>
              <w:ind w:left="113" w:right="113"/>
              <w:jc w:val="center"/>
              <w:rPr>
                <w:rFonts w:eastAsia="Times New Roman" w:cstheme="minorHAnsi"/>
                <w:b/>
                <w:bCs/>
                <w:sz w:val="18"/>
                <w:szCs w:val="18"/>
              </w:rPr>
            </w:pPr>
            <w:r w:rsidRPr="00DA3F7C">
              <w:rPr>
                <w:rFonts w:cs="Times New Roman"/>
              </w:rPr>
              <w:t>Natural Gas</w:t>
            </w:r>
          </w:p>
        </w:tc>
        <w:tc>
          <w:tcPr>
            <w:tcW w:w="1226" w:type="dxa"/>
            <w:tcBorders>
              <w:top w:val="single" w:sz="12" w:space="0" w:color="E46D0A"/>
              <w:left w:val="nil"/>
              <w:bottom w:val="single" w:sz="12" w:space="0" w:color="E46D0A"/>
              <w:right w:val="single" w:sz="4" w:space="0" w:color="auto"/>
            </w:tcBorders>
            <w:shd w:val="clear" w:color="auto" w:fill="auto"/>
            <w:textDirection w:val="btLr"/>
            <w:vAlign w:val="center"/>
          </w:tcPr>
          <w:p w14:paraId="265551B9" w14:textId="4AC42510" w:rsidR="009A7EEA" w:rsidRPr="00DA3F7C" w:rsidRDefault="009A7EEA" w:rsidP="009A7EEA">
            <w:pPr>
              <w:spacing w:after="0" w:line="240" w:lineRule="auto"/>
              <w:ind w:left="113" w:right="113"/>
              <w:jc w:val="center"/>
              <w:rPr>
                <w:rFonts w:eastAsia="Times New Roman" w:cstheme="minorHAnsi"/>
                <w:b/>
                <w:bCs/>
                <w:sz w:val="18"/>
                <w:szCs w:val="18"/>
              </w:rPr>
            </w:pPr>
            <w:r w:rsidRPr="00DA3F7C">
              <w:rPr>
                <w:rFonts w:cs="Times New Roman"/>
              </w:rPr>
              <w:t>Renewables</w:t>
            </w:r>
          </w:p>
        </w:tc>
        <w:tc>
          <w:tcPr>
            <w:tcW w:w="1225" w:type="dxa"/>
            <w:tcBorders>
              <w:top w:val="single" w:sz="12" w:space="0" w:color="E46D0A"/>
              <w:left w:val="nil"/>
              <w:bottom w:val="single" w:sz="12" w:space="0" w:color="E46D0A"/>
              <w:right w:val="single" w:sz="4" w:space="0" w:color="auto"/>
            </w:tcBorders>
            <w:shd w:val="clear" w:color="auto" w:fill="auto"/>
            <w:textDirection w:val="btLr"/>
            <w:vAlign w:val="center"/>
          </w:tcPr>
          <w:p w14:paraId="322CF94E" w14:textId="0E52246C" w:rsidR="009A7EEA" w:rsidRPr="00DA3F7C" w:rsidRDefault="009A7EEA" w:rsidP="009A7EEA">
            <w:pPr>
              <w:spacing w:after="0" w:line="240" w:lineRule="auto"/>
              <w:ind w:left="113" w:right="113"/>
              <w:jc w:val="center"/>
              <w:rPr>
                <w:rFonts w:eastAsia="Times New Roman" w:cstheme="minorHAnsi"/>
                <w:b/>
                <w:bCs/>
                <w:sz w:val="18"/>
                <w:szCs w:val="18"/>
              </w:rPr>
            </w:pPr>
            <w:r w:rsidRPr="00DA3F7C">
              <w:rPr>
                <w:rFonts w:cs="Times New Roman"/>
              </w:rPr>
              <w:t>Nuclear</w:t>
            </w:r>
          </w:p>
        </w:tc>
        <w:tc>
          <w:tcPr>
            <w:tcW w:w="1226" w:type="dxa"/>
            <w:tcBorders>
              <w:top w:val="single" w:sz="12" w:space="0" w:color="E46D0A"/>
              <w:left w:val="nil"/>
              <w:bottom w:val="single" w:sz="12" w:space="0" w:color="E46D0A"/>
              <w:right w:val="single" w:sz="4" w:space="0" w:color="auto"/>
            </w:tcBorders>
            <w:shd w:val="clear" w:color="auto" w:fill="auto"/>
            <w:textDirection w:val="btLr"/>
            <w:vAlign w:val="center"/>
          </w:tcPr>
          <w:p w14:paraId="0264E9AD" w14:textId="4F872072" w:rsidR="009A7EEA" w:rsidRPr="00DA3F7C" w:rsidRDefault="009A7EEA" w:rsidP="009A7EEA">
            <w:pPr>
              <w:spacing w:after="0" w:line="240" w:lineRule="auto"/>
              <w:ind w:left="113" w:right="113"/>
              <w:jc w:val="center"/>
              <w:rPr>
                <w:rFonts w:eastAsia="Times New Roman" w:cs="Arial"/>
                <w:b/>
                <w:bCs/>
                <w:sz w:val="18"/>
                <w:szCs w:val="18"/>
              </w:rPr>
            </w:pPr>
            <w:r w:rsidRPr="00DA3F7C">
              <w:rPr>
                <w:rFonts w:cs="Times New Roman"/>
              </w:rPr>
              <w:t>Heat</w:t>
            </w:r>
          </w:p>
        </w:tc>
        <w:tc>
          <w:tcPr>
            <w:tcW w:w="1226" w:type="dxa"/>
            <w:tcBorders>
              <w:top w:val="single" w:sz="12" w:space="0" w:color="E46D0A"/>
              <w:left w:val="nil"/>
              <w:bottom w:val="single" w:sz="12" w:space="0" w:color="E46D0A"/>
              <w:right w:val="single" w:sz="4" w:space="0" w:color="auto"/>
            </w:tcBorders>
            <w:shd w:val="clear" w:color="auto" w:fill="auto"/>
            <w:textDirection w:val="btLr"/>
            <w:vAlign w:val="center"/>
          </w:tcPr>
          <w:p w14:paraId="74653822" w14:textId="7D645D09" w:rsidR="009A7EEA" w:rsidRPr="00DA3F7C" w:rsidRDefault="009A7EEA" w:rsidP="009A7EEA">
            <w:pPr>
              <w:spacing w:after="0" w:line="240" w:lineRule="auto"/>
              <w:jc w:val="center"/>
              <w:rPr>
                <w:rFonts w:eastAsia="Times New Roman" w:cs="Arial"/>
                <w:b/>
                <w:bCs/>
                <w:sz w:val="18"/>
                <w:szCs w:val="18"/>
              </w:rPr>
            </w:pPr>
            <w:r w:rsidRPr="00DA3F7C">
              <w:rPr>
                <w:rFonts w:cs="Times New Roman"/>
              </w:rPr>
              <w:t>Electricity</w:t>
            </w:r>
          </w:p>
        </w:tc>
      </w:tr>
      <w:tr w:rsidR="00843934" w:rsidRPr="00DA3F7C" w14:paraId="323783B7" w14:textId="77777777" w:rsidTr="00AB3B56">
        <w:trPr>
          <w:trHeight w:val="222"/>
        </w:trPr>
        <w:tc>
          <w:tcPr>
            <w:tcW w:w="824" w:type="dxa"/>
            <w:tcBorders>
              <w:top w:val="single" w:sz="12" w:space="0" w:color="E46D0A"/>
              <w:left w:val="single" w:sz="4" w:space="0" w:color="auto"/>
              <w:bottom w:val="single" w:sz="12" w:space="0" w:color="E46D0A"/>
              <w:right w:val="single" w:sz="4" w:space="0" w:color="auto"/>
            </w:tcBorders>
            <w:shd w:val="clear" w:color="auto" w:fill="auto"/>
            <w:vAlign w:val="center"/>
          </w:tcPr>
          <w:p w14:paraId="1D1E531F" w14:textId="3F7EF98A" w:rsidR="00843934" w:rsidRPr="00DA3F7C" w:rsidRDefault="00843934" w:rsidP="00AB3B56">
            <w:pPr>
              <w:spacing w:after="0" w:line="240" w:lineRule="auto"/>
              <w:jc w:val="center"/>
              <w:rPr>
                <w:rFonts w:eastAsia="Times New Roman" w:cstheme="minorHAnsi"/>
                <w:b/>
                <w:bCs/>
                <w:sz w:val="12"/>
                <w:szCs w:val="12"/>
              </w:rPr>
            </w:pPr>
            <w:r w:rsidRPr="00DA3F7C">
              <w:rPr>
                <w:rFonts w:eastAsia="Times New Roman" w:cstheme="minorHAnsi"/>
                <w:b/>
                <w:bCs/>
                <w:sz w:val="12"/>
                <w:szCs w:val="12"/>
              </w:rPr>
              <w:t>1</w:t>
            </w:r>
          </w:p>
        </w:tc>
        <w:tc>
          <w:tcPr>
            <w:tcW w:w="4685" w:type="dxa"/>
            <w:tcBorders>
              <w:top w:val="single" w:sz="12" w:space="0" w:color="E46D0A"/>
              <w:left w:val="nil"/>
              <w:bottom w:val="single" w:sz="12" w:space="0" w:color="E46D0A"/>
              <w:right w:val="single" w:sz="4" w:space="0" w:color="auto"/>
            </w:tcBorders>
            <w:shd w:val="clear" w:color="auto" w:fill="auto"/>
            <w:vAlign w:val="center"/>
          </w:tcPr>
          <w:p w14:paraId="2F6786EF" w14:textId="0538079E" w:rsidR="00843934" w:rsidRPr="00DA3F7C" w:rsidRDefault="00843934" w:rsidP="00BB20AF">
            <w:pPr>
              <w:spacing w:after="0" w:line="240" w:lineRule="auto"/>
              <w:jc w:val="center"/>
              <w:rPr>
                <w:rFonts w:eastAsia="Times New Roman" w:cstheme="minorHAnsi"/>
                <w:sz w:val="12"/>
                <w:szCs w:val="12"/>
              </w:rPr>
            </w:pPr>
            <w:r w:rsidRPr="00DA3F7C">
              <w:rPr>
                <w:rFonts w:eastAsia="Times New Roman" w:cstheme="minorHAnsi"/>
                <w:sz w:val="12"/>
                <w:szCs w:val="12"/>
              </w:rPr>
              <w:t>2</w:t>
            </w:r>
          </w:p>
        </w:tc>
        <w:tc>
          <w:tcPr>
            <w:tcW w:w="1225" w:type="dxa"/>
            <w:tcBorders>
              <w:top w:val="single" w:sz="12" w:space="0" w:color="E46D0A"/>
              <w:left w:val="nil"/>
              <w:bottom w:val="single" w:sz="12" w:space="0" w:color="E46D0A"/>
              <w:right w:val="single" w:sz="4" w:space="0" w:color="auto"/>
            </w:tcBorders>
            <w:shd w:val="clear" w:color="auto" w:fill="auto"/>
            <w:vAlign w:val="center"/>
          </w:tcPr>
          <w:p w14:paraId="31B03AEB" w14:textId="5188DBC4" w:rsidR="00843934" w:rsidRPr="00DA3F7C" w:rsidRDefault="00843934" w:rsidP="00BB20AF">
            <w:pPr>
              <w:spacing w:after="0" w:line="240" w:lineRule="auto"/>
              <w:jc w:val="center"/>
              <w:rPr>
                <w:rFonts w:eastAsia="Times New Roman" w:cstheme="minorHAnsi"/>
                <w:b/>
                <w:bCs/>
                <w:sz w:val="12"/>
                <w:szCs w:val="12"/>
              </w:rPr>
            </w:pPr>
            <w:r w:rsidRPr="00DA3F7C">
              <w:rPr>
                <w:rFonts w:eastAsia="Times New Roman" w:cstheme="minorHAnsi"/>
                <w:b/>
                <w:bCs/>
                <w:sz w:val="12"/>
                <w:szCs w:val="12"/>
              </w:rPr>
              <w:t>3</w:t>
            </w:r>
          </w:p>
        </w:tc>
        <w:tc>
          <w:tcPr>
            <w:tcW w:w="1226" w:type="dxa"/>
            <w:tcBorders>
              <w:top w:val="single" w:sz="12" w:space="0" w:color="E46D0A"/>
              <w:left w:val="nil"/>
              <w:bottom w:val="single" w:sz="12" w:space="0" w:color="E46D0A"/>
              <w:right w:val="single" w:sz="4" w:space="0" w:color="auto"/>
            </w:tcBorders>
            <w:shd w:val="clear" w:color="auto" w:fill="auto"/>
            <w:vAlign w:val="center"/>
          </w:tcPr>
          <w:p w14:paraId="50D116C5" w14:textId="0A63BDDB" w:rsidR="00843934" w:rsidRPr="00DA3F7C" w:rsidRDefault="00843934" w:rsidP="00BB20AF">
            <w:pPr>
              <w:spacing w:after="0" w:line="240" w:lineRule="auto"/>
              <w:jc w:val="center"/>
              <w:rPr>
                <w:rFonts w:eastAsia="Times New Roman" w:cstheme="minorHAnsi"/>
                <w:b/>
                <w:bCs/>
                <w:sz w:val="12"/>
                <w:szCs w:val="12"/>
              </w:rPr>
            </w:pPr>
            <w:r w:rsidRPr="00DA3F7C">
              <w:rPr>
                <w:rFonts w:eastAsia="Times New Roman" w:cstheme="minorHAnsi"/>
                <w:b/>
                <w:bCs/>
                <w:sz w:val="12"/>
                <w:szCs w:val="12"/>
              </w:rPr>
              <w:t>4</w:t>
            </w:r>
          </w:p>
        </w:tc>
        <w:tc>
          <w:tcPr>
            <w:tcW w:w="1225" w:type="dxa"/>
            <w:tcBorders>
              <w:top w:val="single" w:sz="12" w:space="0" w:color="E46D0A"/>
              <w:left w:val="nil"/>
              <w:bottom w:val="single" w:sz="12" w:space="0" w:color="E46D0A"/>
              <w:right w:val="single" w:sz="4" w:space="0" w:color="auto"/>
            </w:tcBorders>
            <w:shd w:val="clear" w:color="auto" w:fill="auto"/>
            <w:vAlign w:val="center"/>
          </w:tcPr>
          <w:p w14:paraId="006375C3" w14:textId="2F773142" w:rsidR="00843934" w:rsidRPr="00DA3F7C" w:rsidRDefault="00843934" w:rsidP="00BB20AF">
            <w:pPr>
              <w:spacing w:after="0" w:line="240" w:lineRule="auto"/>
              <w:jc w:val="center"/>
              <w:rPr>
                <w:rFonts w:eastAsia="Times New Roman" w:cstheme="minorHAnsi"/>
                <w:b/>
                <w:bCs/>
                <w:sz w:val="12"/>
                <w:szCs w:val="12"/>
              </w:rPr>
            </w:pPr>
            <w:r w:rsidRPr="00DA3F7C">
              <w:rPr>
                <w:rFonts w:eastAsia="Times New Roman" w:cstheme="minorHAnsi"/>
                <w:b/>
                <w:bCs/>
                <w:sz w:val="12"/>
                <w:szCs w:val="12"/>
              </w:rPr>
              <w:t>5</w:t>
            </w:r>
          </w:p>
        </w:tc>
        <w:tc>
          <w:tcPr>
            <w:tcW w:w="1226" w:type="dxa"/>
            <w:tcBorders>
              <w:top w:val="single" w:sz="12" w:space="0" w:color="E46D0A"/>
              <w:left w:val="nil"/>
              <w:bottom w:val="single" w:sz="12" w:space="0" w:color="E46D0A"/>
              <w:right w:val="single" w:sz="4" w:space="0" w:color="auto"/>
            </w:tcBorders>
            <w:shd w:val="clear" w:color="auto" w:fill="auto"/>
            <w:vAlign w:val="center"/>
          </w:tcPr>
          <w:p w14:paraId="02A9666D" w14:textId="0AA97B62" w:rsidR="00843934" w:rsidRPr="00DA3F7C" w:rsidRDefault="00843934" w:rsidP="00BB20AF">
            <w:pPr>
              <w:spacing w:after="0" w:line="240" w:lineRule="auto"/>
              <w:jc w:val="center"/>
              <w:rPr>
                <w:rFonts w:eastAsia="Times New Roman" w:cstheme="minorHAnsi"/>
                <w:b/>
                <w:bCs/>
                <w:sz w:val="12"/>
                <w:szCs w:val="12"/>
              </w:rPr>
            </w:pPr>
            <w:r w:rsidRPr="00DA3F7C">
              <w:rPr>
                <w:rFonts w:eastAsia="Times New Roman" w:cstheme="minorHAnsi"/>
                <w:b/>
                <w:bCs/>
                <w:sz w:val="12"/>
                <w:szCs w:val="12"/>
              </w:rPr>
              <w:t>6</w:t>
            </w:r>
          </w:p>
        </w:tc>
        <w:tc>
          <w:tcPr>
            <w:tcW w:w="1226" w:type="dxa"/>
            <w:tcBorders>
              <w:top w:val="single" w:sz="12" w:space="0" w:color="E46D0A"/>
              <w:left w:val="nil"/>
              <w:bottom w:val="single" w:sz="12" w:space="0" w:color="E46D0A"/>
              <w:right w:val="single" w:sz="4" w:space="0" w:color="auto"/>
            </w:tcBorders>
            <w:shd w:val="clear" w:color="auto" w:fill="auto"/>
            <w:vAlign w:val="center"/>
          </w:tcPr>
          <w:p w14:paraId="37CB19FF" w14:textId="22EF203E" w:rsidR="00843934" w:rsidRPr="00DA3F7C" w:rsidRDefault="00843934" w:rsidP="00BB20AF">
            <w:pPr>
              <w:spacing w:after="0" w:line="240" w:lineRule="auto"/>
              <w:jc w:val="center"/>
              <w:rPr>
                <w:rFonts w:eastAsia="Times New Roman" w:cstheme="minorHAnsi"/>
                <w:b/>
                <w:bCs/>
                <w:sz w:val="12"/>
                <w:szCs w:val="12"/>
              </w:rPr>
            </w:pPr>
            <w:r w:rsidRPr="00DA3F7C">
              <w:rPr>
                <w:rFonts w:eastAsia="Times New Roman" w:cstheme="minorHAnsi"/>
                <w:b/>
                <w:bCs/>
                <w:sz w:val="12"/>
                <w:szCs w:val="12"/>
              </w:rPr>
              <w:t>7</w:t>
            </w:r>
          </w:p>
        </w:tc>
        <w:tc>
          <w:tcPr>
            <w:tcW w:w="1225" w:type="dxa"/>
            <w:tcBorders>
              <w:top w:val="single" w:sz="12" w:space="0" w:color="E46D0A"/>
              <w:left w:val="nil"/>
              <w:bottom w:val="single" w:sz="12" w:space="0" w:color="E46D0A"/>
              <w:right w:val="single" w:sz="4" w:space="0" w:color="auto"/>
            </w:tcBorders>
            <w:shd w:val="clear" w:color="auto" w:fill="auto"/>
            <w:vAlign w:val="center"/>
          </w:tcPr>
          <w:p w14:paraId="05B12EE9" w14:textId="4AB4A27F" w:rsidR="00843934" w:rsidRPr="00DA3F7C" w:rsidRDefault="00843934" w:rsidP="00BB20AF">
            <w:pPr>
              <w:spacing w:after="0" w:line="240" w:lineRule="auto"/>
              <w:jc w:val="center"/>
              <w:rPr>
                <w:rFonts w:eastAsia="Times New Roman" w:cstheme="minorHAnsi"/>
                <w:b/>
                <w:bCs/>
                <w:sz w:val="12"/>
                <w:szCs w:val="12"/>
              </w:rPr>
            </w:pPr>
            <w:r w:rsidRPr="00DA3F7C">
              <w:rPr>
                <w:rFonts w:eastAsia="Times New Roman" w:cstheme="minorHAnsi"/>
                <w:b/>
                <w:bCs/>
                <w:sz w:val="12"/>
                <w:szCs w:val="12"/>
              </w:rPr>
              <w:t>8</w:t>
            </w:r>
          </w:p>
        </w:tc>
        <w:tc>
          <w:tcPr>
            <w:tcW w:w="1226" w:type="dxa"/>
            <w:tcBorders>
              <w:top w:val="single" w:sz="12" w:space="0" w:color="E46D0A"/>
              <w:left w:val="nil"/>
              <w:bottom w:val="single" w:sz="12" w:space="0" w:color="E46D0A"/>
              <w:right w:val="single" w:sz="4" w:space="0" w:color="auto"/>
            </w:tcBorders>
            <w:shd w:val="clear" w:color="auto" w:fill="auto"/>
            <w:vAlign w:val="center"/>
          </w:tcPr>
          <w:p w14:paraId="796147AE" w14:textId="0ECAAFEA" w:rsidR="00843934" w:rsidRPr="00DA3F7C" w:rsidRDefault="00843934" w:rsidP="00BB20AF">
            <w:pPr>
              <w:spacing w:after="0" w:line="240" w:lineRule="auto"/>
              <w:jc w:val="center"/>
              <w:rPr>
                <w:rFonts w:eastAsia="Times New Roman" w:cs="Arial"/>
                <w:b/>
                <w:bCs/>
                <w:sz w:val="12"/>
                <w:szCs w:val="12"/>
              </w:rPr>
            </w:pPr>
            <w:r w:rsidRPr="00DA3F7C">
              <w:rPr>
                <w:rFonts w:eastAsia="Times New Roman" w:cs="Arial"/>
                <w:b/>
                <w:bCs/>
                <w:sz w:val="12"/>
                <w:szCs w:val="12"/>
              </w:rPr>
              <w:t>9</w:t>
            </w:r>
          </w:p>
        </w:tc>
        <w:tc>
          <w:tcPr>
            <w:tcW w:w="1226" w:type="dxa"/>
            <w:tcBorders>
              <w:top w:val="single" w:sz="12" w:space="0" w:color="E46D0A"/>
              <w:left w:val="nil"/>
              <w:bottom w:val="single" w:sz="12" w:space="0" w:color="E46D0A"/>
              <w:right w:val="single" w:sz="4" w:space="0" w:color="auto"/>
            </w:tcBorders>
            <w:shd w:val="clear" w:color="auto" w:fill="auto"/>
            <w:vAlign w:val="center"/>
          </w:tcPr>
          <w:p w14:paraId="2407D067" w14:textId="10CB6C51" w:rsidR="00843934" w:rsidRPr="00DA3F7C" w:rsidRDefault="00843934" w:rsidP="00BB20AF">
            <w:pPr>
              <w:spacing w:after="0" w:line="240" w:lineRule="auto"/>
              <w:jc w:val="center"/>
              <w:rPr>
                <w:rFonts w:eastAsia="Times New Roman" w:cs="Arial"/>
                <w:b/>
                <w:bCs/>
                <w:sz w:val="12"/>
                <w:szCs w:val="12"/>
              </w:rPr>
            </w:pPr>
            <w:r w:rsidRPr="00DA3F7C">
              <w:rPr>
                <w:rFonts w:eastAsia="Times New Roman" w:cs="Arial"/>
                <w:b/>
                <w:bCs/>
                <w:sz w:val="12"/>
                <w:szCs w:val="12"/>
              </w:rPr>
              <w:t>10</w:t>
            </w:r>
          </w:p>
        </w:tc>
      </w:tr>
      <w:tr w:rsidR="00DC10C2" w:rsidRPr="00DA3F7C" w14:paraId="038E3555" w14:textId="77777777" w:rsidTr="00082174">
        <w:trPr>
          <w:trHeight w:val="285"/>
        </w:trPr>
        <w:tc>
          <w:tcPr>
            <w:tcW w:w="824" w:type="dxa"/>
            <w:tcBorders>
              <w:top w:val="nil"/>
              <w:left w:val="single" w:sz="4" w:space="0" w:color="auto"/>
              <w:bottom w:val="nil"/>
              <w:right w:val="single" w:sz="4" w:space="0" w:color="auto"/>
            </w:tcBorders>
            <w:shd w:val="clear" w:color="auto" w:fill="auto"/>
          </w:tcPr>
          <w:p w14:paraId="16C4D17C" w14:textId="2CF3A0C0" w:rsidR="00DC10C2" w:rsidRPr="00DA3F7C" w:rsidRDefault="00DC10C2" w:rsidP="00AB3B56">
            <w:pPr>
              <w:spacing w:after="0" w:line="240" w:lineRule="auto"/>
              <w:rPr>
                <w:rFonts w:eastAsia="Times New Roman" w:cstheme="minorHAnsi"/>
                <w:sz w:val="20"/>
                <w:szCs w:val="20"/>
              </w:rPr>
            </w:pPr>
            <w:r w:rsidRPr="00DA3F7C">
              <w:rPr>
                <w:rFonts w:cstheme="minorHAnsi"/>
                <w:sz w:val="20"/>
                <w:szCs w:val="20"/>
              </w:rPr>
              <w:t>1.1</w:t>
            </w:r>
          </w:p>
        </w:tc>
        <w:tc>
          <w:tcPr>
            <w:tcW w:w="4685" w:type="dxa"/>
            <w:tcBorders>
              <w:top w:val="nil"/>
              <w:left w:val="nil"/>
              <w:bottom w:val="nil"/>
              <w:right w:val="single" w:sz="4" w:space="0" w:color="auto"/>
            </w:tcBorders>
            <w:shd w:val="clear" w:color="auto" w:fill="auto"/>
          </w:tcPr>
          <w:p w14:paraId="17A538E6" w14:textId="6F58934D" w:rsidR="00DC10C2" w:rsidRPr="00DA3F7C" w:rsidRDefault="00DC10C2" w:rsidP="009A7EEA">
            <w:pPr>
              <w:spacing w:after="0" w:line="240" w:lineRule="auto"/>
              <w:rPr>
                <w:rFonts w:eastAsia="Times New Roman" w:cstheme="minorHAnsi"/>
                <w:sz w:val="20"/>
                <w:szCs w:val="20"/>
              </w:rPr>
            </w:pPr>
            <w:r w:rsidRPr="00DA3F7C">
              <w:t>Primary production</w:t>
            </w:r>
          </w:p>
        </w:tc>
        <w:tc>
          <w:tcPr>
            <w:tcW w:w="1225" w:type="dxa"/>
            <w:tcBorders>
              <w:top w:val="nil"/>
              <w:left w:val="nil"/>
              <w:bottom w:val="nil"/>
              <w:right w:val="single" w:sz="4" w:space="0" w:color="auto"/>
            </w:tcBorders>
            <w:shd w:val="clear" w:color="auto" w:fill="auto"/>
            <w:noWrap/>
          </w:tcPr>
          <w:p w14:paraId="38848188" w14:textId="78DCF2A5" w:rsidR="00DC10C2" w:rsidRPr="008C7250" w:rsidRDefault="00DC10C2" w:rsidP="004A4674">
            <w:pPr>
              <w:spacing w:after="0" w:line="240" w:lineRule="auto"/>
              <w:contextualSpacing/>
              <w:jc w:val="center"/>
              <w:rPr>
                <w:rFonts w:ascii="GHEA Grapalat" w:hAnsi="GHEA Grapalat" w:cstheme="minorHAnsi"/>
                <w:sz w:val="20"/>
                <w:szCs w:val="20"/>
              </w:rPr>
            </w:pPr>
            <w:r w:rsidRPr="007E7E67">
              <w:t>1,109.4</w:t>
            </w:r>
          </w:p>
        </w:tc>
        <w:tc>
          <w:tcPr>
            <w:tcW w:w="1226" w:type="dxa"/>
            <w:tcBorders>
              <w:top w:val="nil"/>
              <w:left w:val="nil"/>
              <w:bottom w:val="nil"/>
              <w:right w:val="single" w:sz="4" w:space="0" w:color="auto"/>
            </w:tcBorders>
            <w:shd w:val="clear" w:color="auto" w:fill="auto"/>
            <w:noWrap/>
          </w:tcPr>
          <w:p w14:paraId="4E6A1E2A" w14:textId="24810604" w:rsidR="00DC10C2" w:rsidRPr="008C7250" w:rsidRDefault="00DC10C2" w:rsidP="004A4674">
            <w:pPr>
              <w:spacing w:after="0" w:line="240" w:lineRule="auto"/>
              <w:contextualSpacing/>
              <w:jc w:val="center"/>
              <w:rPr>
                <w:rFonts w:ascii="GHEA Grapalat" w:hAnsi="GHEA Grapalat" w:cstheme="minorHAnsi"/>
                <w:sz w:val="20"/>
                <w:szCs w:val="20"/>
              </w:rPr>
            </w:pPr>
            <w:r w:rsidRPr="007E7E67">
              <w:t>2.3</w:t>
            </w:r>
          </w:p>
        </w:tc>
        <w:tc>
          <w:tcPr>
            <w:tcW w:w="1225" w:type="dxa"/>
            <w:tcBorders>
              <w:top w:val="nil"/>
              <w:left w:val="nil"/>
              <w:bottom w:val="nil"/>
              <w:right w:val="single" w:sz="4" w:space="0" w:color="auto"/>
            </w:tcBorders>
            <w:shd w:val="clear" w:color="auto" w:fill="auto"/>
            <w:noWrap/>
          </w:tcPr>
          <w:p w14:paraId="58141057" w14:textId="0A07B242" w:rsidR="00DC10C2" w:rsidRPr="008C7250" w:rsidRDefault="00DC10C2" w:rsidP="004A4674">
            <w:pPr>
              <w:spacing w:after="0" w:line="240" w:lineRule="auto"/>
              <w:contextualSpacing/>
              <w:jc w:val="center"/>
              <w:rPr>
                <w:rFonts w:ascii="GHEA Grapalat" w:hAnsi="GHEA Grapalat" w:cstheme="minorHAnsi"/>
                <w:sz w:val="20"/>
                <w:szCs w:val="20"/>
              </w:rPr>
            </w:pPr>
          </w:p>
        </w:tc>
        <w:tc>
          <w:tcPr>
            <w:tcW w:w="1226" w:type="dxa"/>
            <w:tcBorders>
              <w:top w:val="nil"/>
              <w:left w:val="nil"/>
              <w:bottom w:val="nil"/>
              <w:right w:val="single" w:sz="4" w:space="0" w:color="auto"/>
            </w:tcBorders>
            <w:shd w:val="clear" w:color="auto" w:fill="auto"/>
            <w:noWrap/>
          </w:tcPr>
          <w:p w14:paraId="14C3C6B4" w14:textId="644E4C51" w:rsidR="00DC10C2" w:rsidRPr="008C7250" w:rsidRDefault="00DC10C2" w:rsidP="004A4674">
            <w:pPr>
              <w:spacing w:after="0" w:line="240" w:lineRule="auto"/>
              <w:contextualSpacing/>
              <w:jc w:val="center"/>
              <w:rPr>
                <w:rFonts w:ascii="GHEA Grapalat" w:hAnsi="GHEA Grapalat" w:cstheme="minorHAnsi"/>
                <w:sz w:val="20"/>
                <w:szCs w:val="20"/>
              </w:rPr>
            </w:pPr>
          </w:p>
        </w:tc>
        <w:tc>
          <w:tcPr>
            <w:tcW w:w="1226" w:type="dxa"/>
            <w:tcBorders>
              <w:top w:val="nil"/>
              <w:left w:val="nil"/>
              <w:bottom w:val="nil"/>
              <w:right w:val="single" w:sz="4" w:space="0" w:color="auto"/>
            </w:tcBorders>
            <w:shd w:val="clear" w:color="auto" w:fill="auto"/>
            <w:noWrap/>
          </w:tcPr>
          <w:p w14:paraId="35AAACDA" w14:textId="4D116DBF" w:rsidR="00DC10C2" w:rsidRPr="008C7250" w:rsidRDefault="00DC10C2" w:rsidP="004A4674">
            <w:pPr>
              <w:spacing w:after="0" w:line="240" w:lineRule="auto"/>
              <w:contextualSpacing/>
              <w:jc w:val="center"/>
              <w:rPr>
                <w:rFonts w:ascii="GHEA Grapalat" w:hAnsi="GHEA Grapalat" w:cstheme="minorHAnsi"/>
                <w:sz w:val="20"/>
                <w:szCs w:val="20"/>
              </w:rPr>
            </w:pPr>
            <w:r w:rsidRPr="007E7E67">
              <w:t>322.9</w:t>
            </w:r>
          </w:p>
        </w:tc>
        <w:tc>
          <w:tcPr>
            <w:tcW w:w="1225" w:type="dxa"/>
            <w:tcBorders>
              <w:top w:val="nil"/>
              <w:left w:val="nil"/>
              <w:bottom w:val="nil"/>
              <w:right w:val="single" w:sz="4" w:space="0" w:color="auto"/>
            </w:tcBorders>
            <w:shd w:val="clear" w:color="auto" w:fill="auto"/>
            <w:noWrap/>
          </w:tcPr>
          <w:p w14:paraId="6FB5E948" w14:textId="525882DB" w:rsidR="00DC10C2" w:rsidRPr="008C7250" w:rsidRDefault="00DC10C2" w:rsidP="004A4674">
            <w:pPr>
              <w:spacing w:after="0" w:line="240" w:lineRule="auto"/>
              <w:contextualSpacing/>
              <w:jc w:val="center"/>
              <w:rPr>
                <w:rFonts w:ascii="GHEA Grapalat" w:hAnsi="GHEA Grapalat" w:cstheme="minorHAnsi"/>
                <w:sz w:val="20"/>
                <w:szCs w:val="20"/>
              </w:rPr>
            </w:pPr>
            <w:r w:rsidRPr="007E7E67">
              <w:t>784.2</w:t>
            </w:r>
          </w:p>
        </w:tc>
        <w:tc>
          <w:tcPr>
            <w:tcW w:w="1226" w:type="dxa"/>
            <w:tcBorders>
              <w:top w:val="nil"/>
              <w:left w:val="nil"/>
              <w:bottom w:val="nil"/>
              <w:right w:val="single" w:sz="4" w:space="0" w:color="auto"/>
            </w:tcBorders>
            <w:shd w:val="clear" w:color="auto" w:fill="auto"/>
            <w:noWrap/>
          </w:tcPr>
          <w:p w14:paraId="30C350F0" w14:textId="24A682B4" w:rsidR="00DC10C2" w:rsidRPr="008C7250" w:rsidRDefault="00DC10C2" w:rsidP="004A4674">
            <w:pPr>
              <w:spacing w:after="0" w:line="240" w:lineRule="auto"/>
              <w:contextualSpacing/>
              <w:jc w:val="center"/>
              <w:rPr>
                <w:rFonts w:ascii="GHEA Grapalat" w:hAnsi="GHEA Grapalat"/>
                <w:sz w:val="20"/>
                <w:szCs w:val="20"/>
              </w:rPr>
            </w:pPr>
          </w:p>
        </w:tc>
        <w:tc>
          <w:tcPr>
            <w:tcW w:w="1226" w:type="dxa"/>
            <w:tcBorders>
              <w:top w:val="nil"/>
              <w:left w:val="nil"/>
              <w:bottom w:val="nil"/>
              <w:right w:val="single" w:sz="4" w:space="0" w:color="auto"/>
            </w:tcBorders>
            <w:shd w:val="clear" w:color="auto" w:fill="auto"/>
            <w:noWrap/>
          </w:tcPr>
          <w:p w14:paraId="5004E2AD" w14:textId="22F0ECDD" w:rsidR="00DC10C2" w:rsidRPr="008C7250" w:rsidRDefault="00DC10C2" w:rsidP="004A4674">
            <w:pPr>
              <w:spacing w:after="0" w:line="240" w:lineRule="auto"/>
              <w:contextualSpacing/>
              <w:jc w:val="center"/>
              <w:rPr>
                <w:rFonts w:ascii="GHEA Grapalat" w:hAnsi="GHEA Grapalat"/>
                <w:sz w:val="20"/>
                <w:szCs w:val="20"/>
              </w:rPr>
            </w:pPr>
          </w:p>
        </w:tc>
      </w:tr>
      <w:tr w:rsidR="00DC10C2" w:rsidRPr="00DA3F7C" w14:paraId="4601A8D8" w14:textId="77777777" w:rsidTr="00082174">
        <w:trPr>
          <w:trHeight w:val="270"/>
        </w:trPr>
        <w:tc>
          <w:tcPr>
            <w:tcW w:w="824" w:type="dxa"/>
            <w:tcBorders>
              <w:top w:val="nil"/>
              <w:left w:val="single" w:sz="4" w:space="0" w:color="auto"/>
              <w:bottom w:val="nil"/>
              <w:right w:val="single" w:sz="4" w:space="0" w:color="auto"/>
            </w:tcBorders>
            <w:shd w:val="clear" w:color="auto" w:fill="auto"/>
          </w:tcPr>
          <w:p w14:paraId="01A0A85E" w14:textId="4961AF95" w:rsidR="00DC10C2" w:rsidRPr="00DA3F7C" w:rsidRDefault="00DC10C2" w:rsidP="00AB3B56">
            <w:pPr>
              <w:spacing w:after="0" w:line="240" w:lineRule="auto"/>
              <w:rPr>
                <w:rFonts w:eastAsia="Times New Roman" w:cstheme="minorHAnsi"/>
                <w:sz w:val="20"/>
                <w:szCs w:val="20"/>
              </w:rPr>
            </w:pPr>
            <w:r w:rsidRPr="00DA3F7C">
              <w:rPr>
                <w:rFonts w:cstheme="minorHAnsi"/>
                <w:sz w:val="20"/>
                <w:szCs w:val="20"/>
              </w:rPr>
              <w:t>1.2</w:t>
            </w:r>
          </w:p>
        </w:tc>
        <w:tc>
          <w:tcPr>
            <w:tcW w:w="4685" w:type="dxa"/>
            <w:tcBorders>
              <w:top w:val="nil"/>
              <w:left w:val="nil"/>
              <w:bottom w:val="nil"/>
              <w:right w:val="single" w:sz="4" w:space="0" w:color="auto"/>
            </w:tcBorders>
            <w:shd w:val="clear" w:color="auto" w:fill="auto"/>
          </w:tcPr>
          <w:p w14:paraId="0B67D141" w14:textId="5F84944D" w:rsidR="00DC10C2" w:rsidRPr="00DA3F7C" w:rsidRDefault="00DC10C2" w:rsidP="009B7125">
            <w:pPr>
              <w:spacing w:after="0" w:line="240" w:lineRule="auto"/>
              <w:rPr>
                <w:rFonts w:eastAsia="Times New Roman" w:cstheme="minorHAnsi"/>
                <w:sz w:val="20"/>
                <w:szCs w:val="20"/>
              </w:rPr>
            </w:pPr>
            <w:r w:rsidRPr="00DA3F7C">
              <w:t>Imports</w:t>
            </w:r>
          </w:p>
        </w:tc>
        <w:tc>
          <w:tcPr>
            <w:tcW w:w="1225" w:type="dxa"/>
            <w:tcBorders>
              <w:top w:val="nil"/>
              <w:left w:val="nil"/>
              <w:bottom w:val="nil"/>
              <w:right w:val="single" w:sz="4" w:space="0" w:color="auto"/>
            </w:tcBorders>
            <w:shd w:val="clear" w:color="auto" w:fill="auto"/>
            <w:noWrap/>
          </w:tcPr>
          <w:p w14:paraId="28D35972" w14:textId="419B540F" w:rsidR="00DC10C2" w:rsidRPr="008C7250" w:rsidRDefault="00DC10C2" w:rsidP="004A4674">
            <w:pPr>
              <w:spacing w:after="0" w:line="240" w:lineRule="auto"/>
              <w:contextualSpacing/>
              <w:jc w:val="center"/>
              <w:rPr>
                <w:rFonts w:ascii="GHEA Grapalat" w:hAnsi="GHEA Grapalat" w:cstheme="minorHAnsi"/>
                <w:sz w:val="20"/>
                <w:szCs w:val="20"/>
              </w:rPr>
            </w:pPr>
            <w:r w:rsidRPr="007E7E67">
              <w:t>2,399.5</w:t>
            </w:r>
          </w:p>
        </w:tc>
        <w:tc>
          <w:tcPr>
            <w:tcW w:w="1226" w:type="dxa"/>
            <w:tcBorders>
              <w:top w:val="nil"/>
              <w:left w:val="nil"/>
              <w:bottom w:val="nil"/>
              <w:right w:val="single" w:sz="4" w:space="0" w:color="auto"/>
            </w:tcBorders>
            <w:shd w:val="clear" w:color="auto" w:fill="auto"/>
            <w:noWrap/>
          </w:tcPr>
          <w:p w14:paraId="4F1B3D8C" w14:textId="0B28BBB4" w:rsidR="00DC10C2" w:rsidRPr="008C7250" w:rsidRDefault="00DC10C2" w:rsidP="004A4674">
            <w:pPr>
              <w:spacing w:after="0" w:line="240" w:lineRule="auto"/>
              <w:contextualSpacing/>
              <w:jc w:val="center"/>
              <w:rPr>
                <w:rFonts w:ascii="GHEA Grapalat" w:hAnsi="GHEA Grapalat" w:cstheme="minorHAnsi"/>
                <w:sz w:val="20"/>
                <w:szCs w:val="20"/>
              </w:rPr>
            </w:pPr>
            <w:r w:rsidRPr="007E7E67">
              <w:t>1.1</w:t>
            </w:r>
          </w:p>
        </w:tc>
        <w:tc>
          <w:tcPr>
            <w:tcW w:w="1225" w:type="dxa"/>
            <w:tcBorders>
              <w:top w:val="nil"/>
              <w:left w:val="nil"/>
              <w:bottom w:val="nil"/>
              <w:right w:val="single" w:sz="4" w:space="0" w:color="auto"/>
            </w:tcBorders>
            <w:shd w:val="clear" w:color="auto" w:fill="auto"/>
            <w:noWrap/>
          </w:tcPr>
          <w:p w14:paraId="6314FEDC" w14:textId="3537F02F" w:rsidR="00DC10C2" w:rsidRPr="008C7250" w:rsidRDefault="00DC10C2" w:rsidP="004A4674">
            <w:pPr>
              <w:spacing w:after="0" w:line="240" w:lineRule="auto"/>
              <w:contextualSpacing/>
              <w:jc w:val="center"/>
              <w:rPr>
                <w:rFonts w:ascii="GHEA Grapalat" w:hAnsi="GHEA Grapalat" w:cstheme="minorHAnsi"/>
                <w:sz w:val="20"/>
                <w:szCs w:val="20"/>
              </w:rPr>
            </w:pPr>
            <w:r w:rsidRPr="007E7E67">
              <w:t>394.1</w:t>
            </w:r>
          </w:p>
        </w:tc>
        <w:tc>
          <w:tcPr>
            <w:tcW w:w="1226" w:type="dxa"/>
            <w:tcBorders>
              <w:top w:val="nil"/>
              <w:left w:val="nil"/>
              <w:bottom w:val="nil"/>
              <w:right w:val="single" w:sz="4" w:space="0" w:color="auto"/>
            </w:tcBorders>
            <w:shd w:val="clear" w:color="auto" w:fill="auto"/>
            <w:noWrap/>
          </w:tcPr>
          <w:p w14:paraId="37821BBC" w14:textId="0A6E65E8" w:rsidR="00DC10C2" w:rsidRPr="008C7250" w:rsidRDefault="00DC10C2" w:rsidP="004A4674">
            <w:pPr>
              <w:spacing w:after="0" w:line="240" w:lineRule="auto"/>
              <w:contextualSpacing/>
              <w:jc w:val="center"/>
              <w:rPr>
                <w:rFonts w:ascii="GHEA Grapalat" w:hAnsi="GHEA Grapalat" w:cstheme="minorHAnsi"/>
                <w:sz w:val="20"/>
                <w:szCs w:val="20"/>
              </w:rPr>
            </w:pPr>
            <w:r w:rsidRPr="007E7E67">
              <w:t>1,968.1</w:t>
            </w:r>
          </w:p>
        </w:tc>
        <w:tc>
          <w:tcPr>
            <w:tcW w:w="1226" w:type="dxa"/>
            <w:tcBorders>
              <w:top w:val="nil"/>
              <w:left w:val="nil"/>
              <w:bottom w:val="nil"/>
              <w:right w:val="single" w:sz="4" w:space="0" w:color="auto"/>
            </w:tcBorders>
            <w:shd w:val="clear" w:color="auto" w:fill="auto"/>
            <w:noWrap/>
          </w:tcPr>
          <w:p w14:paraId="156EBEA9" w14:textId="154A5564" w:rsidR="00DC10C2" w:rsidRPr="008C7250" w:rsidRDefault="00DC10C2" w:rsidP="004A4674">
            <w:pPr>
              <w:spacing w:after="0" w:line="240" w:lineRule="auto"/>
              <w:contextualSpacing/>
              <w:jc w:val="center"/>
              <w:rPr>
                <w:rFonts w:ascii="GHEA Grapalat" w:hAnsi="GHEA Grapalat" w:cstheme="minorHAnsi"/>
                <w:sz w:val="20"/>
                <w:szCs w:val="20"/>
              </w:rPr>
            </w:pPr>
            <w:r w:rsidRPr="007E7E67">
              <w:t>8.8</w:t>
            </w:r>
          </w:p>
        </w:tc>
        <w:tc>
          <w:tcPr>
            <w:tcW w:w="1225" w:type="dxa"/>
            <w:tcBorders>
              <w:top w:val="nil"/>
              <w:left w:val="nil"/>
              <w:bottom w:val="nil"/>
              <w:right w:val="single" w:sz="4" w:space="0" w:color="auto"/>
            </w:tcBorders>
            <w:shd w:val="clear" w:color="auto" w:fill="auto"/>
            <w:noWrap/>
          </w:tcPr>
          <w:p w14:paraId="5495182F" w14:textId="59B1D4D8" w:rsidR="00DC10C2" w:rsidRPr="008C7250" w:rsidRDefault="00DC10C2" w:rsidP="004A4674">
            <w:pPr>
              <w:spacing w:after="0" w:line="240" w:lineRule="auto"/>
              <w:contextualSpacing/>
              <w:jc w:val="center"/>
              <w:rPr>
                <w:rFonts w:ascii="GHEA Grapalat" w:hAnsi="GHEA Grapalat" w:cstheme="minorHAnsi"/>
                <w:sz w:val="20"/>
                <w:szCs w:val="20"/>
              </w:rPr>
            </w:pPr>
          </w:p>
        </w:tc>
        <w:tc>
          <w:tcPr>
            <w:tcW w:w="1226" w:type="dxa"/>
            <w:tcBorders>
              <w:top w:val="nil"/>
              <w:left w:val="nil"/>
              <w:bottom w:val="nil"/>
              <w:right w:val="single" w:sz="4" w:space="0" w:color="auto"/>
            </w:tcBorders>
            <w:shd w:val="clear" w:color="auto" w:fill="auto"/>
            <w:noWrap/>
          </w:tcPr>
          <w:p w14:paraId="76CDA527" w14:textId="163F4E12" w:rsidR="00DC10C2" w:rsidRPr="008C7250" w:rsidRDefault="00DC10C2" w:rsidP="004A4674">
            <w:pPr>
              <w:spacing w:after="0" w:line="240" w:lineRule="auto"/>
              <w:contextualSpacing/>
              <w:jc w:val="center"/>
              <w:rPr>
                <w:rFonts w:ascii="GHEA Grapalat" w:hAnsi="GHEA Grapalat"/>
                <w:sz w:val="20"/>
                <w:szCs w:val="20"/>
              </w:rPr>
            </w:pPr>
          </w:p>
        </w:tc>
        <w:tc>
          <w:tcPr>
            <w:tcW w:w="1226" w:type="dxa"/>
            <w:tcBorders>
              <w:top w:val="nil"/>
              <w:left w:val="nil"/>
              <w:bottom w:val="nil"/>
              <w:right w:val="single" w:sz="4" w:space="0" w:color="auto"/>
            </w:tcBorders>
            <w:shd w:val="clear" w:color="auto" w:fill="auto"/>
            <w:noWrap/>
          </w:tcPr>
          <w:p w14:paraId="4A45C074" w14:textId="13CABB14" w:rsidR="00DC10C2" w:rsidRPr="008C7250" w:rsidRDefault="00DC10C2" w:rsidP="004A4674">
            <w:pPr>
              <w:spacing w:after="0" w:line="240" w:lineRule="auto"/>
              <w:contextualSpacing/>
              <w:jc w:val="center"/>
              <w:rPr>
                <w:rFonts w:ascii="GHEA Grapalat" w:hAnsi="GHEA Grapalat"/>
                <w:sz w:val="20"/>
                <w:szCs w:val="20"/>
              </w:rPr>
            </w:pPr>
            <w:r w:rsidRPr="007E7E67">
              <w:t>27.5</w:t>
            </w:r>
          </w:p>
        </w:tc>
      </w:tr>
      <w:tr w:rsidR="00DC10C2" w:rsidRPr="00DA3F7C" w14:paraId="6E43B737" w14:textId="77777777" w:rsidTr="00082174">
        <w:trPr>
          <w:trHeight w:val="270"/>
        </w:trPr>
        <w:tc>
          <w:tcPr>
            <w:tcW w:w="824" w:type="dxa"/>
            <w:tcBorders>
              <w:top w:val="nil"/>
              <w:left w:val="single" w:sz="4" w:space="0" w:color="auto"/>
              <w:bottom w:val="nil"/>
              <w:right w:val="single" w:sz="4" w:space="0" w:color="auto"/>
            </w:tcBorders>
            <w:shd w:val="clear" w:color="auto" w:fill="auto"/>
          </w:tcPr>
          <w:p w14:paraId="48B74C85" w14:textId="3621994C" w:rsidR="00DC10C2" w:rsidRPr="00DA3F7C" w:rsidRDefault="00DC10C2" w:rsidP="00AB3B56">
            <w:pPr>
              <w:spacing w:after="0" w:line="240" w:lineRule="auto"/>
              <w:rPr>
                <w:rFonts w:eastAsia="Times New Roman" w:cstheme="minorHAnsi"/>
                <w:sz w:val="20"/>
                <w:szCs w:val="20"/>
              </w:rPr>
            </w:pPr>
            <w:r w:rsidRPr="00DA3F7C">
              <w:rPr>
                <w:rFonts w:cstheme="minorHAnsi"/>
                <w:sz w:val="20"/>
                <w:szCs w:val="20"/>
              </w:rPr>
              <w:t>1.3</w:t>
            </w:r>
          </w:p>
        </w:tc>
        <w:tc>
          <w:tcPr>
            <w:tcW w:w="4685" w:type="dxa"/>
            <w:tcBorders>
              <w:top w:val="nil"/>
              <w:left w:val="nil"/>
              <w:bottom w:val="nil"/>
              <w:right w:val="single" w:sz="4" w:space="0" w:color="auto"/>
            </w:tcBorders>
            <w:shd w:val="clear" w:color="auto" w:fill="auto"/>
          </w:tcPr>
          <w:p w14:paraId="3AFF734B" w14:textId="604C6EC1" w:rsidR="00DC10C2" w:rsidRPr="00DA3F7C" w:rsidRDefault="00DC10C2" w:rsidP="009B7125">
            <w:pPr>
              <w:spacing w:after="0" w:line="240" w:lineRule="auto"/>
              <w:rPr>
                <w:rFonts w:eastAsia="Times New Roman" w:cstheme="minorHAnsi"/>
                <w:sz w:val="20"/>
                <w:szCs w:val="20"/>
              </w:rPr>
            </w:pPr>
            <w:r w:rsidRPr="00DA3F7C">
              <w:t>International aviation bunker</w:t>
            </w:r>
          </w:p>
        </w:tc>
        <w:tc>
          <w:tcPr>
            <w:tcW w:w="1225" w:type="dxa"/>
            <w:tcBorders>
              <w:top w:val="nil"/>
              <w:left w:val="nil"/>
              <w:bottom w:val="nil"/>
              <w:right w:val="single" w:sz="4" w:space="0" w:color="auto"/>
            </w:tcBorders>
            <w:shd w:val="clear" w:color="auto" w:fill="auto"/>
            <w:noWrap/>
          </w:tcPr>
          <w:p w14:paraId="74F6CA14" w14:textId="02422825" w:rsidR="00DC10C2" w:rsidRPr="008C7250" w:rsidRDefault="00DC10C2" w:rsidP="004A4674">
            <w:pPr>
              <w:spacing w:after="0" w:line="240" w:lineRule="auto"/>
              <w:contextualSpacing/>
              <w:jc w:val="center"/>
              <w:rPr>
                <w:rFonts w:ascii="GHEA Grapalat" w:hAnsi="GHEA Grapalat" w:cstheme="minorHAnsi"/>
                <w:sz w:val="20"/>
                <w:szCs w:val="20"/>
              </w:rPr>
            </w:pPr>
            <w:r w:rsidRPr="007E7E67">
              <w:t>-55.3</w:t>
            </w:r>
          </w:p>
        </w:tc>
        <w:tc>
          <w:tcPr>
            <w:tcW w:w="1226" w:type="dxa"/>
            <w:tcBorders>
              <w:top w:val="nil"/>
              <w:left w:val="nil"/>
              <w:bottom w:val="nil"/>
              <w:right w:val="single" w:sz="4" w:space="0" w:color="auto"/>
            </w:tcBorders>
            <w:shd w:val="clear" w:color="auto" w:fill="auto"/>
            <w:noWrap/>
          </w:tcPr>
          <w:p w14:paraId="3AB34632" w14:textId="798EBEF7" w:rsidR="00DC10C2" w:rsidRPr="008C7250" w:rsidRDefault="00DC10C2" w:rsidP="004A4674">
            <w:pPr>
              <w:spacing w:after="0" w:line="240" w:lineRule="auto"/>
              <w:contextualSpacing/>
              <w:jc w:val="center"/>
              <w:rPr>
                <w:rFonts w:ascii="GHEA Grapalat" w:hAnsi="GHEA Grapalat" w:cstheme="minorHAnsi"/>
                <w:sz w:val="20"/>
                <w:szCs w:val="20"/>
              </w:rPr>
            </w:pPr>
          </w:p>
        </w:tc>
        <w:tc>
          <w:tcPr>
            <w:tcW w:w="1225" w:type="dxa"/>
            <w:tcBorders>
              <w:top w:val="nil"/>
              <w:left w:val="nil"/>
              <w:bottom w:val="nil"/>
              <w:right w:val="single" w:sz="4" w:space="0" w:color="auto"/>
            </w:tcBorders>
            <w:shd w:val="clear" w:color="auto" w:fill="auto"/>
            <w:noWrap/>
          </w:tcPr>
          <w:p w14:paraId="0A98B96B" w14:textId="1A3645CB" w:rsidR="00DC10C2" w:rsidRPr="008C7250" w:rsidRDefault="00DC10C2" w:rsidP="004A4674">
            <w:pPr>
              <w:spacing w:after="0" w:line="240" w:lineRule="auto"/>
              <w:contextualSpacing/>
              <w:jc w:val="center"/>
              <w:rPr>
                <w:rFonts w:ascii="GHEA Grapalat" w:hAnsi="GHEA Grapalat" w:cstheme="minorHAnsi"/>
                <w:sz w:val="20"/>
                <w:szCs w:val="20"/>
              </w:rPr>
            </w:pPr>
            <w:r w:rsidRPr="007E7E67">
              <w:t>-55.3</w:t>
            </w:r>
          </w:p>
        </w:tc>
        <w:tc>
          <w:tcPr>
            <w:tcW w:w="1226" w:type="dxa"/>
            <w:tcBorders>
              <w:top w:val="nil"/>
              <w:left w:val="nil"/>
              <w:bottom w:val="nil"/>
              <w:right w:val="single" w:sz="4" w:space="0" w:color="auto"/>
            </w:tcBorders>
            <w:shd w:val="clear" w:color="auto" w:fill="auto"/>
            <w:noWrap/>
          </w:tcPr>
          <w:p w14:paraId="200DFBC4" w14:textId="4B736207" w:rsidR="00DC10C2" w:rsidRPr="008C7250" w:rsidRDefault="00DC10C2" w:rsidP="004A4674">
            <w:pPr>
              <w:spacing w:after="0" w:line="240" w:lineRule="auto"/>
              <w:contextualSpacing/>
              <w:jc w:val="center"/>
              <w:rPr>
                <w:rFonts w:ascii="GHEA Grapalat" w:hAnsi="GHEA Grapalat" w:cstheme="minorHAnsi"/>
                <w:sz w:val="20"/>
                <w:szCs w:val="20"/>
              </w:rPr>
            </w:pPr>
          </w:p>
        </w:tc>
        <w:tc>
          <w:tcPr>
            <w:tcW w:w="1226" w:type="dxa"/>
            <w:tcBorders>
              <w:top w:val="nil"/>
              <w:left w:val="nil"/>
              <w:bottom w:val="nil"/>
              <w:right w:val="single" w:sz="4" w:space="0" w:color="auto"/>
            </w:tcBorders>
            <w:shd w:val="clear" w:color="auto" w:fill="auto"/>
            <w:noWrap/>
          </w:tcPr>
          <w:p w14:paraId="53804307" w14:textId="248495F7" w:rsidR="00DC10C2" w:rsidRPr="008C7250" w:rsidRDefault="00DC10C2" w:rsidP="004A4674">
            <w:pPr>
              <w:spacing w:after="0" w:line="240" w:lineRule="auto"/>
              <w:contextualSpacing/>
              <w:jc w:val="center"/>
              <w:rPr>
                <w:rFonts w:ascii="GHEA Grapalat" w:hAnsi="GHEA Grapalat" w:cstheme="minorHAnsi"/>
                <w:sz w:val="20"/>
                <w:szCs w:val="20"/>
              </w:rPr>
            </w:pPr>
          </w:p>
        </w:tc>
        <w:tc>
          <w:tcPr>
            <w:tcW w:w="1225" w:type="dxa"/>
            <w:tcBorders>
              <w:top w:val="nil"/>
              <w:left w:val="nil"/>
              <w:bottom w:val="nil"/>
              <w:right w:val="single" w:sz="4" w:space="0" w:color="auto"/>
            </w:tcBorders>
            <w:shd w:val="clear" w:color="auto" w:fill="auto"/>
            <w:noWrap/>
          </w:tcPr>
          <w:p w14:paraId="7A983F8D" w14:textId="0D79DC08" w:rsidR="00DC10C2" w:rsidRPr="008C7250" w:rsidRDefault="00DC10C2" w:rsidP="004A4674">
            <w:pPr>
              <w:spacing w:after="0" w:line="240" w:lineRule="auto"/>
              <w:contextualSpacing/>
              <w:jc w:val="center"/>
              <w:rPr>
                <w:rFonts w:ascii="GHEA Grapalat" w:hAnsi="GHEA Grapalat" w:cstheme="minorHAnsi"/>
                <w:sz w:val="20"/>
                <w:szCs w:val="20"/>
              </w:rPr>
            </w:pPr>
          </w:p>
        </w:tc>
        <w:tc>
          <w:tcPr>
            <w:tcW w:w="1226" w:type="dxa"/>
            <w:tcBorders>
              <w:top w:val="nil"/>
              <w:left w:val="nil"/>
              <w:bottom w:val="nil"/>
              <w:right w:val="single" w:sz="4" w:space="0" w:color="auto"/>
            </w:tcBorders>
            <w:shd w:val="clear" w:color="auto" w:fill="auto"/>
            <w:noWrap/>
          </w:tcPr>
          <w:p w14:paraId="3DCB0686" w14:textId="16FAD455" w:rsidR="00DC10C2" w:rsidRPr="008C7250" w:rsidRDefault="00DC10C2" w:rsidP="004A4674">
            <w:pPr>
              <w:spacing w:after="0" w:line="240" w:lineRule="auto"/>
              <w:contextualSpacing/>
              <w:jc w:val="center"/>
              <w:rPr>
                <w:rFonts w:ascii="GHEA Grapalat" w:hAnsi="GHEA Grapalat"/>
                <w:sz w:val="20"/>
                <w:szCs w:val="20"/>
              </w:rPr>
            </w:pPr>
          </w:p>
        </w:tc>
        <w:tc>
          <w:tcPr>
            <w:tcW w:w="1226" w:type="dxa"/>
            <w:tcBorders>
              <w:top w:val="nil"/>
              <w:left w:val="nil"/>
              <w:bottom w:val="nil"/>
              <w:right w:val="single" w:sz="4" w:space="0" w:color="auto"/>
            </w:tcBorders>
            <w:shd w:val="clear" w:color="auto" w:fill="auto"/>
            <w:noWrap/>
          </w:tcPr>
          <w:p w14:paraId="30C617B9" w14:textId="2FB087EA" w:rsidR="00DC10C2" w:rsidRPr="008C7250" w:rsidRDefault="00DC10C2" w:rsidP="004A4674">
            <w:pPr>
              <w:spacing w:after="0" w:line="240" w:lineRule="auto"/>
              <w:contextualSpacing/>
              <w:jc w:val="center"/>
              <w:rPr>
                <w:rFonts w:ascii="GHEA Grapalat" w:hAnsi="GHEA Grapalat"/>
                <w:sz w:val="20"/>
                <w:szCs w:val="20"/>
              </w:rPr>
            </w:pPr>
          </w:p>
        </w:tc>
      </w:tr>
      <w:tr w:rsidR="00DC10C2" w:rsidRPr="00DA3F7C" w14:paraId="248CD1C6" w14:textId="77777777" w:rsidTr="00082174">
        <w:trPr>
          <w:trHeight w:val="270"/>
        </w:trPr>
        <w:tc>
          <w:tcPr>
            <w:tcW w:w="824" w:type="dxa"/>
            <w:tcBorders>
              <w:top w:val="nil"/>
              <w:left w:val="single" w:sz="4" w:space="0" w:color="auto"/>
              <w:bottom w:val="nil"/>
              <w:right w:val="single" w:sz="4" w:space="0" w:color="auto"/>
            </w:tcBorders>
            <w:shd w:val="clear" w:color="auto" w:fill="auto"/>
          </w:tcPr>
          <w:p w14:paraId="47B731D4" w14:textId="5B13E9EA" w:rsidR="00DC10C2" w:rsidRPr="00DA3F7C" w:rsidRDefault="00DC10C2" w:rsidP="00AB3B56">
            <w:pPr>
              <w:spacing w:after="0" w:line="240" w:lineRule="auto"/>
              <w:rPr>
                <w:rFonts w:eastAsia="Times New Roman" w:cstheme="minorHAnsi"/>
                <w:sz w:val="20"/>
                <w:szCs w:val="20"/>
              </w:rPr>
            </w:pPr>
            <w:r w:rsidRPr="00DA3F7C">
              <w:rPr>
                <w:rFonts w:cstheme="minorHAnsi"/>
                <w:sz w:val="20"/>
                <w:szCs w:val="20"/>
              </w:rPr>
              <w:t>1.4</w:t>
            </w:r>
          </w:p>
        </w:tc>
        <w:tc>
          <w:tcPr>
            <w:tcW w:w="4685" w:type="dxa"/>
            <w:tcBorders>
              <w:top w:val="nil"/>
              <w:left w:val="nil"/>
              <w:bottom w:val="nil"/>
              <w:right w:val="single" w:sz="4" w:space="0" w:color="auto"/>
            </w:tcBorders>
            <w:shd w:val="clear" w:color="auto" w:fill="auto"/>
          </w:tcPr>
          <w:p w14:paraId="59FF7C30" w14:textId="4C971A7A" w:rsidR="00DC10C2" w:rsidRPr="00DA3F7C" w:rsidRDefault="00DC10C2" w:rsidP="009B7125">
            <w:pPr>
              <w:spacing w:after="0" w:line="240" w:lineRule="auto"/>
              <w:rPr>
                <w:rFonts w:eastAsia="Times New Roman" w:cstheme="minorHAnsi"/>
                <w:sz w:val="20"/>
                <w:szCs w:val="20"/>
              </w:rPr>
            </w:pPr>
            <w:r w:rsidRPr="00DA3F7C">
              <w:t>Exports</w:t>
            </w:r>
          </w:p>
        </w:tc>
        <w:tc>
          <w:tcPr>
            <w:tcW w:w="1225" w:type="dxa"/>
            <w:tcBorders>
              <w:top w:val="nil"/>
              <w:left w:val="nil"/>
              <w:bottom w:val="nil"/>
              <w:right w:val="single" w:sz="4" w:space="0" w:color="auto"/>
            </w:tcBorders>
            <w:shd w:val="clear" w:color="auto" w:fill="auto"/>
            <w:noWrap/>
          </w:tcPr>
          <w:p w14:paraId="394C260A" w14:textId="7FF2775E" w:rsidR="00DC10C2" w:rsidRPr="008C7250" w:rsidRDefault="00DC10C2" w:rsidP="004A4674">
            <w:pPr>
              <w:spacing w:after="0" w:line="240" w:lineRule="auto"/>
              <w:contextualSpacing/>
              <w:jc w:val="center"/>
              <w:rPr>
                <w:rFonts w:ascii="GHEA Grapalat" w:hAnsi="GHEA Grapalat" w:cstheme="minorHAnsi"/>
                <w:sz w:val="20"/>
                <w:szCs w:val="20"/>
              </w:rPr>
            </w:pPr>
            <w:r w:rsidRPr="007E7E67">
              <w:t>-128.7</w:t>
            </w:r>
          </w:p>
        </w:tc>
        <w:tc>
          <w:tcPr>
            <w:tcW w:w="1226" w:type="dxa"/>
            <w:tcBorders>
              <w:top w:val="nil"/>
              <w:left w:val="nil"/>
              <w:bottom w:val="nil"/>
              <w:right w:val="single" w:sz="4" w:space="0" w:color="auto"/>
            </w:tcBorders>
            <w:shd w:val="clear" w:color="auto" w:fill="auto"/>
            <w:noWrap/>
          </w:tcPr>
          <w:p w14:paraId="395C16FD" w14:textId="3A1F137B" w:rsidR="00DC10C2" w:rsidRPr="008C7250" w:rsidRDefault="00DC10C2" w:rsidP="004A4674">
            <w:pPr>
              <w:spacing w:after="0" w:line="240" w:lineRule="auto"/>
              <w:contextualSpacing/>
              <w:jc w:val="center"/>
              <w:rPr>
                <w:rFonts w:ascii="GHEA Grapalat" w:hAnsi="GHEA Grapalat" w:cstheme="minorHAnsi"/>
                <w:sz w:val="20"/>
                <w:szCs w:val="20"/>
              </w:rPr>
            </w:pPr>
            <w:r w:rsidRPr="007E7E67">
              <w:t>-2.3</w:t>
            </w:r>
          </w:p>
        </w:tc>
        <w:tc>
          <w:tcPr>
            <w:tcW w:w="1225" w:type="dxa"/>
            <w:tcBorders>
              <w:top w:val="nil"/>
              <w:left w:val="nil"/>
              <w:bottom w:val="nil"/>
              <w:right w:val="single" w:sz="4" w:space="0" w:color="auto"/>
            </w:tcBorders>
            <w:shd w:val="clear" w:color="auto" w:fill="auto"/>
            <w:noWrap/>
          </w:tcPr>
          <w:p w14:paraId="1CEABB15" w14:textId="575C3EBA" w:rsidR="00DC10C2" w:rsidRPr="008C7250" w:rsidRDefault="00DC10C2" w:rsidP="004A4674">
            <w:pPr>
              <w:spacing w:after="0" w:line="240" w:lineRule="auto"/>
              <w:contextualSpacing/>
              <w:jc w:val="center"/>
              <w:rPr>
                <w:rFonts w:ascii="GHEA Grapalat" w:hAnsi="GHEA Grapalat" w:cstheme="minorHAnsi"/>
                <w:sz w:val="20"/>
                <w:szCs w:val="20"/>
              </w:rPr>
            </w:pPr>
            <w:r w:rsidRPr="007E7E67">
              <w:t>-0.3</w:t>
            </w:r>
          </w:p>
        </w:tc>
        <w:tc>
          <w:tcPr>
            <w:tcW w:w="1226" w:type="dxa"/>
            <w:tcBorders>
              <w:top w:val="nil"/>
              <w:left w:val="nil"/>
              <w:bottom w:val="nil"/>
              <w:right w:val="single" w:sz="4" w:space="0" w:color="auto"/>
            </w:tcBorders>
            <w:shd w:val="clear" w:color="auto" w:fill="auto"/>
            <w:noWrap/>
          </w:tcPr>
          <w:p w14:paraId="7417DFEE" w14:textId="7ECD1ACC" w:rsidR="00DC10C2" w:rsidRPr="008C7250" w:rsidRDefault="00DC10C2" w:rsidP="004A4674">
            <w:pPr>
              <w:spacing w:after="0" w:line="240" w:lineRule="auto"/>
              <w:contextualSpacing/>
              <w:jc w:val="center"/>
              <w:rPr>
                <w:rFonts w:ascii="GHEA Grapalat" w:hAnsi="GHEA Grapalat" w:cstheme="minorHAnsi"/>
                <w:sz w:val="20"/>
                <w:szCs w:val="20"/>
              </w:rPr>
            </w:pPr>
          </w:p>
        </w:tc>
        <w:tc>
          <w:tcPr>
            <w:tcW w:w="1226" w:type="dxa"/>
            <w:tcBorders>
              <w:top w:val="nil"/>
              <w:left w:val="nil"/>
              <w:bottom w:val="nil"/>
              <w:right w:val="single" w:sz="4" w:space="0" w:color="auto"/>
            </w:tcBorders>
            <w:shd w:val="clear" w:color="auto" w:fill="auto"/>
            <w:noWrap/>
          </w:tcPr>
          <w:p w14:paraId="52F69C5B" w14:textId="77C14E9D" w:rsidR="00DC10C2" w:rsidRPr="008C7250" w:rsidRDefault="00DC10C2" w:rsidP="004A4674">
            <w:pPr>
              <w:spacing w:after="0" w:line="240" w:lineRule="auto"/>
              <w:contextualSpacing/>
              <w:jc w:val="center"/>
              <w:rPr>
                <w:rFonts w:ascii="GHEA Grapalat" w:hAnsi="GHEA Grapalat" w:cstheme="minorHAnsi"/>
                <w:sz w:val="20"/>
                <w:szCs w:val="20"/>
              </w:rPr>
            </w:pPr>
            <w:r w:rsidRPr="007E7E67">
              <w:t>-2.3</w:t>
            </w:r>
          </w:p>
        </w:tc>
        <w:tc>
          <w:tcPr>
            <w:tcW w:w="1225" w:type="dxa"/>
            <w:tcBorders>
              <w:top w:val="nil"/>
              <w:left w:val="nil"/>
              <w:bottom w:val="nil"/>
              <w:right w:val="single" w:sz="4" w:space="0" w:color="auto"/>
            </w:tcBorders>
            <w:shd w:val="clear" w:color="auto" w:fill="auto"/>
            <w:noWrap/>
          </w:tcPr>
          <w:p w14:paraId="59D9224D" w14:textId="04D723C5" w:rsidR="00DC10C2" w:rsidRPr="008C7250" w:rsidRDefault="00DC10C2" w:rsidP="004A4674">
            <w:pPr>
              <w:spacing w:after="0" w:line="240" w:lineRule="auto"/>
              <w:contextualSpacing/>
              <w:jc w:val="center"/>
              <w:rPr>
                <w:rFonts w:ascii="GHEA Grapalat" w:hAnsi="GHEA Grapalat" w:cstheme="minorHAnsi"/>
                <w:sz w:val="20"/>
                <w:szCs w:val="20"/>
              </w:rPr>
            </w:pPr>
          </w:p>
        </w:tc>
        <w:tc>
          <w:tcPr>
            <w:tcW w:w="1226" w:type="dxa"/>
            <w:tcBorders>
              <w:top w:val="nil"/>
              <w:left w:val="nil"/>
              <w:bottom w:val="nil"/>
              <w:right w:val="single" w:sz="4" w:space="0" w:color="auto"/>
            </w:tcBorders>
            <w:shd w:val="clear" w:color="auto" w:fill="auto"/>
            <w:noWrap/>
          </w:tcPr>
          <w:p w14:paraId="7A05DC9B" w14:textId="4C83DD4F" w:rsidR="00DC10C2" w:rsidRPr="008C7250" w:rsidRDefault="00DC10C2" w:rsidP="004A4674">
            <w:pPr>
              <w:spacing w:after="0" w:line="240" w:lineRule="auto"/>
              <w:contextualSpacing/>
              <w:jc w:val="center"/>
              <w:rPr>
                <w:rFonts w:ascii="GHEA Grapalat" w:hAnsi="GHEA Grapalat"/>
                <w:sz w:val="20"/>
                <w:szCs w:val="20"/>
              </w:rPr>
            </w:pPr>
          </w:p>
        </w:tc>
        <w:tc>
          <w:tcPr>
            <w:tcW w:w="1226" w:type="dxa"/>
            <w:tcBorders>
              <w:top w:val="nil"/>
              <w:left w:val="nil"/>
              <w:bottom w:val="nil"/>
              <w:right w:val="single" w:sz="4" w:space="0" w:color="auto"/>
            </w:tcBorders>
            <w:shd w:val="clear" w:color="auto" w:fill="auto"/>
            <w:noWrap/>
          </w:tcPr>
          <w:p w14:paraId="4DED1115" w14:textId="53AFD43F" w:rsidR="00DC10C2" w:rsidRPr="008C7250" w:rsidRDefault="00DC10C2" w:rsidP="004A4674">
            <w:pPr>
              <w:spacing w:after="0" w:line="240" w:lineRule="auto"/>
              <w:contextualSpacing/>
              <w:jc w:val="center"/>
              <w:rPr>
                <w:rFonts w:ascii="GHEA Grapalat" w:hAnsi="GHEA Grapalat"/>
                <w:sz w:val="20"/>
                <w:szCs w:val="20"/>
              </w:rPr>
            </w:pPr>
            <w:r w:rsidRPr="007E7E67">
              <w:t>-123.8</w:t>
            </w:r>
          </w:p>
        </w:tc>
      </w:tr>
      <w:tr w:rsidR="00DC10C2" w:rsidRPr="00DA3F7C" w14:paraId="25E9AFEE" w14:textId="77777777" w:rsidTr="00082174">
        <w:trPr>
          <w:trHeight w:val="285"/>
        </w:trPr>
        <w:tc>
          <w:tcPr>
            <w:tcW w:w="824" w:type="dxa"/>
            <w:tcBorders>
              <w:top w:val="nil"/>
              <w:left w:val="single" w:sz="4" w:space="0" w:color="auto"/>
              <w:bottom w:val="nil"/>
              <w:right w:val="single" w:sz="4" w:space="0" w:color="auto"/>
            </w:tcBorders>
            <w:shd w:val="clear" w:color="auto" w:fill="auto"/>
          </w:tcPr>
          <w:p w14:paraId="36D8BE21" w14:textId="7BFBFE8F" w:rsidR="00DC10C2" w:rsidRPr="00DA3F7C" w:rsidRDefault="00DC10C2" w:rsidP="00AB3B56">
            <w:pPr>
              <w:spacing w:after="0" w:line="240" w:lineRule="auto"/>
              <w:rPr>
                <w:rFonts w:eastAsia="Times New Roman" w:cstheme="minorHAnsi"/>
                <w:sz w:val="20"/>
                <w:szCs w:val="20"/>
              </w:rPr>
            </w:pPr>
            <w:r w:rsidRPr="00DA3F7C">
              <w:rPr>
                <w:rFonts w:cstheme="minorHAnsi"/>
                <w:sz w:val="20"/>
                <w:szCs w:val="20"/>
              </w:rPr>
              <w:t>1.5</w:t>
            </w:r>
          </w:p>
        </w:tc>
        <w:tc>
          <w:tcPr>
            <w:tcW w:w="4685" w:type="dxa"/>
            <w:tcBorders>
              <w:top w:val="nil"/>
              <w:left w:val="nil"/>
              <w:bottom w:val="nil"/>
              <w:right w:val="single" w:sz="4" w:space="0" w:color="auto"/>
            </w:tcBorders>
            <w:shd w:val="clear" w:color="auto" w:fill="auto"/>
          </w:tcPr>
          <w:p w14:paraId="3402C949" w14:textId="2DD31D15" w:rsidR="00DC10C2" w:rsidRPr="00DA3F7C" w:rsidRDefault="00DC10C2" w:rsidP="009B7125">
            <w:pPr>
              <w:spacing w:after="0" w:line="240" w:lineRule="auto"/>
              <w:rPr>
                <w:rFonts w:eastAsia="Times New Roman" w:cstheme="minorHAnsi"/>
                <w:sz w:val="20"/>
                <w:szCs w:val="20"/>
              </w:rPr>
            </w:pPr>
            <w:r w:rsidRPr="00DA3F7C">
              <w:t>Stock changes</w:t>
            </w:r>
          </w:p>
        </w:tc>
        <w:tc>
          <w:tcPr>
            <w:tcW w:w="1225" w:type="dxa"/>
            <w:tcBorders>
              <w:top w:val="nil"/>
              <w:left w:val="nil"/>
              <w:bottom w:val="single" w:sz="12" w:space="0" w:color="E46D0A"/>
              <w:right w:val="single" w:sz="4" w:space="0" w:color="auto"/>
            </w:tcBorders>
            <w:shd w:val="clear" w:color="auto" w:fill="auto"/>
            <w:noWrap/>
          </w:tcPr>
          <w:p w14:paraId="69F0D26E" w14:textId="74500A66" w:rsidR="00DC10C2" w:rsidRPr="008C7250" w:rsidRDefault="00DC10C2" w:rsidP="004A4674">
            <w:pPr>
              <w:spacing w:after="0" w:line="240" w:lineRule="auto"/>
              <w:contextualSpacing/>
              <w:jc w:val="center"/>
              <w:rPr>
                <w:rFonts w:ascii="GHEA Grapalat" w:hAnsi="GHEA Grapalat" w:cstheme="minorHAnsi"/>
                <w:sz w:val="20"/>
                <w:szCs w:val="20"/>
              </w:rPr>
            </w:pPr>
            <w:r w:rsidRPr="007E7E67">
              <w:t>-31.0</w:t>
            </w:r>
          </w:p>
        </w:tc>
        <w:tc>
          <w:tcPr>
            <w:tcW w:w="1226" w:type="dxa"/>
            <w:tcBorders>
              <w:top w:val="nil"/>
              <w:left w:val="nil"/>
              <w:bottom w:val="nil"/>
              <w:right w:val="single" w:sz="4" w:space="0" w:color="auto"/>
            </w:tcBorders>
            <w:shd w:val="clear" w:color="auto" w:fill="auto"/>
            <w:noWrap/>
          </w:tcPr>
          <w:p w14:paraId="56C5A8CA" w14:textId="44AF3657" w:rsidR="00DC10C2" w:rsidRPr="008C7250" w:rsidRDefault="00DC10C2" w:rsidP="004A4674">
            <w:pPr>
              <w:spacing w:after="0" w:line="240" w:lineRule="auto"/>
              <w:contextualSpacing/>
              <w:jc w:val="center"/>
              <w:rPr>
                <w:rFonts w:ascii="GHEA Grapalat" w:hAnsi="GHEA Grapalat" w:cstheme="minorHAnsi"/>
                <w:sz w:val="20"/>
                <w:szCs w:val="20"/>
              </w:rPr>
            </w:pPr>
          </w:p>
        </w:tc>
        <w:tc>
          <w:tcPr>
            <w:tcW w:w="1225" w:type="dxa"/>
            <w:tcBorders>
              <w:top w:val="nil"/>
              <w:left w:val="nil"/>
              <w:bottom w:val="nil"/>
              <w:right w:val="single" w:sz="4" w:space="0" w:color="auto"/>
            </w:tcBorders>
            <w:shd w:val="clear" w:color="auto" w:fill="auto"/>
            <w:noWrap/>
          </w:tcPr>
          <w:p w14:paraId="77E93D9F" w14:textId="079DF274" w:rsidR="00DC10C2" w:rsidRPr="008C7250" w:rsidRDefault="00DC10C2" w:rsidP="004A4674">
            <w:pPr>
              <w:spacing w:after="0" w:line="240" w:lineRule="auto"/>
              <w:contextualSpacing/>
              <w:jc w:val="center"/>
              <w:rPr>
                <w:rFonts w:ascii="GHEA Grapalat" w:hAnsi="GHEA Grapalat" w:cstheme="minorHAnsi"/>
                <w:sz w:val="20"/>
                <w:szCs w:val="20"/>
              </w:rPr>
            </w:pPr>
            <w:r w:rsidRPr="007E7E67">
              <w:t>-13.4</w:t>
            </w:r>
          </w:p>
        </w:tc>
        <w:tc>
          <w:tcPr>
            <w:tcW w:w="1226" w:type="dxa"/>
            <w:tcBorders>
              <w:top w:val="nil"/>
              <w:left w:val="nil"/>
              <w:bottom w:val="nil"/>
              <w:right w:val="single" w:sz="4" w:space="0" w:color="auto"/>
            </w:tcBorders>
            <w:shd w:val="clear" w:color="auto" w:fill="auto"/>
            <w:noWrap/>
          </w:tcPr>
          <w:p w14:paraId="49EE00B6" w14:textId="11CBB757" w:rsidR="00DC10C2" w:rsidRPr="008C7250" w:rsidRDefault="00DC10C2" w:rsidP="004A4674">
            <w:pPr>
              <w:spacing w:after="0" w:line="240" w:lineRule="auto"/>
              <w:contextualSpacing/>
              <w:jc w:val="center"/>
              <w:rPr>
                <w:rFonts w:ascii="GHEA Grapalat" w:hAnsi="GHEA Grapalat" w:cstheme="minorHAnsi"/>
                <w:sz w:val="20"/>
                <w:szCs w:val="20"/>
              </w:rPr>
            </w:pPr>
            <w:r w:rsidRPr="007E7E67">
              <w:t>-19.4</w:t>
            </w:r>
          </w:p>
        </w:tc>
        <w:tc>
          <w:tcPr>
            <w:tcW w:w="1226" w:type="dxa"/>
            <w:tcBorders>
              <w:top w:val="nil"/>
              <w:left w:val="nil"/>
              <w:bottom w:val="nil"/>
              <w:right w:val="single" w:sz="4" w:space="0" w:color="auto"/>
            </w:tcBorders>
            <w:shd w:val="clear" w:color="auto" w:fill="auto"/>
            <w:noWrap/>
          </w:tcPr>
          <w:p w14:paraId="4A9E1B03" w14:textId="2DEFAA84" w:rsidR="00DC10C2" w:rsidRPr="008C7250" w:rsidRDefault="00DC10C2" w:rsidP="004A4674">
            <w:pPr>
              <w:spacing w:after="0" w:line="240" w:lineRule="auto"/>
              <w:contextualSpacing/>
              <w:jc w:val="center"/>
              <w:rPr>
                <w:rFonts w:ascii="GHEA Grapalat" w:hAnsi="GHEA Grapalat" w:cstheme="minorHAnsi"/>
                <w:sz w:val="20"/>
                <w:szCs w:val="20"/>
              </w:rPr>
            </w:pPr>
            <w:r w:rsidRPr="007E7E67">
              <w:t>1.8</w:t>
            </w:r>
          </w:p>
        </w:tc>
        <w:tc>
          <w:tcPr>
            <w:tcW w:w="1225" w:type="dxa"/>
            <w:tcBorders>
              <w:top w:val="nil"/>
              <w:left w:val="nil"/>
              <w:bottom w:val="nil"/>
              <w:right w:val="single" w:sz="4" w:space="0" w:color="auto"/>
            </w:tcBorders>
            <w:shd w:val="clear" w:color="auto" w:fill="auto"/>
            <w:noWrap/>
          </w:tcPr>
          <w:p w14:paraId="2E7F1436" w14:textId="4166A2AC" w:rsidR="00DC10C2" w:rsidRPr="008C7250" w:rsidRDefault="00DC10C2" w:rsidP="004A4674">
            <w:pPr>
              <w:spacing w:after="0" w:line="240" w:lineRule="auto"/>
              <w:contextualSpacing/>
              <w:jc w:val="center"/>
              <w:rPr>
                <w:rFonts w:ascii="GHEA Grapalat" w:hAnsi="GHEA Grapalat" w:cstheme="minorHAnsi"/>
                <w:sz w:val="20"/>
                <w:szCs w:val="20"/>
              </w:rPr>
            </w:pPr>
          </w:p>
        </w:tc>
        <w:tc>
          <w:tcPr>
            <w:tcW w:w="1226" w:type="dxa"/>
            <w:tcBorders>
              <w:top w:val="nil"/>
              <w:left w:val="nil"/>
              <w:bottom w:val="nil"/>
              <w:right w:val="single" w:sz="4" w:space="0" w:color="auto"/>
            </w:tcBorders>
            <w:shd w:val="clear" w:color="auto" w:fill="auto"/>
            <w:noWrap/>
          </w:tcPr>
          <w:p w14:paraId="5C373874" w14:textId="197B826B" w:rsidR="00DC10C2" w:rsidRPr="008C7250" w:rsidRDefault="00DC10C2" w:rsidP="004A4674">
            <w:pPr>
              <w:spacing w:after="0" w:line="240" w:lineRule="auto"/>
              <w:contextualSpacing/>
              <w:jc w:val="center"/>
              <w:rPr>
                <w:rFonts w:ascii="GHEA Grapalat" w:hAnsi="GHEA Grapalat"/>
                <w:sz w:val="20"/>
                <w:szCs w:val="20"/>
              </w:rPr>
            </w:pPr>
          </w:p>
        </w:tc>
        <w:tc>
          <w:tcPr>
            <w:tcW w:w="1226" w:type="dxa"/>
            <w:tcBorders>
              <w:top w:val="nil"/>
              <w:left w:val="nil"/>
              <w:bottom w:val="nil"/>
              <w:right w:val="single" w:sz="4" w:space="0" w:color="auto"/>
            </w:tcBorders>
            <w:shd w:val="clear" w:color="auto" w:fill="auto"/>
            <w:noWrap/>
          </w:tcPr>
          <w:p w14:paraId="4D7D9601" w14:textId="324705DC" w:rsidR="00DC10C2" w:rsidRPr="008C7250" w:rsidRDefault="00DC10C2" w:rsidP="004A4674">
            <w:pPr>
              <w:spacing w:after="0" w:line="240" w:lineRule="auto"/>
              <w:contextualSpacing/>
              <w:jc w:val="center"/>
              <w:rPr>
                <w:rFonts w:ascii="GHEA Grapalat" w:hAnsi="GHEA Grapalat"/>
                <w:sz w:val="20"/>
                <w:szCs w:val="20"/>
              </w:rPr>
            </w:pPr>
          </w:p>
        </w:tc>
      </w:tr>
      <w:tr w:rsidR="00DC10C2" w:rsidRPr="00DA3F7C" w14:paraId="20F6D897" w14:textId="77777777" w:rsidTr="00082174">
        <w:trPr>
          <w:trHeight w:val="300"/>
        </w:trPr>
        <w:tc>
          <w:tcPr>
            <w:tcW w:w="824" w:type="dxa"/>
            <w:tcBorders>
              <w:top w:val="single" w:sz="12" w:space="0" w:color="E46D0A"/>
              <w:left w:val="single" w:sz="4" w:space="0" w:color="auto"/>
              <w:bottom w:val="single" w:sz="12" w:space="0" w:color="E46D0A"/>
              <w:right w:val="single" w:sz="4" w:space="0" w:color="auto"/>
            </w:tcBorders>
            <w:shd w:val="clear" w:color="000000" w:fill="FDE9D9"/>
          </w:tcPr>
          <w:p w14:paraId="110F02EC" w14:textId="51472EF9" w:rsidR="00DC10C2" w:rsidRPr="00DA3F7C" w:rsidRDefault="00DC10C2" w:rsidP="00AB3B56">
            <w:pPr>
              <w:spacing w:after="0" w:line="240" w:lineRule="auto"/>
              <w:rPr>
                <w:rFonts w:eastAsia="Times New Roman" w:cstheme="minorHAnsi"/>
                <w:b/>
                <w:bCs/>
                <w:sz w:val="20"/>
                <w:szCs w:val="20"/>
              </w:rPr>
            </w:pPr>
            <w:r w:rsidRPr="00DA3F7C">
              <w:rPr>
                <w:rFonts w:cstheme="minorHAnsi"/>
                <w:b/>
                <w:sz w:val="20"/>
                <w:szCs w:val="20"/>
              </w:rPr>
              <w:t>1</w:t>
            </w:r>
          </w:p>
        </w:tc>
        <w:tc>
          <w:tcPr>
            <w:tcW w:w="4685" w:type="dxa"/>
            <w:tcBorders>
              <w:top w:val="single" w:sz="12" w:space="0" w:color="E46D0A"/>
              <w:left w:val="nil"/>
              <w:bottom w:val="single" w:sz="12" w:space="0" w:color="E46D0A"/>
              <w:right w:val="single" w:sz="4" w:space="0" w:color="auto"/>
            </w:tcBorders>
            <w:shd w:val="clear" w:color="000000" w:fill="FDE9D9"/>
          </w:tcPr>
          <w:p w14:paraId="07EFD9D3" w14:textId="633B2016" w:rsidR="00DC10C2" w:rsidRPr="00DA3F7C" w:rsidRDefault="00DC10C2" w:rsidP="009B7125">
            <w:pPr>
              <w:spacing w:after="0" w:line="240" w:lineRule="auto"/>
              <w:rPr>
                <w:rFonts w:eastAsia="Times New Roman" w:cstheme="minorHAnsi"/>
                <w:b/>
                <w:bCs/>
                <w:sz w:val="20"/>
                <w:szCs w:val="20"/>
              </w:rPr>
            </w:pPr>
            <w:r w:rsidRPr="00DA3F7C">
              <w:t xml:space="preserve">Gross inland consumption </w:t>
            </w:r>
          </w:p>
        </w:tc>
        <w:tc>
          <w:tcPr>
            <w:tcW w:w="1225" w:type="dxa"/>
            <w:tcBorders>
              <w:top w:val="nil"/>
              <w:left w:val="nil"/>
              <w:bottom w:val="single" w:sz="12" w:space="0" w:color="E46D0A"/>
              <w:right w:val="single" w:sz="4" w:space="0" w:color="auto"/>
            </w:tcBorders>
            <w:shd w:val="clear" w:color="000000" w:fill="FDE9D9"/>
          </w:tcPr>
          <w:p w14:paraId="17842F13" w14:textId="25AE5384" w:rsidR="00DC10C2" w:rsidRPr="008C7250" w:rsidRDefault="00DC10C2" w:rsidP="004A4674">
            <w:pPr>
              <w:spacing w:after="0" w:line="240" w:lineRule="auto"/>
              <w:jc w:val="center"/>
              <w:rPr>
                <w:rFonts w:ascii="GHEA Grapalat" w:hAnsi="GHEA Grapalat" w:cstheme="minorHAnsi"/>
                <w:b/>
                <w:bCs/>
                <w:sz w:val="20"/>
                <w:szCs w:val="20"/>
              </w:rPr>
            </w:pPr>
            <w:r w:rsidRPr="007E7E67">
              <w:t>3,293.9</w:t>
            </w:r>
          </w:p>
        </w:tc>
        <w:tc>
          <w:tcPr>
            <w:tcW w:w="1226" w:type="dxa"/>
            <w:tcBorders>
              <w:top w:val="single" w:sz="12" w:space="0" w:color="E46D0A"/>
              <w:left w:val="nil"/>
              <w:bottom w:val="single" w:sz="12" w:space="0" w:color="E46D0A"/>
              <w:right w:val="single" w:sz="4" w:space="0" w:color="auto"/>
            </w:tcBorders>
            <w:shd w:val="clear" w:color="000000" w:fill="FDE9D9"/>
          </w:tcPr>
          <w:p w14:paraId="450EA0F4" w14:textId="7FADF7FB" w:rsidR="00DC10C2" w:rsidRPr="008C7250" w:rsidRDefault="00DC10C2" w:rsidP="004A4674">
            <w:pPr>
              <w:spacing w:after="0" w:line="240" w:lineRule="auto"/>
              <w:jc w:val="center"/>
              <w:rPr>
                <w:rFonts w:ascii="GHEA Grapalat" w:hAnsi="GHEA Grapalat" w:cstheme="minorHAnsi"/>
                <w:b/>
                <w:bCs/>
                <w:sz w:val="20"/>
                <w:szCs w:val="20"/>
              </w:rPr>
            </w:pPr>
            <w:r w:rsidRPr="007E7E67">
              <w:t>1.1</w:t>
            </w:r>
          </w:p>
        </w:tc>
        <w:tc>
          <w:tcPr>
            <w:tcW w:w="1225" w:type="dxa"/>
            <w:tcBorders>
              <w:top w:val="single" w:sz="12" w:space="0" w:color="E46D0A"/>
              <w:left w:val="nil"/>
              <w:bottom w:val="single" w:sz="12" w:space="0" w:color="E46D0A"/>
              <w:right w:val="single" w:sz="4" w:space="0" w:color="auto"/>
            </w:tcBorders>
            <w:shd w:val="clear" w:color="000000" w:fill="FDE9D9"/>
          </w:tcPr>
          <w:p w14:paraId="5D417B31" w14:textId="77B0406E" w:rsidR="00DC10C2" w:rsidRPr="008C7250" w:rsidRDefault="00DC10C2" w:rsidP="004A4674">
            <w:pPr>
              <w:spacing w:after="0" w:line="240" w:lineRule="auto"/>
              <w:jc w:val="center"/>
              <w:rPr>
                <w:rFonts w:ascii="GHEA Grapalat" w:hAnsi="GHEA Grapalat" w:cstheme="minorHAnsi"/>
                <w:b/>
                <w:bCs/>
                <w:sz w:val="20"/>
                <w:szCs w:val="20"/>
              </w:rPr>
            </w:pPr>
            <w:r w:rsidRPr="007E7E67">
              <w:t>325.1</w:t>
            </w:r>
          </w:p>
        </w:tc>
        <w:tc>
          <w:tcPr>
            <w:tcW w:w="1226" w:type="dxa"/>
            <w:tcBorders>
              <w:top w:val="single" w:sz="12" w:space="0" w:color="E46D0A"/>
              <w:left w:val="nil"/>
              <w:bottom w:val="single" w:sz="12" w:space="0" w:color="E46D0A"/>
              <w:right w:val="single" w:sz="4" w:space="0" w:color="auto"/>
            </w:tcBorders>
            <w:shd w:val="clear" w:color="000000" w:fill="FDE9D9"/>
          </w:tcPr>
          <w:p w14:paraId="341FFCBD" w14:textId="2D2F9074" w:rsidR="00DC10C2" w:rsidRPr="008C7250" w:rsidRDefault="00DC10C2" w:rsidP="004A4674">
            <w:pPr>
              <w:spacing w:after="0" w:line="240" w:lineRule="auto"/>
              <w:jc w:val="center"/>
              <w:rPr>
                <w:rFonts w:ascii="GHEA Grapalat" w:hAnsi="GHEA Grapalat" w:cstheme="minorHAnsi"/>
                <w:b/>
                <w:bCs/>
                <w:sz w:val="20"/>
                <w:szCs w:val="20"/>
              </w:rPr>
            </w:pPr>
            <w:r w:rsidRPr="007E7E67">
              <w:t>1,948.6</w:t>
            </w:r>
          </w:p>
        </w:tc>
        <w:tc>
          <w:tcPr>
            <w:tcW w:w="1226" w:type="dxa"/>
            <w:tcBorders>
              <w:top w:val="single" w:sz="12" w:space="0" w:color="E46D0A"/>
              <w:left w:val="nil"/>
              <w:bottom w:val="single" w:sz="12" w:space="0" w:color="E46D0A"/>
              <w:right w:val="single" w:sz="4" w:space="0" w:color="auto"/>
            </w:tcBorders>
            <w:shd w:val="clear" w:color="000000" w:fill="FDE9D9"/>
          </w:tcPr>
          <w:p w14:paraId="4A2FB4C1" w14:textId="7692B0A4" w:rsidR="00DC10C2" w:rsidRPr="008C7250" w:rsidRDefault="00DC10C2" w:rsidP="004A4674">
            <w:pPr>
              <w:spacing w:after="0" w:line="240" w:lineRule="auto"/>
              <w:jc w:val="center"/>
              <w:rPr>
                <w:rFonts w:ascii="GHEA Grapalat" w:hAnsi="GHEA Grapalat" w:cstheme="minorHAnsi"/>
                <w:b/>
                <w:bCs/>
                <w:sz w:val="20"/>
                <w:szCs w:val="20"/>
              </w:rPr>
            </w:pPr>
            <w:r w:rsidRPr="007E7E67">
              <w:t>331.2</w:t>
            </w:r>
          </w:p>
        </w:tc>
        <w:tc>
          <w:tcPr>
            <w:tcW w:w="1225" w:type="dxa"/>
            <w:tcBorders>
              <w:top w:val="single" w:sz="12" w:space="0" w:color="E46D0A"/>
              <w:left w:val="nil"/>
              <w:bottom w:val="single" w:sz="12" w:space="0" w:color="E46D0A"/>
              <w:right w:val="single" w:sz="4" w:space="0" w:color="auto"/>
            </w:tcBorders>
            <w:shd w:val="clear" w:color="000000" w:fill="FDE9D9"/>
          </w:tcPr>
          <w:p w14:paraId="23361EA4" w14:textId="4015C8F5" w:rsidR="00DC10C2" w:rsidRPr="008C7250" w:rsidRDefault="00DC10C2" w:rsidP="004A4674">
            <w:pPr>
              <w:spacing w:after="0" w:line="240" w:lineRule="auto"/>
              <w:jc w:val="center"/>
              <w:rPr>
                <w:rFonts w:ascii="GHEA Grapalat" w:hAnsi="GHEA Grapalat" w:cstheme="minorHAnsi"/>
                <w:b/>
                <w:bCs/>
                <w:sz w:val="20"/>
                <w:szCs w:val="20"/>
              </w:rPr>
            </w:pPr>
            <w:r w:rsidRPr="007E7E67">
              <w:t>784.2</w:t>
            </w:r>
          </w:p>
        </w:tc>
        <w:tc>
          <w:tcPr>
            <w:tcW w:w="1226" w:type="dxa"/>
            <w:tcBorders>
              <w:top w:val="single" w:sz="12" w:space="0" w:color="E46D0A"/>
              <w:left w:val="nil"/>
              <w:bottom w:val="single" w:sz="12" w:space="0" w:color="E46D0A"/>
              <w:right w:val="single" w:sz="4" w:space="0" w:color="auto"/>
            </w:tcBorders>
            <w:shd w:val="clear" w:color="000000" w:fill="FDE9D9"/>
          </w:tcPr>
          <w:p w14:paraId="6E423AD7" w14:textId="7044B939" w:rsidR="00DC10C2" w:rsidRPr="008C7250" w:rsidRDefault="00DC10C2" w:rsidP="004A4674">
            <w:pPr>
              <w:spacing w:after="0" w:line="240" w:lineRule="auto"/>
              <w:jc w:val="center"/>
              <w:rPr>
                <w:rFonts w:ascii="GHEA Grapalat" w:hAnsi="GHEA Grapalat" w:cs="Arial"/>
                <w:b/>
                <w:bCs/>
                <w:sz w:val="20"/>
                <w:szCs w:val="20"/>
              </w:rPr>
            </w:pPr>
          </w:p>
        </w:tc>
        <w:tc>
          <w:tcPr>
            <w:tcW w:w="1226" w:type="dxa"/>
            <w:tcBorders>
              <w:top w:val="single" w:sz="12" w:space="0" w:color="E46D0A"/>
              <w:left w:val="nil"/>
              <w:bottom w:val="single" w:sz="12" w:space="0" w:color="E46D0A"/>
              <w:right w:val="single" w:sz="4" w:space="0" w:color="auto"/>
            </w:tcBorders>
            <w:shd w:val="clear" w:color="000000" w:fill="FDE9D9"/>
          </w:tcPr>
          <w:p w14:paraId="7DD82BF5" w14:textId="77337269" w:rsidR="00DC10C2" w:rsidRPr="008C7250" w:rsidRDefault="00DC10C2" w:rsidP="004A4674">
            <w:pPr>
              <w:spacing w:after="0" w:line="240" w:lineRule="auto"/>
              <w:jc w:val="center"/>
              <w:rPr>
                <w:rFonts w:ascii="GHEA Grapalat" w:hAnsi="GHEA Grapalat" w:cs="Arial"/>
                <w:b/>
                <w:bCs/>
                <w:sz w:val="20"/>
                <w:szCs w:val="20"/>
              </w:rPr>
            </w:pPr>
            <w:r w:rsidRPr="007E7E67">
              <w:t>-96.3</w:t>
            </w:r>
          </w:p>
        </w:tc>
      </w:tr>
      <w:tr w:rsidR="00DC10C2" w:rsidRPr="00DA3F7C" w14:paraId="185B7A2C" w14:textId="77777777" w:rsidTr="00143B95">
        <w:trPr>
          <w:trHeight w:val="285"/>
        </w:trPr>
        <w:tc>
          <w:tcPr>
            <w:tcW w:w="824" w:type="dxa"/>
            <w:tcBorders>
              <w:top w:val="nil"/>
              <w:left w:val="single" w:sz="4" w:space="0" w:color="auto"/>
              <w:bottom w:val="single" w:sz="4" w:space="0" w:color="auto"/>
              <w:right w:val="single" w:sz="4" w:space="0" w:color="auto"/>
            </w:tcBorders>
            <w:shd w:val="clear" w:color="auto" w:fill="EEECE1" w:themeFill="background2"/>
            <w:vAlign w:val="center"/>
          </w:tcPr>
          <w:p w14:paraId="38DFD83F" w14:textId="51C8F65D" w:rsidR="00DC10C2" w:rsidRPr="00DA3F7C" w:rsidRDefault="00DC10C2" w:rsidP="00AB3B56">
            <w:pPr>
              <w:spacing w:after="0" w:line="240" w:lineRule="auto"/>
              <w:rPr>
                <w:rFonts w:eastAsia="Times New Roman" w:cstheme="minorHAnsi"/>
                <w:b/>
                <w:bCs/>
                <w:sz w:val="20"/>
                <w:szCs w:val="20"/>
              </w:rPr>
            </w:pPr>
            <w:r w:rsidRPr="00DA3F7C">
              <w:rPr>
                <w:rFonts w:cstheme="minorHAnsi"/>
                <w:b/>
                <w:bCs/>
                <w:sz w:val="20"/>
                <w:szCs w:val="20"/>
              </w:rPr>
              <w:t>2</w:t>
            </w:r>
          </w:p>
        </w:tc>
        <w:tc>
          <w:tcPr>
            <w:tcW w:w="4685" w:type="dxa"/>
            <w:tcBorders>
              <w:top w:val="nil"/>
              <w:left w:val="nil"/>
              <w:bottom w:val="single" w:sz="4" w:space="0" w:color="auto"/>
              <w:right w:val="single" w:sz="4" w:space="0" w:color="auto"/>
            </w:tcBorders>
            <w:shd w:val="clear" w:color="auto" w:fill="EEECE1" w:themeFill="background2"/>
          </w:tcPr>
          <w:p w14:paraId="7E77B5FC" w14:textId="3F7C9F2D" w:rsidR="00DC10C2" w:rsidRPr="00DA3F7C" w:rsidRDefault="00DC10C2" w:rsidP="009B7125">
            <w:pPr>
              <w:spacing w:after="0" w:line="240" w:lineRule="auto"/>
              <w:rPr>
                <w:rFonts w:eastAsia="Times New Roman" w:cstheme="minorHAnsi"/>
                <w:b/>
                <w:bCs/>
                <w:sz w:val="20"/>
                <w:szCs w:val="20"/>
              </w:rPr>
            </w:pPr>
            <w:r w:rsidRPr="00DA3F7C">
              <w:t>Transformation - inputs</w:t>
            </w:r>
          </w:p>
        </w:tc>
        <w:tc>
          <w:tcPr>
            <w:tcW w:w="1225" w:type="dxa"/>
            <w:tcBorders>
              <w:top w:val="nil"/>
              <w:left w:val="nil"/>
              <w:bottom w:val="single" w:sz="4" w:space="0" w:color="auto"/>
              <w:right w:val="single" w:sz="4" w:space="0" w:color="auto"/>
            </w:tcBorders>
            <w:shd w:val="clear" w:color="auto" w:fill="EEECE1" w:themeFill="background2"/>
            <w:noWrap/>
          </w:tcPr>
          <w:p w14:paraId="518D813A" w14:textId="58AAB9F5" w:rsidR="00DC10C2" w:rsidRPr="008C7250" w:rsidRDefault="00DC10C2" w:rsidP="004A4674">
            <w:pPr>
              <w:spacing w:after="0" w:line="240" w:lineRule="auto"/>
              <w:jc w:val="center"/>
              <w:rPr>
                <w:rFonts w:ascii="GHEA Grapalat" w:hAnsi="GHEA Grapalat" w:cstheme="minorHAnsi"/>
                <w:b/>
                <w:bCs/>
                <w:sz w:val="20"/>
                <w:szCs w:val="20"/>
              </w:rPr>
            </w:pPr>
            <w:r w:rsidRPr="007E7E67">
              <w:t>-1,311.7</w:t>
            </w:r>
          </w:p>
        </w:tc>
        <w:tc>
          <w:tcPr>
            <w:tcW w:w="1226" w:type="dxa"/>
            <w:tcBorders>
              <w:top w:val="nil"/>
              <w:left w:val="nil"/>
              <w:bottom w:val="single" w:sz="4" w:space="0" w:color="auto"/>
              <w:right w:val="single" w:sz="4" w:space="0" w:color="auto"/>
            </w:tcBorders>
            <w:shd w:val="clear" w:color="auto" w:fill="EEECE1" w:themeFill="background2"/>
            <w:noWrap/>
          </w:tcPr>
          <w:p w14:paraId="3CA37180" w14:textId="4CB8BCEE" w:rsidR="00DC10C2" w:rsidRPr="008C7250" w:rsidRDefault="00DC10C2" w:rsidP="004A4674">
            <w:pPr>
              <w:spacing w:after="0" w:line="240" w:lineRule="auto"/>
              <w:jc w:val="center"/>
              <w:rPr>
                <w:rFonts w:ascii="GHEA Grapalat" w:hAnsi="GHEA Grapalat" w:cstheme="minorHAnsi"/>
                <w:b/>
                <w:bCs/>
                <w:sz w:val="20"/>
                <w:szCs w:val="20"/>
              </w:rPr>
            </w:pPr>
          </w:p>
        </w:tc>
        <w:tc>
          <w:tcPr>
            <w:tcW w:w="1225" w:type="dxa"/>
            <w:tcBorders>
              <w:top w:val="nil"/>
              <w:left w:val="nil"/>
              <w:bottom w:val="single" w:sz="4" w:space="0" w:color="auto"/>
              <w:right w:val="single" w:sz="4" w:space="0" w:color="auto"/>
            </w:tcBorders>
            <w:shd w:val="clear" w:color="auto" w:fill="EEECE1" w:themeFill="background2"/>
            <w:noWrap/>
          </w:tcPr>
          <w:p w14:paraId="654616C3" w14:textId="6634CAD4" w:rsidR="00DC10C2" w:rsidRPr="008C7250" w:rsidRDefault="00DC10C2" w:rsidP="004A4674">
            <w:pPr>
              <w:spacing w:after="0" w:line="240" w:lineRule="auto"/>
              <w:jc w:val="center"/>
              <w:rPr>
                <w:rFonts w:ascii="GHEA Grapalat" w:hAnsi="GHEA Grapalat" w:cstheme="minorHAnsi"/>
                <w:b/>
                <w:bCs/>
                <w:sz w:val="20"/>
                <w:szCs w:val="20"/>
              </w:rPr>
            </w:pPr>
          </w:p>
        </w:tc>
        <w:tc>
          <w:tcPr>
            <w:tcW w:w="1226" w:type="dxa"/>
            <w:tcBorders>
              <w:top w:val="nil"/>
              <w:left w:val="nil"/>
              <w:bottom w:val="single" w:sz="4" w:space="0" w:color="auto"/>
              <w:right w:val="single" w:sz="4" w:space="0" w:color="auto"/>
            </w:tcBorders>
            <w:shd w:val="clear" w:color="auto" w:fill="EEECE1" w:themeFill="background2"/>
            <w:noWrap/>
          </w:tcPr>
          <w:p w14:paraId="4CE419D2" w14:textId="09708726" w:rsidR="00DC10C2" w:rsidRPr="008C7250" w:rsidRDefault="00DC10C2" w:rsidP="004A4674">
            <w:pPr>
              <w:spacing w:after="0" w:line="240" w:lineRule="auto"/>
              <w:jc w:val="center"/>
              <w:rPr>
                <w:rFonts w:ascii="GHEA Grapalat" w:hAnsi="GHEA Grapalat" w:cstheme="minorHAnsi"/>
                <w:b/>
                <w:bCs/>
                <w:sz w:val="20"/>
                <w:szCs w:val="20"/>
              </w:rPr>
            </w:pPr>
            <w:r w:rsidRPr="007E7E67">
              <w:t>-527.5</w:t>
            </w:r>
          </w:p>
        </w:tc>
        <w:tc>
          <w:tcPr>
            <w:tcW w:w="1226" w:type="dxa"/>
            <w:tcBorders>
              <w:top w:val="nil"/>
              <w:left w:val="nil"/>
              <w:bottom w:val="single" w:sz="4" w:space="0" w:color="auto"/>
              <w:right w:val="single" w:sz="4" w:space="0" w:color="auto"/>
            </w:tcBorders>
            <w:shd w:val="clear" w:color="auto" w:fill="EEECE1" w:themeFill="background2"/>
            <w:noWrap/>
          </w:tcPr>
          <w:p w14:paraId="65BF651A" w14:textId="72A5964D" w:rsidR="00DC10C2" w:rsidRPr="008C7250" w:rsidRDefault="00DC10C2" w:rsidP="004A4674">
            <w:pPr>
              <w:spacing w:after="0" w:line="240" w:lineRule="auto"/>
              <w:jc w:val="center"/>
              <w:rPr>
                <w:rFonts w:ascii="GHEA Grapalat" w:hAnsi="GHEA Grapalat" w:cstheme="minorHAnsi"/>
                <w:b/>
                <w:bCs/>
                <w:sz w:val="20"/>
                <w:szCs w:val="20"/>
              </w:rPr>
            </w:pPr>
          </w:p>
        </w:tc>
        <w:tc>
          <w:tcPr>
            <w:tcW w:w="1225" w:type="dxa"/>
            <w:tcBorders>
              <w:top w:val="nil"/>
              <w:left w:val="nil"/>
              <w:bottom w:val="single" w:sz="4" w:space="0" w:color="auto"/>
              <w:right w:val="single" w:sz="4" w:space="0" w:color="auto"/>
            </w:tcBorders>
            <w:shd w:val="clear" w:color="auto" w:fill="EEECE1" w:themeFill="background2"/>
            <w:noWrap/>
          </w:tcPr>
          <w:p w14:paraId="7A969226" w14:textId="6410D193" w:rsidR="00DC10C2" w:rsidRPr="008C7250" w:rsidRDefault="00DC10C2" w:rsidP="00375FCE">
            <w:pPr>
              <w:spacing w:after="0" w:line="240" w:lineRule="auto"/>
              <w:jc w:val="center"/>
              <w:rPr>
                <w:rFonts w:ascii="GHEA Grapalat" w:hAnsi="GHEA Grapalat" w:cstheme="minorHAnsi"/>
                <w:b/>
                <w:bCs/>
                <w:sz w:val="20"/>
                <w:szCs w:val="20"/>
              </w:rPr>
            </w:pPr>
            <w:r w:rsidRPr="007E7E67">
              <w:t>-784.2</w:t>
            </w:r>
          </w:p>
        </w:tc>
        <w:tc>
          <w:tcPr>
            <w:tcW w:w="1226" w:type="dxa"/>
            <w:tcBorders>
              <w:top w:val="nil"/>
              <w:left w:val="nil"/>
              <w:bottom w:val="single" w:sz="4" w:space="0" w:color="auto"/>
              <w:right w:val="single" w:sz="4" w:space="0" w:color="auto"/>
            </w:tcBorders>
            <w:shd w:val="clear" w:color="auto" w:fill="EEECE1" w:themeFill="background2"/>
            <w:noWrap/>
          </w:tcPr>
          <w:p w14:paraId="7D71B7BC" w14:textId="0B55E43C" w:rsidR="00DC10C2" w:rsidRPr="008C7250" w:rsidRDefault="00DC10C2" w:rsidP="004A4674">
            <w:pPr>
              <w:spacing w:after="0" w:line="240" w:lineRule="auto"/>
              <w:jc w:val="center"/>
              <w:rPr>
                <w:rFonts w:ascii="GHEA Grapalat" w:hAnsi="GHEA Grapalat" w:cs="Arial"/>
                <w:b/>
                <w:bCs/>
                <w:sz w:val="20"/>
                <w:szCs w:val="20"/>
              </w:rPr>
            </w:pPr>
          </w:p>
        </w:tc>
        <w:tc>
          <w:tcPr>
            <w:tcW w:w="1226" w:type="dxa"/>
            <w:tcBorders>
              <w:top w:val="nil"/>
              <w:left w:val="nil"/>
              <w:bottom w:val="single" w:sz="4" w:space="0" w:color="auto"/>
              <w:right w:val="single" w:sz="4" w:space="0" w:color="auto"/>
            </w:tcBorders>
            <w:shd w:val="clear" w:color="auto" w:fill="EEECE1" w:themeFill="background2"/>
            <w:noWrap/>
          </w:tcPr>
          <w:p w14:paraId="0EA291EC" w14:textId="79218B1D" w:rsidR="00DC10C2" w:rsidRPr="008C7250" w:rsidRDefault="00DC10C2" w:rsidP="004A4674">
            <w:pPr>
              <w:spacing w:after="0" w:line="240" w:lineRule="auto"/>
              <w:jc w:val="center"/>
              <w:rPr>
                <w:rFonts w:ascii="GHEA Grapalat" w:hAnsi="GHEA Grapalat" w:cs="Arial"/>
                <w:b/>
                <w:bCs/>
                <w:sz w:val="20"/>
                <w:szCs w:val="20"/>
              </w:rPr>
            </w:pPr>
          </w:p>
        </w:tc>
      </w:tr>
      <w:tr w:rsidR="00DC10C2" w:rsidRPr="00DA3F7C" w14:paraId="453DC421" w14:textId="77777777" w:rsidTr="00143B95">
        <w:trPr>
          <w:trHeight w:val="270"/>
        </w:trPr>
        <w:tc>
          <w:tcPr>
            <w:tcW w:w="824" w:type="dxa"/>
            <w:tcBorders>
              <w:top w:val="nil"/>
              <w:left w:val="single" w:sz="4" w:space="0" w:color="auto"/>
              <w:bottom w:val="nil"/>
              <w:right w:val="single" w:sz="4" w:space="0" w:color="auto"/>
            </w:tcBorders>
            <w:shd w:val="clear" w:color="auto" w:fill="auto"/>
            <w:vAlign w:val="center"/>
          </w:tcPr>
          <w:p w14:paraId="086AA136" w14:textId="568FDF0C" w:rsidR="00DC10C2" w:rsidRPr="00DA3F7C" w:rsidRDefault="00DC10C2" w:rsidP="00AB3B56">
            <w:pPr>
              <w:spacing w:after="0" w:line="240" w:lineRule="auto"/>
              <w:rPr>
                <w:rFonts w:eastAsia="Times New Roman" w:cstheme="minorHAnsi"/>
                <w:sz w:val="20"/>
                <w:szCs w:val="20"/>
              </w:rPr>
            </w:pPr>
            <w:r w:rsidRPr="00DA3F7C">
              <w:rPr>
                <w:rFonts w:cstheme="minorHAnsi"/>
                <w:sz w:val="20"/>
                <w:szCs w:val="20"/>
              </w:rPr>
              <w:t>2.1</w:t>
            </w:r>
          </w:p>
        </w:tc>
        <w:tc>
          <w:tcPr>
            <w:tcW w:w="4685" w:type="dxa"/>
            <w:tcBorders>
              <w:top w:val="nil"/>
              <w:left w:val="nil"/>
              <w:bottom w:val="nil"/>
              <w:right w:val="single" w:sz="4" w:space="0" w:color="auto"/>
            </w:tcBorders>
            <w:shd w:val="clear" w:color="auto" w:fill="auto"/>
            <w:vAlign w:val="center"/>
          </w:tcPr>
          <w:p w14:paraId="7DB74312" w14:textId="14A636F5" w:rsidR="00DC10C2" w:rsidRPr="00DA3F7C" w:rsidRDefault="00DC10C2" w:rsidP="009B7125">
            <w:pPr>
              <w:spacing w:after="0" w:line="240" w:lineRule="auto"/>
              <w:rPr>
                <w:rFonts w:eastAsia="Times New Roman" w:cstheme="minorHAnsi"/>
                <w:sz w:val="20"/>
                <w:szCs w:val="20"/>
              </w:rPr>
            </w:pPr>
            <w:r w:rsidRPr="00DA3F7C">
              <w:rPr>
                <w:rFonts w:cs="Times New Roman"/>
              </w:rPr>
              <w:t>Nuclear power stations</w:t>
            </w:r>
          </w:p>
        </w:tc>
        <w:tc>
          <w:tcPr>
            <w:tcW w:w="1225" w:type="dxa"/>
            <w:tcBorders>
              <w:top w:val="nil"/>
              <w:left w:val="nil"/>
              <w:bottom w:val="nil"/>
              <w:right w:val="single" w:sz="4" w:space="0" w:color="auto"/>
            </w:tcBorders>
            <w:shd w:val="clear" w:color="auto" w:fill="auto"/>
            <w:noWrap/>
          </w:tcPr>
          <w:p w14:paraId="7A94FB0D" w14:textId="0FB4462C" w:rsidR="00DC10C2" w:rsidRPr="008C7250" w:rsidRDefault="00DC10C2" w:rsidP="004A4674">
            <w:pPr>
              <w:spacing w:after="0" w:line="240" w:lineRule="auto"/>
              <w:jc w:val="center"/>
              <w:rPr>
                <w:rFonts w:ascii="GHEA Grapalat" w:hAnsi="GHEA Grapalat" w:cstheme="minorHAnsi"/>
                <w:sz w:val="20"/>
                <w:szCs w:val="20"/>
              </w:rPr>
            </w:pPr>
            <w:r w:rsidRPr="007E7E67">
              <w:t>-784.2</w:t>
            </w:r>
          </w:p>
        </w:tc>
        <w:tc>
          <w:tcPr>
            <w:tcW w:w="1226" w:type="dxa"/>
            <w:tcBorders>
              <w:top w:val="nil"/>
              <w:left w:val="nil"/>
              <w:bottom w:val="nil"/>
              <w:right w:val="single" w:sz="4" w:space="0" w:color="auto"/>
            </w:tcBorders>
            <w:shd w:val="clear" w:color="auto" w:fill="auto"/>
            <w:noWrap/>
          </w:tcPr>
          <w:p w14:paraId="4070291E" w14:textId="05E5F5C9" w:rsidR="00DC10C2" w:rsidRPr="008C7250" w:rsidRDefault="00DC10C2" w:rsidP="004A4674">
            <w:pPr>
              <w:spacing w:after="0" w:line="240" w:lineRule="auto"/>
              <w:jc w:val="center"/>
              <w:rPr>
                <w:rFonts w:ascii="GHEA Grapalat" w:hAnsi="GHEA Grapalat" w:cstheme="minorHAnsi"/>
                <w:sz w:val="20"/>
                <w:szCs w:val="20"/>
              </w:rPr>
            </w:pPr>
          </w:p>
        </w:tc>
        <w:tc>
          <w:tcPr>
            <w:tcW w:w="1225" w:type="dxa"/>
            <w:tcBorders>
              <w:top w:val="nil"/>
              <w:left w:val="nil"/>
              <w:bottom w:val="nil"/>
              <w:right w:val="single" w:sz="4" w:space="0" w:color="auto"/>
            </w:tcBorders>
            <w:shd w:val="clear" w:color="auto" w:fill="auto"/>
            <w:noWrap/>
          </w:tcPr>
          <w:p w14:paraId="29E6466E" w14:textId="6212E5A0" w:rsidR="00DC10C2" w:rsidRPr="008C7250" w:rsidRDefault="00DC10C2" w:rsidP="004A4674">
            <w:pPr>
              <w:spacing w:after="0" w:line="240" w:lineRule="auto"/>
              <w:jc w:val="center"/>
              <w:rPr>
                <w:rFonts w:ascii="GHEA Grapalat" w:hAnsi="GHEA Grapalat" w:cstheme="minorHAnsi"/>
                <w:sz w:val="20"/>
                <w:szCs w:val="20"/>
              </w:rPr>
            </w:pPr>
          </w:p>
        </w:tc>
        <w:tc>
          <w:tcPr>
            <w:tcW w:w="1226" w:type="dxa"/>
            <w:tcBorders>
              <w:top w:val="nil"/>
              <w:left w:val="nil"/>
              <w:bottom w:val="nil"/>
              <w:right w:val="single" w:sz="4" w:space="0" w:color="auto"/>
            </w:tcBorders>
            <w:shd w:val="clear" w:color="auto" w:fill="auto"/>
            <w:noWrap/>
          </w:tcPr>
          <w:p w14:paraId="0228BE56" w14:textId="0A002184" w:rsidR="00DC10C2" w:rsidRPr="008C7250" w:rsidRDefault="00DC10C2" w:rsidP="004A4674">
            <w:pPr>
              <w:spacing w:after="0" w:line="240" w:lineRule="auto"/>
              <w:jc w:val="center"/>
              <w:rPr>
                <w:rFonts w:ascii="GHEA Grapalat" w:hAnsi="GHEA Grapalat" w:cstheme="minorHAnsi"/>
                <w:sz w:val="20"/>
                <w:szCs w:val="20"/>
              </w:rPr>
            </w:pPr>
          </w:p>
        </w:tc>
        <w:tc>
          <w:tcPr>
            <w:tcW w:w="1226" w:type="dxa"/>
            <w:tcBorders>
              <w:top w:val="nil"/>
              <w:left w:val="nil"/>
              <w:bottom w:val="nil"/>
              <w:right w:val="single" w:sz="4" w:space="0" w:color="auto"/>
            </w:tcBorders>
            <w:shd w:val="clear" w:color="auto" w:fill="auto"/>
            <w:noWrap/>
          </w:tcPr>
          <w:p w14:paraId="701A8A95" w14:textId="42127821" w:rsidR="00DC10C2" w:rsidRPr="008C7250" w:rsidRDefault="00DC10C2" w:rsidP="004A4674">
            <w:pPr>
              <w:spacing w:after="0" w:line="240" w:lineRule="auto"/>
              <w:jc w:val="center"/>
              <w:rPr>
                <w:rFonts w:ascii="GHEA Grapalat" w:hAnsi="GHEA Grapalat" w:cstheme="minorHAnsi"/>
                <w:sz w:val="20"/>
                <w:szCs w:val="20"/>
              </w:rPr>
            </w:pPr>
          </w:p>
        </w:tc>
        <w:tc>
          <w:tcPr>
            <w:tcW w:w="1225" w:type="dxa"/>
            <w:tcBorders>
              <w:top w:val="nil"/>
              <w:left w:val="nil"/>
              <w:bottom w:val="nil"/>
              <w:right w:val="single" w:sz="4" w:space="0" w:color="auto"/>
            </w:tcBorders>
            <w:shd w:val="clear" w:color="auto" w:fill="auto"/>
            <w:noWrap/>
          </w:tcPr>
          <w:p w14:paraId="45436FD1" w14:textId="747BB589" w:rsidR="00DC10C2" w:rsidRPr="008C7250" w:rsidRDefault="00DC10C2" w:rsidP="00375FCE">
            <w:pPr>
              <w:spacing w:after="0" w:line="240" w:lineRule="auto"/>
              <w:jc w:val="center"/>
              <w:rPr>
                <w:rFonts w:ascii="GHEA Grapalat" w:hAnsi="GHEA Grapalat" w:cstheme="minorHAnsi"/>
                <w:sz w:val="20"/>
                <w:szCs w:val="20"/>
              </w:rPr>
            </w:pPr>
            <w:r w:rsidRPr="007E7E67">
              <w:t>-784.2</w:t>
            </w:r>
          </w:p>
        </w:tc>
        <w:tc>
          <w:tcPr>
            <w:tcW w:w="1226" w:type="dxa"/>
            <w:tcBorders>
              <w:top w:val="nil"/>
              <w:left w:val="nil"/>
              <w:bottom w:val="nil"/>
              <w:right w:val="single" w:sz="4" w:space="0" w:color="auto"/>
            </w:tcBorders>
            <w:shd w:val="clear" w:color="auto" w:fill="auto"/>
            <w:noWrap/>
          </w:tcPr>
          <w:p w14:paraId="47256EE1" w14:textId="6C1844EF" w:rsidR="00DC10C2" w:rsidRPr="008C7250" w:rsidRDefault="00DC10C2" w:rsidP="004A4674">
            <w:pPr>
              <w:spacing w:after="0" w:line="240" w:lineRule="auto"/>
              <w:jc w:val="center"/>
              <w:rPr>
                <w:rFonts w:ascii="GHEA Grapalat" w:hAnsi="GHEA Grapalat"/>
                <w:sz w:val="20"/>
                <w:szCs w:val="20"/>
              </w:rPr>
            </w:pPr>
          </w:p>
        </w:tc>
        <w:tc>
          <w:tcPr>
            <w:tcW w:w="1226" w:type="dxa"/>
            <w:tcBorders>
              <w:top w:val="nil"/>
              <w:left w:val="nil"/>
              <w:bottom w:val="nil"/>
              <w:right w:val="single" w:sz="4" w:space="0" w:color="auto"/>
            </w:tcBorders>
            <w:shd w:val="clear" w:color="auto" w:fill="auto"/>
            <w:noWrap/>
          </w:tcPr>
          <w:p w14:paraId="021B924C" w14:textId="7A198506" w:rsidR="00DC10C2" w:rsidRPr="008C7250" w:rsidRDefault="00DC10C2" w:rsidP="004A4674">
            <w:pPr>
              <w:spacing w:after="0" w:line="240" w:lineRule="auto"/>
              <w:jc w:val="center"/>
              <w:rPr>
                <w:rFonts w:ascii="GHEA Grapalat" w:hAnsi="GHEA Grapalat"/>
                <w:sz w:val="20"/>
                <w:szCs w:val="20"/>
              </w:rPr>
            </w:pPr>
          </w:p>
        </w:tc>
      </w:tr>
      <w:tr w:rsidR="00DC10C2" w:rsidRPr="00DA3F7C" w14:paraId="2C5A69FF" w14:textId="77777777" w:rsidTr="00143B95">
        <w:trPr>
          <w:trHeight w:val="270"/>
        </w:trPr>
        <w:tc>
          <w:tcPr>
            <w:tcW w:w="824" w:type="dxa"/>
            <w:tcBorders>
              <w:top w:val="nil"/>
              <w:left w:val="single" w:sz="4" w:space="0" w:color="auto"/>
              <w:bottom w:val="nil"/>
              <w:right w:val="single" w:sz="4" w:space="0" w:color="auto"/>
            </w:tcBorders>
            <w:shd w:val="clear" w:color="auto" w:fill="auto"/>
            <w:vAlign w:val="center"/>
          </w:tcPr>
          <w:p w14:paraId="6D99FE67" w14:textId="52857EF2" w:rsidR="00DC10C2" w:rsidRPr="00DA3F7C" w:rsidRDefault="00DC10C2" w:rsidP="00AB3B56">
            <w:pPr>
              <w:spacing w:after="0" w:line="240" w:lineRule="auto"/>
              <w:rPr>
                <w:rFonts w:eastAsia="Times New Roman" w:cstheme="minorHAnsi"/>
                <w:sz w:val="20"/>
                <w:szCs w:val="20"/>
              </w:rPr>
            </w:pPr>
            <w:r w:rsidRPr="00DA3F7C">
              <w:rPr>
                <w:rFonts w:cstheme="minorHAnsi"/>
                <w:sz w:val="20"/>
                <w:szCs w:val="20"/>
              </w:rPr>
              <w:t>2.2</w:t>
            </w:r>
          </w:p>
        </w:tc>
        <w:tc>
          <w:tcPr>
            <w:tcW w:w="4685" w:type="dxa"/>
            <w:tcBorders>
              <w:top w:val="nil"/>
              <w:left w:val="nil"/>
              <w:bottom w:val="nil"/>
              <w:right w:val="single" w:sz="4" w:space="0" w:color="auto"/>
            </w:tcBorders>
            <w:shd w:val="clear" w:color="auto" w:fill="auto"/>
            <w:vAlign w:val="center"/>
          </w:tcPr>
          <w:p w14:paraId="47C19C25" w14:textId="6821D107" w:rsidR="00DC10C2" w:rsidRPr="00DA3F7C" w:rsidRDefault="00DC10C2" w:rsidP="009A7EEA">
            <w:pPr>
              <w:spacing w:after="0" w:line="240" w:lineRule="auto"/>
              <w:rPr>
                <w:rFonts w:eastAsia="Times New Roman" w:cstheme="minorHAnsi"/>
                <w:sz w:val="20"/>
                <w:szCs w:val="20"/>
              </w:rPr>
            </w:pPr>
            <w:r w:rsidRPr="00DA3F7C">
              <w:rPr>
                <w:rFonts w:cs="Times New Roman"/>
              </w:rPr>
              <w:t>Thermal power stations</w:t>
            </w:r>
            <w:r w:rsidRPr="00DA3F7C">
              <w:rPr>
                <w:rFonts w:cstheme="minorHAnsi"/>
                <w:sz w:val="20"/>
                <w:szCs w:val="20"/>
              </w:rPr>
              <w:t xml:space="preserve"> (</w:t>
            </w:r>
            <w:r w:rsidRPr="00DA3F7C">
              <w:rPr>
                <w:rFonts w:cs="Sylfaen"/>
                <w:sz w:val="20"/>
                <w:szCs w:val="20"/>
              </w:rPr>
              <w:t>condensation</w:t>
            </w:r>
            <w:r w:rsidRPr="00DA3F7C">
              <w:rPr>
                <w:rFonts w:cstheme="minorHAnsi"/>
                <w:sz w:val="20"/>
                <w:szCs w:val="20"/>
              </w:rPr>
              <w:t>)</w:t>
            </w:r>
          </w:p>
        </w:tc>
        <w:tc>
          <w:tcPr>
            <w:tcW w:w="1225" w:type="dxa"/>
            <w:tcBorders>
              <w:top w:val="nil"/>
              <w:left w:val="nil"/>
              <w:bottom w:val="nil"/>
              <w:right w:val="single" w:sz="4" w:space="0" w:color="auto"/>
            </w:tcBorders>
            <w:shd w:val="clear" w:color="auto" w:fill="auto"/>
            <w:noWrap/>
          </w:tcPr>
          <w:p w14:paraId="6990127A" w14:textId="451B0AFB" w:rsidR="00DC10C2" w:rsidRPr="008C7250" w:rsidRDefault="00DC10C2" w:rsidP="004A4674">
            <w:pPr>
              <w:spacing w:after="0" w:line="240" w:lineRule="auto"/>
              <w:jc w:val="center"/>
              <w:rPr>
                <w:rFonts w:ascii="GHEA Grapalat" w:hAnsi="GHEA Grapalat" w:cstheme="minorHAnsi"/>
                <w:sz w:val="20"/>
                <w:szCs w:val="20"/>
              </w:rPr>
            </w:pPr>
            <w:r w:rsidRPr="007E7E67">
              <w:t>-523.2</w:t>
            </w:r>
          </w:p>
        </w:tc>
        <w:tc>
          <w:tcPr>
            <w:tcW w:w="1226" w:type="dxa"/>
            <w:tcBorders>
              <w:top w:val="nil"/>
              <w:left w:val="nil"/>
              <w:bottom w:val="nil"/>
              <w:right w:val="single" w:sz="4" w:space="0" w:color="auto"/>
            </w:tcBorders>
            <w:shd w:val="clear" w:color="auto" w:fill="auto"/>
            <w:noWrap/>
          </w:tcPr>
          <w:p w14:paraId="5721C6C2" w14:textId="0FA89680" w:rsidR="00DC10C2" w:rsidRPr="008C7250" w:rsidRDefault="00DC10C2" w:rsidP="004A4674">
            <w:pPr>
              <w:spacing w:after="0" w:line="240" w:lineRule="auto"/>
              <w:jc w:val="center"/>
              <w:rPr>
                <w:rFonts w:ascii="GHEA Grapalat" w:hAnsi="GHEA Grapalat" w:cstheme="minorHAnsi"/>
                <w:sz w:val="20"/>
                <w:szCs w:val="20"/>
              </w:rPr>
            </w:pPr>
          </w:p>
        </w:tc>
        <w:tc>
          <w:tcPr>
            <w:tcW w:w="1225" w:type="dxa"/>
            <w:tcBorders>
              <w:top w:val="nil"/>
              <w:left w:val="nil"/>
              <w:bottom w:val="nil"/>
              <w:right w:val="single" w:sz="4" w:space="0" w:color="auto"/>
            </w:tcBorders>
            <w:shd w:val="clear" w:color="auto" w:fill="auto"/>
            <w:noWrap/>
          </w:tcPr>
          <w:p w14:paraId="45D2E4A8" w14:textId="51A274A8" w:rsidR="00DC10C2" w:rsidRPr="008C7250" w:rsidRDefault="00DC10C2" w:rsidP="004A4674">
            <w:pPr>
              <w:spacing w:after="0" w:line="240" w:lineRule="auto"/>
              <w:jc w:val="center"/>
              <w:rPr>
                <w:rFonts w:ascii="GHEA Grapalat" w:hAnsi="GHEA Grapalat" w:cstheme="minorHAnsi"/>
                <w:sz w:val="20"/>
                <w:szCs w:val="20"/>
              </w:rPr>
            </w:pPr>
          </w:p>
        </w:tc>
        <w:tc>
          <w:tcPr>
            <w:tcW w:w="1226" w:type="dxa"/>
            <w:tcBorders>
              <w:top w:val="nil"/>
              <w:left w:val="nil"/>
              <w:bottom w:val="nil"/>
              <w:right w:val="single" w:sz="4" w:space="0" w:color="auto"/>
            </w:tcBorders>
            <w:shd w:val="clear" w:color="auto" w:fill="auto"/>
            <w:noWrap/>
          </w:tcPr>
          <w:p w14:paraId="469AD540" w14:textId="2798B924" w:rsidR="00DC10C2" w:rsidRPr="008C7250" w:rsidRDefault="00DC10C2" w:rsidP="004A4674">
            <w:pPr>
              <w:spacing w:after="0" w:line="240" w:lineRule="auto"/>
              <w:jc w:val="center"/>
              <w:rPr>
                <w:rFonts w:ascii="GHEA Grapalat" w:hAnsi="GHEA Grapalat" w:cstheme="minorHAnsi"/>
                <w:sz w:val="20"/>
                <w:szCs w:val="20"/>
              </w:rPr>
            </w:pPr>
            <w:r w:rsidRPr="007E7E67">
              <w:t>-523.2</w:t>
            </w:r>
          </w:p>
        </w:tc>
        <w:tc>
          <w:tcPr>
            <w:tcW w:w="1226" w:type="dxa"/>
            <w:tcBorders>
              <w:top w:val="nil"/>
              <w:left w:val="nil"/>
              <w:bottom w:val="nil"/>
              <w:right w:val="single" w:sz="4" w:space="0" w:color="auto"/>
            </w:tcBorders>
            <w:shd w:val="clear" w:color="auto" w:fill="auto"/>
            <w:noWrap/>
          </w:tcPr>
          <w:p w14:paraId="3CF3D862" w14:textId="2AA8E373" w:rsidR="00DC10C2" w:rsidRPr="008C7250" w:rsidRDefault="00DC10C2" w:rsidP="004A4674">
            <w:pPr>
              <w:spacing w:after="0" w:line="240" w:lineRule="auto"/>
              <w:jc w:val="center"/>
              <w:rPr>
                <w:rFonts w:ascii="GHEA Grapalat" w:hAnsi="GHEA Grapalat" w:cstheme="minorHAnsi"/>
                <w:sz w:val="20"/>
                <w:szCs w:val="20"/>
              </w:rPr>
            </w:pPr>
          </w:p>
        </w:tc>
        <w:tc>
          <w:tcPr>
            <w:tcW w:w="1225" w:type="dxa"/>
            <w:tcBorders>
              <w:top w:val="nil"/>
              <w:left w:val="nil"/>
              <w:bottom w:val="nil"/>
              <w:right w:val="single" w:sz="4" w:space="0" w:color="auto"/>
            </w:tcBorders>
            <w:shd w:val="clear" w:color="auto" w:fill="auto"/>
            <w:noWrap/>
          </w:tcPr>
          <w:p w14:paraId="71C10329" w14:textId="2C2A71A5" w:rsidR="00DC10C2" w:rsidRPr="008C7250" w:rsidRDefault="00DC10C2" w:rsidP="004A4674">
            <w:pPr>
              <w:spacing w:after="0" w:line="240" w:lineRule="auto"/>
              <w:jc w:val="center"/>
              <w:rPr>
                <w:rFonts w:ascii="GHEA Grapalat" w:hAnsi="GHEA Grapalat" w:cstheme="minorHAnsi"/>
                <w:sz w:val="20"/>
                <w:szCs w:val="20"/>
              </w:rPr>
            </w:pPr>
          </w:p>
        </w:tc>
        <w:tc>
          <w:tcPr>
            <w:tcW w:w="1226" w:type="dxa"/>
            <w:tcBorders>
              <w:top w:val="nil"/>
              <w:left w:val="nil"/>
              <w:bottom w:val="nil"/>
              <w:right w:val="single" w:sz="4" w:space="0" w:color="auto"/>
            </w:tcBorders>
            <w:shd w:val="clear" w:color="auto" w:fill="auto"/>
            <w:noWrap/>
          </w:tcPr>
          <w:p w14:paraId="14A33AC0" w14:textId="735689A0" w:rsidR="00DC10C2" w:rsidRPr="008C7250" w:rsidRDefault="00DC10C2" w:rsidP="004A4674">
            <w:pPr>
              <w:spacing w:after="0" w:line="240" w:lineRule="auto"/>
              <w:jc w:val="center"/>
              <w:rPr>
                <w:rFonts w:ascii="GHEA Grapalat" w:hAnsi="GHEA Grapalat"/>
                <w:sz w:val="20"/>
                <w:szCs w:val="20"/>
              </w:rPr>
            </w:pPr>
          </w:p>
        </w:tc>
        <w:tc>
          <w:tcPr>
            <w:tcW w:w="1226" w:type="dxa"/>
            <w:tcBorders>
              <w:top w:val="nil"/>
              <w:left w:val="nil"/>
              <w:bottom w:val="nil"/>
              <w:right w:val="single" w:sz="4" w:space="0" w:color="auto"/>
            </w:tcBorders>
            <w:shd w:val="clear" w:color="auto" w:fill="auto"/>
            <w:noWrap/>
          </w:tcPr>
          <w:p w14:paraId="55119F28" w14:textId="59EAB24A" w:rsidR="00DC10C2" w:rsidRPr="008C7250" w:rsidRDefault="00DC10C2" w:rsidP="004A4674">
            <w:pPr>
              <w:spacing w:after="0" w:line="240" w:lineRule="auto"/>
              <w:jc w:val="center"/>
              <w:rPr>
                <w:rFonts w:ascii="GHEA Grapalat" w:hAnsi="GHEA Grapalat"/>
                <w:sz w:val="20"/>
                <w:szCs w:val="20"/>
              </w:rPr>
            </w:pPr>
          </w:p>
        </w:tc>
      </w:tr>
      <w:tr w:rsidR="00DC10C2" w:rsidRPr="00DA3F7C" w14:paraId="6A8BAF12" w14:textId="77777777" w:rsidTr="00143B95">
        <w:trPr>
          <w:trHeight w:val="270"/>
        </w:trPr>
        <w:tc>
          <w:tcPr>
            <w:tcW w:w="824" w:type="dxa"/>
            <w:tcBorders>
              <w:top w:val="nil"/>
              <w:left w:val="single" w:sz="4" w:space="0" w:color="auto"/>
              <w:bottom w:val="nil"/>
              <w:right w:val="single" w:sz="4" w:space="0" w:color="auto"/>
            </w:tcBorders>
            <w:shd w:val="clear" w:color="auto" w:fill="auto"/>
            <w:vAlign w:val="center"/>
          </w:tcPr>
          <w:p w14:paraId="23A12CB6" w14:textId="42232637" w:rsidR="00DC10C2" w:rsidRPr="00DA3F7C" w:rsidRDefault="00DC10C2" w:rsidP="00AB3B56">
            <w:pPr>
              <w:spacing w:after="0" w:line="240" w:lineRule="auto"/>
              <w:rPr>
                <w:rFonts w:eastAsia="Times New Roman" w:cstheme="minorHAnsi"/>
                <w:sz w:val="20"/>
                <w:szCs w:val="20"/>
              </w:rPr>
            </w:pPr>
            <w:r w:rsidRPr="00DA3F7C">
              <w:rPr>
                <w:rFonts w:cstheme="minorHAnsi"/>
                <w:sz w:val="20"/>
                <w:szCs w:val="20"/>
              </w:rPr>
              <w:t>2.3</w:t>
            </w:r>
          </w:p>
        </w:tc>
        <w:tc>
          <w:tcPr>
            <w:tcW w:w="4685" w:type="dxa"/>
            <w:tcBorders>
              <w:top w:val="nil"/>
              <w:left w:val="nil"/>
              <w:bottom w:val="nil"/>
              <w:right w:val="single" w:sz="4" w:space="0" w:color="auto"/>
            </w:tcBorders>
            <w:shd w:val="clear" w:color="auto" w:fill="auto"/>
            <w:vAlign w:val="center"/>
          </w:tcPr>
          <w:p w14:paraId="793D0A1F" w14:textId="0D885A42" w:rsidR="00DC10C2" w:rsidRPr="00DA3F7C" w:rsidRDefault="00DC10C2" w:rsidP="0025680E">
            <w:pPr>
              <w:spacing w:after="0" w:line="240" w:lineRule="auto"/>
              <w:rPr>
                <w:rFonts w:eastAsia="Times New Roman" w:cstheme="minorHAnsi"/>
                <w:sz w:val="20"/>
                <w:szCs w:val="20"/>
              </w:rPr>
            </w:pPr>
            <w:r w:rsidRPr="00DA3F7C">
              <w:rPr>
                <w:rFonts w:cs="Times New Roman"/>
              </w:rPr>
              <w:t xml:space="preserve">Combined heat and power stations </w:t>
            </w:r>
            <w:r w:rsidRPr="00DA3F7C">
              <w:rPr>
                <w:rFonts w:cstheme="minorHAnsi"/>
                <w:sz w:val="20"/>
                <w:szCs w:val="20"/>
              </w:rPr>
              <w:t>(</w:t>
            </w:r>
            <w:r w:rsidRPr="00DA3F7C">
              <w:rPr>
                <w:rFonts w:cs="Sylfaen"/>
                <w:sz w:val="20"/>
                <w:szCs w:val="20"/>
              </w:rPr>
              <w:t>cogeneration</w:t>
            </w:r>
            <w:r w:rsidRPr="00DA3F7C">
              <w:rPr>
                <w:rFonts w:cstheme="minorHAnsi"/>
                <w:sz w:val="20"/>
                <w:szCs w:val="20"/>
              </w:rPr>
              <w:t>)</w:t>
            </w:r>
          </w:p>
        </w:tc>
        <w:tc>
          <w:tcPr>
            <w:tcW w:w="1225" w:type="dxa"/>
            <w:tcBorders>
              <w:top w:val="nil"/>
              <w:left w:val="nil"/>
              <w:bottom w:val="nil"/>
              <w:right w:val="single" w:sz="4" w:space="0" w:color="auto"/>
            </w:tcBorders>
            <w:shd w:val="clear" w:color="auto" w:fill="auto"/>
            <w:noWrap/>
          </w:tcPr>
          <w:p w14:paraId="35BA3675" w14:textId="7FDFA573" w:rsidR="00DC10C2" w:rsidRPr="008C7250" w:rsidRDefault="00DC10C2" w:rsidP="004A4674">
            <w:pPr>
              <w:spacing w:after="0" w:line="240" w:lineRule="auto"/>
              <w:jc w:val="center"/>
              <w:rPr>
                <w:rFonts w:ascii="GHEA Grapalat" w:hAnsi="GHEA Grapalat" w:cstheme="minorHAnsi"/>
                <w:sz w:val="20"/>
                <w:szCs w:val="20"/>
              </w:rPr>
            </w:pPr>
            <w:r w:rsidRPr="007E7E67">
              <w:t>-4.2</w:t>
            </w:r>
          </w:p>
        </w:tc>
        <w:tc>
          <w:tcPr>
            <w:tcW w:w="1226" w:type="dxa"/>
            <w:tcBorders>
              <w:top w:val="nil"/>
              <w:left w:val="nil"/>
              <w:bottom w:val="nil"/>
              <w:right w:val="single" w:sz="4" w:space="0" w:color="auto"/>
            </w:tcBorders>
            <w:shd w:val="clear" w:color="auto" w:fill="auto"/>
            <w:noWrap/>
          </w:tcPr>
          <w:p w14:paraId="43C7EF42" w14:textId="4FE07ED9" w:rsidR="00DC10C2" w:rsidRPr="008C7250" w:rsidRDefault="00DC10C2" w:rsidP="004A4674">
            <w:pPr>
              <w:spacing w:after="0" w:line="240" w:lineRule="auto"/>
              <w:jc w:val="center"/>
              <w:rPr>
                <w:rFonts w:ascii="GHEA Grapalat" w:hAnsi="GHEA Grapalat" w:cstheme="minorHAnsi"/>
                <w:sz w:val="20"/>
                <w:szCs w:val="20"/>
              </w:rPr>
            </w:pPr>
          </w:p>
        </w:tc>
        <w:tc>
          <w:tcPr>
            <w:tcW w:w="1225" w:type="dxa"/>
            <w:tcBorders>
              <w:top w:val="nil"/>
              <w:left w:val="nil"/>
              <w:bottom w:val="nil"/>
              <w:right w:val="single" w:sz="4" w:space="0" w:color="auto"/>
            </w:tcBorders>
            <w:shd w:val="clear" w:color="auto" w:fill="auto"/>
            <w:noWrap/>
          </w:tcPr>
          <w:p w14:paraId="68329F20" w14:textId="726F3C45" w:rsidR="00DC10C2" w:rsidRPr="008C7250" w:rsidRDefault="00DC10C2" w:rsidP="004A4674">
            <w:pPr>
              <w:spacing w:after="0" w:line="240" w:lineRule="auto"/>
              <w:jc w:val="center"/>
              <w:rPr>
                <w:rFonts w:ascii="GHEA Grapalat" w:hAnsi="GHEA Grapalat" w:cstheme="minorHAnsi"/>
                <w:sz w:val="20"/>
                <w:szCs w:val="20"/>
              </w:rPr>
            </w:pPr>
          </w:p>
        </w:tc>
        <w:tc>
          <w:tcPr>
            <w:tcW w:w="1226" w:type="dxa"/>
            <w:tcBorders>
              <w:top w:val="nil"/>
              <w:left w:val="nil"/>
              <w:bottom w:val="nil"/>
              <w:right w:val="single" w:sz="4" w:space="0" w:color="auto"/>
            </w:tcBorders>
            <w:shd w:val="clear" w:color="auto" w:fill="auto"/>
            <w:noWrap/>
          </w:tcPr>
          <w:p w14:paraId="790F7AE5" w14:textId="1261B373" w:rsidR="00DC10C2" w:rsidRPr="008C7250" w:rsidRDefault="00DC10C2" w:rsidP="004A4674">
            <w:pPr>
              <w:spacing w:after="0" w:line="240" w:lineRule="auto"/>
              <w:jc w:val="center"/>
              <w:rPr>
                <w:rFonts w:ascii="GHEA Grapalat" w:hAnsi="GHEA Grapalat" w:cstheme="minorHAnsi"/>
                <w:sz w:val="20"/>
                <w:szCs w:val="20"/>
              </w:rPr>
            </w:pPr>
            <w:r w:rsidRPr="007E7E67">
              <w:t>-4.2</w:t>
            </w:r>
          </w:p>
        </w:tc>
        <w:tc>
          <w:tcPr>
            <w:tcW w:w="1226" w:type="dxa"/>
            <w:tcBorders>
              <w:top w:val="nil"/>
              <w:left w:val="nil"/>
              <w:bottom w:val="nil"/>
              <w:right w:val="single" w:sz="4" w:space="0" w:color="auto"/>
            </w:tcBorders>
            <w:shd w:val="clear" w:color="auto" w:fill="auto"/>
            <w:noWrap/>
          </w:tcPr>
          <w:p w14:paraId="61EA8F16" w14:textId="3FACE2B4" w:rsidR="00DC10C2" w:rsidRPr="008C7250" w:rsidRDefault="00DC10C2" w:rsidP="004A4674">
            <w:pPr>
              <w:spacing w:after="0" w:line="240" w:lineRule="auto"/>
              <w:jc w:val="center"/>
              <w:rPr>
                <w:rFonts w:ascii="GHEA Grapalat" w:hAnsi="GHEA Grapalat" w:cstheme="minorHAnsi"/>
                <w:sz w:val="20"/>
                <w:szCs w:val="20"/>
              </w:rPr>
            </w:pPr>
          </w:p>
        </w:tc>
        <w:tc>
          <w:tcPr>
            <w:tcW w:w="1225" w:type="dxa"/>
            <w:tcBorders>
              <w:top w:val="nil"/>
              <w:left w:val="nil"/>
              <w:bottom w:val="nil"/>
              <w:right w:val="single" w:sz="4" w:space="0" w:color="auto"/>
            </w:tcBorders>
            <w:shd w:val="clear" w:color="auto" w:fill="auto"/>
            <w:noWrap/>
          </w:tcPr>
          <w:p w14:paraId="7E802E68" w14:textId="6681DE3E" w:rsidR="00DC10C2" w:rsidRPr="008C7250" w:rsidRDefault="00DC10C2" w:rsidP="004A4674">
            <w:pPr>
              <w:spacing w:after="0" w:line="240" w:lineRule="auto"/>
              <w:jc w:val="center"/>
              <w:rPr>
                <w:rFonts w:ascii="GHEA Grapalat" w:hAnsi="GHEA Grapalat" w:cstheme="minorHAnsi"/>
                <w:sz w:val="20"/>
                <w:szCs w:val="20"/>
              </w:rPr>
            </w:pPr>
          </w:p>
        </w:tc>
        <w:tc>
          <w:tcPr>
            <w:tcW w:w="1226" w:type="dxa"/>
            <w:tcBorders>
              <w:top w:val="nil"/>
              <w:left w:val="nil"/>
              <w:bottom w:val="nil"/>
              <w:right w:val="single" w:sz="4" w:space="0" w:color="auto"/>
            </w:tcBorders>
            <w:shd w:val="clear" w:color="auto" w:fill="auto"/>
            <w:noWrap/>
          </w:tcPr>
          <w:p w14:paraId="16814FCF" w14:textId="1F37DBF9" w:rsidR="00DC10C2" w:rsidRPr="008C7250" w:rsidRDefault="00DC10C2" w:rsidP="004A4674">
            <w:pPr>
              <w:spacing w:after="0" w:line="240" w:lineRule="auto"/>
              <w:jc w:val="center"/>
              <w:rPr>
                <w:rFonts w:ascii="GHEA Grapalat" w:hAnsi="GHEA Grapalat"/>
                <w:sz w:val="20"/>
                <w:szCs w:val="20"/>
              </w:rPr>
            </w:pPr>
          </w:p>
        </w:tc>
        <w:tc>
          <w:tcPr>
            <w:tcW w:w="1226" w:type="dxa"/>
            <w:tcBorders>
              <w:top w:val="nil"/>
              <w:left w:val="nil"/>
              <w:bottom w:val="nil"/>
              <w:right w:val="single" w:sz="4" w:space="0" w:color="auto"/>
            </w:tcBorders>
            <w:shd w:val="clear" w:color="auto" w:fill="auto"/>
            <w:noWrap/>
          </w:tcPr>
          <w:p w14:paraId="79DF6DC5" w14:textId="3CFEA511" w:rsidR="00DC10C2" w:rsidRPr="008C7250" w:rsidRDefault="00DC10C2" w:rsidP="004A4674">
            <w:pPr>
              <w:spacing w:after="0" w:line="240" w:lineRule="auto"/>
              <w:jc w:val="center"/>
              <w:rPr>
                <w:rFonts w:ascii="GHEA Grapalat" w:hAnsi="GHEA Grapalat"/>
                <w:sz w:val="20"/>
                <w:szCs w:val="20"/>
              </w:rPr>
            </w:pPr>
          </w:p>
        </w:tc>
      </w:tr>
      <w:tr w:rsidR="00DC10C2" w:rsidRPr="00DA3F7C" w14:paraId="2B7EA564" w14:textId="77777777" w:rsidTr="00143B95">
        <w:trPr>
          <w:trHeight w:val="225"/>
        </w:trPr>
        <w:tc>
          <w:tcPr>
            <w:tcW w:w="824" w:type="dxa"/>
            <w:tcBorders>
              <w:top w:val="nil"/>
              <w:left w:val="single" w:sz="4" w:space="0" w:color="auto"/>
              <w:bottom w:val="nil"/>
              <w:right w:val="single" w:sz="4" w:space="0" w:color="auto"/>
            </w:tcBorders>
            <w:shd w:val="clear" w:color="auto" w:fill="auto"/>
            <w:vAlign w:val="center"/>
          </w:tcPr>
          <w:p w14:paraId="0BC83F27" w14:textId="2B5BBF57" w:rsidR="00DC10C2" w:rsidRPr="00DA3F7C" w:rsidRDefault="00DC10C2" w:rsidP="00AB3B56">
            <w:pPr>
              <w:spacing w:after="0" w:line="240" w:lineRule="auto"/>
              <w:rPr>
                <w:rFonts w:eastAsia="Times New Roman" w:cstheme="minorHAnsi"/>
                <w:sz w:val="20"/>
                <w:szCs w:val="20"/>
              </w:rPr>
            </w:pPr>
            <w:r w:rsidRPr="00DA3F7C">
              <w:rPr>
                <w:rFonts w:cstheme="minorHAnsi"/>
                <w:sz w:val="20"/>
                <w:szCs w:val="20"/>
              </w:rPr>
              <w:t>2.4</w:t>
            </w:r>
          </w:p>
        </w:tc>
        <w:tc>
          <w:tcPr>
            <w:tcW w:w="4685" w:type="dxa"/>
            <w:tcBorders>
              <w:top w:val="nil"/>
              <w:left w:val="nil"/>
              <w:bottom w:val="nil"/>
              <w:right w:val="single" w:sz="4" w:space="0" w:color="auto"/>
            </w:tcBorders>
            <w:shd w:val="clear" w:color="auto" w:fill="auto"/>
            <w:vAlign w:val="center"/>
          </w:tcPr>
          <w:p w14:paraId="1C2B6714" w14:textId="3F967DC9" w:rsidR="00DC10C2" w:rsidRPr="00DA3F7C" w:rsidRDefault="00DC10C2" w:rsidP="009B7125">
            <w:pPr>
              <w:spacing w:after="0" w:line="240" w:lineRule="auto"/>
              <w:rPr>
                <w:rFonts w:eastAsia="Times New Roman" w:cstheme="minorHAnsi"/>
                <w:sz w:val="20"/>
                <w:szCs w:val="20"/>
              </w:rPr>
            </w:pPr>
            <w:r w:rsidRPr="00DA3F7C">
              <w:rPr>
                <w:rFonts w:cs="Sylfaen"/>
                <w:sz w:val="20"/>
                <w:szCs w:val="20"/>
              </w:rPr>
              <w:t>Other</w:t>
            </w:r>
          </w:p>
        </w:tc>
        <w:tc>
          <w:tcPr>
            <w:tcW w:w="1225" w:type="dxa"/>
            <w:tcBorders>
              <w:top w:val="nil"/>
              <w:left w:val="nil"/>
              <w:bottom w:val="nil"/>
              <w:right w:val="single" w:sz="4" w:space="0" w:color="auto"/>
            </w:tcBorders>
            <w:shd w:val="clear" w:color="auto" w:fill="auto"/>
            <w:noWrap/>
          </w:tcPr>
          <w:p w14:paraId="481E2EAD" w14:textId="100F4D34" w:rsidR="00DC10C2" w:rsidRPr="008C7250" w:rsidRDefault="00DC10C2" w:rsidP="004A4674">
            <w:pPr>
              <w:spacing w:after="0" w:line="240" w:lineRule="auto"/>
              <w:jc w:val="center"/>
              <w:rPr>
                <w:rFonts w:ascii="GHEA Grapalat" w:hAnsi="GHEA Grapalat" w:cstheme="minorHAnsi"/>
                <w:sz w:val="20"/>
                <w:szCs w:val="20"/>
              </w:rPr>
            </w:pPr>
          </w:p>
        </w:tc>
        <w:tc>
          <w:tcPr>
            <w:tcW w:w="1226" w:type="dxa"/>
            <w:tcBorders>
              <w:top w:val="nil"/>
              <w:left w:val="nil"/>
              <w:bottom w:val="nil"/>
              <w:right w:val="single" w:sz="4" w:space="0" w:color="auto"/>
            </w:tcBorders>
            <w:shd w:val="clear" w:color="auto" w:fill="auto"/>
            <w:noWrap/>
          </w:tcPr>
          <w:p w14:paraId="48F17678" w14:textId="36117711" w:rsidR="00DC10C2" w:rsidRPr="008C7250" w:rsidRDefault="00DC10C2" w:rsidP="004A4674">
            <w:pPr>
              <w:spacing w:after="0" w:line="240" w:lineRule="auto"/>
              <w:jc w:val="center"/>
              <w:rPr>
                <w:rFonts w:ascii="GHEA Grapalat" w:hAnsi="GHEA Grapalat" w:cstheme="minorHAnsi"/>
                <w:sz w:val="20"/>
                <w:szCs w:val="20"/>
              </w:rPr>
            </w:pPr>
          </w:p>
        </w:tc>
        <w:tc>
          <w:tcPr>
            <w:tcW w:w="1225" w:type="dxa"/>
            <w:tcBorders>
              <w:top w:val="nil"/>
              <w:left w:val="nil"/>
              <w:bottom w:val="nil"/>
              <w:right w:val="single" w:sz="4" w:space="0" w:color="auto"/>
            </w:tcBorders>
            <w:shd w:val="clear" w:color="auto" w:fill="auto"/>
            <w:noWrap/>
          </w:tcPr>
          <w:p w14:paraId="725AA857" w14:textId="5711A356" w:rsidR="00DC10C2" w:rsidRPr="008C7250" w:rsidRDefault="00DC10C2" w:rsidP="004A4674">
            <w:pPr>
              <w:spacing w:after="0" w:line="240" w:lineRule="auto"/>
              <w:jc w:val="center"/>
              <w:rPr>
                <w:rFonts w:ascii="GHEA Grapalat" w:hAnsi="GHEA Grapalat" w:cstheme="minorHAnsi"/>
                <w:sz w:val="20"/>
                <w:szCs w:val="20"/>
              </w:rPr>
            </w:pPr>
          </w:p>
        </w:tc>
        <w:tc>
          <w:tcPr>
            <w:tcW w:w="1226" w:type="dxa"/>
            <w:tcBorders>
              <w:top w:val="nil"/>
              <w:left w:val="nil"/>
              <w:bottom w:val="nil"/>
              <w:right w:val="single" w:sz="4" w:space="0" w:color="auto"/>
            </w:tcBorders>
            <w:shd w:val="clear" w:color="auto" w:fill="auto"/>
            <w:noWrap/>
          </w:tcPr>
          <w:p w14:paraId="1AF90E24" w14:textId="5AB4041D" w:rsidR="00DC10C2" w:rsidRPr="008C7250" w:rsidRDefault="00DC10C2" w:rsidP="004A4674">
            <w:pPr>
              <w:spacing w:after="0" w:line="240" w:lineRule="auto"/>
              <w:jc w:val="center"/>
              <w:rPr>
                <w:rFonts w:ascii="GHEA Grapalat" w:hAnsi="GHEA Grapalat" w:cstheme="minorHAnsi"/>
                <w:sz w:val="20"/>
                <w:szCs w:val="20"/>
              </w:rPr>
            </w:pPr>
          </w:p>
        </w:tc>
        <w:tc>
          <w:tcPr>
            <w:tcW w:w="1226" w:type="dxa"/>
            <w:tcBorders>
              <w:top w:val="nil"/>
              <w:left w:val="nil"/>
              <w:bottom w:val="nil"/>
              <w:right w:val="single" w:sz="4" w:space="0" w:color="auto"/>
            </w:tcBorders>
            <w:shd w:val="clear" w:color="auto" w:fill="auto"/>
            <w:noWrap/>
          </w:tcPr>
          <w:p w14:paraId="5FA02A5B" w14:textId="470EBFA0" w:rsidR="00DC10C2" w:rsidRPr="008C7250" w:rsidRDefault="00DC10C2" w:rsidP="004A4674">
            <w:pPr>
              <w:spacing w:after="0" w:line="240" w:lineRule="auto"/>
              <w:jc w:val="center"/>
              <w:rPr>
                <w:rFonts w:ascii="GHEA Grapalat" w:hAnsi="GHEA Grapalat" w:cstheme="minorHAnsi"/>
                <w:sz w:val="20"/>
                <w:szCs w:val="20"/>
              </w:rPr>
            </w:pPr>
          </w:p>
        </w:tc>
        <w:tc>
          <w:tcPr>
            <w:tcW w:w="1225" w:type="dxa"/>
            <w:tcBorders>
              <w:top w:val="nil"/>
              <w:left w:val="nil"/>
              <w:bottom w:val="nil"/>
              <w:right w:val="single" w:sz="4" w:space="0" w:color="auto"/>
            </w:tcBorders>
            <w:shd w:val="clear" w:color="auto" w:fill="auto"/>
            <w:noWrap/>
          </w:tcPr>
          <w:p w14:paraId="1E85D681" w14:textId="1BDA36F7" w:rsidR="00DC10C2" w:rsidRPr="008C7250" w:rsidRDefault="00DC10C2" w:rsidP="004A4674">
            <w:pPr>
              <w:spacing w:after="0" w:line="240" w:lineRule="auto"/>
              <w:jc w:val="center"/>
              <w:rPr>
                <w:rFonts w:ascii="GHEA Grapalat" w:hAnsi="GHEA Grapalat" w:cstheme="minorHAnsi"/>
                <w:sz w:val="20"/>
                <w:szCs w:val="20"/>
              </w:rPr>
            </w:pPr>
          </w:p>
        </w:tc>
        <w:tc>
          <w:tcPr>
            <w:tcW w:w="1226" w:type="dxa"/>
            <w:tcBorders>
              <w:top w:val="nil"/>
              <w:left w:val="nil"/>
              <w:bottom w:val="nil"/>
              <w:right w:val="single" w:sz="4" w:space="0" w:color="auto"/>
            </w:tcBorders>
            <w:shd w:val="clear" w:color="auto" w:fill="auto"/>
            <w:noWrap/>
          </w:tcPr>
          <w:p w14:paraId="0F82C67E" w14:textId="1D7B7368" w:rsidR="00DC10C2" w:rsidRPr="008C7250" w:rsidRDefault="00DC10C2" w:rsidP="004A4674">
            <w:pPr>
              <w:spacing w:after="0" w:line="240" w:lineRule="auto"/>
              <w:jc w:val="center"/>
              <w:rPr>
                <w:rFonts w:ascii="GHEA Grapalat" w:hAnsi="GHEA Grapalat"/>
                <w:sz w:val="20"/>
                <w:szCs w:val="20"/>
              </w:rPr>
            </w:pPr>
          </w:p>
        </w:tc>
        <w:tc>
          <w:tcPr>
            <w:tcW w:w="1226" w:type="dxa"/>
            <w:tcBorders>
              <w:top w:val="nil"/>
              <w:left w:val="nil"/>
              <w:bottom w:val="nil"/>
              <w:right w:val="single" w:sz="4" w:space="0" w:color="auto"/>
            </w:tcBorders>
            <w:shd w:val="clear" w:color="auto" w:fill="auto"/>
            <w:noWrap/>
          </w:tcPr>
          <w:p w14:paraId="27058905" w14:textId="24070FCF" w:rsidR="00DC10C2" w:rsidRPr="008C7250" w:rsidRDefault="00DC10C2" w:rsidP="004A4674">
            <w:pPr>
              <w:spacing w:after="0" w:line="240" w:lineRule="auto"/>
              <w:jc w:val="center"/>
              <w:rPr>
                <w:rFonts w:ascii="GHEA Grapalat" w:hAnsi="GHEA Grapalat"/>
                <w:sz w:val="20"/>
                <w:szCs w:val="20"/>
              </w:rPr>
            </w:pPr>
          </w:p>
        </w:tc>
      </w:tr>
      <w:tr w:rsidR="00DC10C2" w:rsidRPr="00DA3F7C" w14:paraId="563EE5E8" w14:textId="77777777" w:rsidTr="00143B95">
        <w:trPr>
          <w:trHeight w:val="270"/>
        </w:trPr>
        <w:tc>
          <w:tcPr>
            <w:tcW w:w="824"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349BB4BC" w14:textId="4015C8E5" w:rsidR="00DC10C2" w:rsidRPr="00DA3F7C" w:rsidRDefault="00DC10C2" w:rsidP="00AB3B56">
            <w:pPr>
              <w:spacing w:after="0" w:line="240" w:lineRule="auto"/>
              <w:rPr>
                <w:rFonts w:eastAsia="Times New Roman" w:cstheme="minorHAnsi"/>
                <w:b/>
                <w:bCs/>
                <w:sz w:val="20"/>
                <w:szCs w:val="20"/>
              </w:rPr>
            </w:pPr>
            <w:r w:rsidRPr="00DA3F7C">
              <w:rPr>
                <w:rFonts w:cstheme="minorHAnsi"/>
                <w:b/>
                <w:bCs/>
                <w:sz w:val="20"/>
                <w:szCs w:val="20"/>
              </w:rPr>
              <w:t>3</w:t>
            </w:r>
          </w:p>
        </w:tc>
        <w:tc>
          <w:tcPr>
            <w:tcW w:w="4685" w:type="dxa"/>
            <w:tcBorders>
              <w:top w:val="single" w:sz="4" w:space="0" w:color="auto"/>
              <w:left w:val="nil"/>
              <w:bottom w:val="single" w:sz="4" w:space="0" w:color="auto"/>
              <w:right w:val="single" w:sz="4" w:space="0" w:color="auto"/>
            </w:tcBorders>
            <w:shd w:val="clear" w:color="auto" w:fill="EEECE1" w:themeFill="background2"/>
            <w:vAlign w:val="center"/>
          </w:tcPr>
          <w:p w14:paraId="54716E1B" w14:textId="7A042CD9" w:rsidR="00DC10C2" w:rsidRPr="00DA3F7C" w:rsidRDefault="00DC10C2" w:rsidP="009B7125">
            <w:pPr>
              <w:spacing w:after="0" w:line="240" w:lineRule="auto"/>
              <w:rPr>
                <w:rFonts w:eastAsia="Times New Roman" w:cstheme="minorHAnsi"/>
                <w:b/>
                <w:bCs/>
                <w:sz w:val="20"/>
                <w:szCs w:val="20"/>
              </w:rPr>
            </w:pPr>
            <w:r w:rsidRPr="00DA3F7C">
              <w:rPr>
                <w:rFonts w:cs="Times New Roman"/>
              </w:rPr>
              <w:t>Transformation - outputs</w:t>
            </w:r>
          </w:p>
        </w:tc>
        <w:tc>
          <w:tcPr>
            <w:tcW w:w="1225" w:type="dxa"/>
            <w:tcBorders>
              <w:top w:val="single" w:sz="4" w:space="0" w:color="auto"/>
              <w:left w:val="nil"/>
              <w:bottom w:val="single" w:sz="4" w:space="0" w:color="auto"/>
              <w:right w:val="single" w:sz="4" w:space="0" w:color="auto"/>
            </w:tcBorders>
            <w:shd w:val="clear" w:color="auto" w:fill="EEECE1" w:themeFill="background2"/>
            <w:noWrap/>
          </w:tcPr>
          <w:p w14:paraId="1E99EB89" w14:textId="066EE935" w:rsidR="00DC10C2" w:rsidRPr="008C7250" w:rsidRDefault="00DC10C2" w:rsidP="004A4674">
            <w:pPr>
              <w:spacing w:after="0" w:line="240" w:lineRule="auto"/>
              <w:jc w:val="center"/>
              <w:rPr>
                <w:rFonts w:ascii="GHEA Grapalat" w:hAnsi="GHEA Grapalat" w:cstheme="minorHAnsi"/>
                <w:b/>
                <w:bCs/>
                <w:sz w:val="20"/>
                <w:szCs w:val="20"/>
              </w:rPr>
            </w:pPr>
            <w:r w:rsidRPr="007E7E67">
              <w:t>472.9</w:t>
            </w:r>
          </w:p>
        </w:tc>
        <w:tc>
          <w:tcPr>
            <w:tcW w:w="1226" w:type="dxa"/>
            <w:tcBorders>
              <w:top w:val="single" w:sz="4" w:space="0" w:color="auto"/>
              <w:left w:val="nil"/>
              <w:bottom w:val="single" w:sz="4" w:space="0" w:color="auto"/>
              <w:right w:val="single" w:sz="4" w:space="0" w:color="auto"/>
            </w:tcBorders>
            <w:shd w:val="clear" w:color="auto" w:fill="EEECE1" w:themeFill="background2"/>
            <w:noWrap/>
          </w:tcPr>
          <w:p w14:paraId="11EDA590" w14:textId="79A03BAB" w:rsidR="00DC10C2" w:rsidRPr="008C7250" w:rsidRDefault="00DC10C2" w:rsidP="004A4674">
            <w:pPr>
              <w:spacing w:after="0" w:line="240" w:lineRule="auto"/>
              <w:jc w:val="center"/>
              <w:rPr>
                <w:rFonts w:ascii="GHEA Grapalat" w:hAnsi="GHEA Grapalat" w:cstheme="minorHAnsi"/>
                <w:b/>
                <w:bCs/>
                <w:sz w:val="20"/>
                <w:szCs w:val="20"/>
              </w:rPr>
            </w:pPr>
          </w:p>
        </w:tc>
        <w:tc>
          <w:tcPr>
            <w:tcW w:w="1225" w:type="dxa"/>
            <w:tcBorders>
              <w:top w:val="single" w:sz="4" w:space="0" w:color="auto"/>
              <w:left w:val="nil"/>
              <w:bottom w:val="single" w:sz="4" w:space="0" w:color="auto"/>
              <w:right w:val="single" w:sz="4" w:space="0" w:color="auto"/>
            </w:tcBorders>
            <w:shd w:val="clear" w:color="auto" w:fill="EEECE1" w:themeFill="background2"/>
            <w:noWrap/>
          </w:tcPr>
          <w:p w14:paraId="64F54107" w14:textId="131E165F" w:rsidR="00DC10C2" w:rsidRPr="008C7250" w:rsidRDefault="00DC10C2" w:rsidP="004A4674">
            <w:pPr>
              <w:spacing w:after="0" w:line="240" w:lineRule="auto"/>
              <w:jc w:val="center"/>
              <w:rPr>
                <w:rFonts w:ascii="GHEA Grapalat" w:hAnsi="GHEA Grapalat" w:cstheme="minorHAnsi"/>
                <w:b/>
                <w:bCs/>
                <w:sz w:val="20"/>
                <w:szCs w:val="20"/>
              </w:rPr>
            </w:pPr>
          </w:p>
        </w:tc>
        <w:tc>
          <w:tcPr>
            <w:tcW w:w="1226" w:type="dxa"/>
            <w:tcBorders>
              <w:top w:val="single" w:sz="4" w:space="0" w:color="auto"/>
              <w:left w:val="nil"/>
              <w:bottom w:val="single" w:sz="4" w:space="0" w:color="auto"/>
              <w:right w:val="single" w:sz="4" w:space="0" w:color="auto"/>
            </w:tcBorders>
            <w:shd w:val="clear" w:color="auto" w:fill="EEECE1" w:themeFill="background2"/>
            <w:noWrap/>
          </w:tcPr>
          <w:p w14:paraId="2FCCA0D5" w14:textId="044CE8BF" w:rsidR="00DC10C2" w:rsidRPr="008C7250" w:rsidRDefault="00DC10C2" w:rsidP="004A4674">
            <w:pPr>
              <w:spacing w:after="0" w:line="240" w:lineRule="auto"/>
              <w:jc w:val="center"/>
              <w:rPr>
                <w:rFonts w:ascii="GHEA Grapalat" w:hAnsi="GHEA Grapalat" w:cstheme="minorHAnsi"/>
                <w:b/>
                <w:bCs/>
                <w:sz w:val="20"/>
                <w:szCs w:val="20"/>
              </w:rPr>
            </w:pPr>
          </w:p>
        </w:tc>
        <w:tc>
          <w:tcPr>
            <w:tcW w:w="1226" w:type="dxa"/>
            <w:tcBorders>
              <w:top w:val="single" w:sz="4" w:space="0" w:color="auto"/>
              <w:left w:val="nil"/>
              <w:bottom w:val="single" w:sz="4" w:space="0" w:color="auto"/>
              <w:right w:val="single" w:sz="4" w:space="0" w:color="auto"/>
            </w:tcBorders>
            <w:shd w:val="clear" w:color="auto" w:fill="EEECE1" w:themeFill="background2"/>
            <w:noWrap/>
          </w:tcPr>
          <w:p w14:paraId="5842C572" w14:textId="15899DA3" w:rsidR="00DC10C2" w:rsidRPr="008C7250" w:rsidRDefault="00DC10C2" w:rsidP="004A4674">
            <w:pPr>
              <w:spacing w:after="0" w:line="240" w:lineRule="auto"/>
              <w:jc w:val="center"/>
              <w:rPr>
                <w:rFonts w:ascii="GHEA Grapalat" w:hAnsi="GHEA Grapalat" w:cstheme="minorHAnsi"/>
                <w:b/>
                <w:bCs/>
                <w:sz w:val="20"/>
                <w:szCs w:val="20"/>
              </w:rPr>
            </w:pPr>
          </w:p>
        </w:tc>
        <w:tc>
          <w:tcPr>
            <w:tcW w:w="1225" w:type="dxa"/>
            <w:tcBorders>
              <w:top w:val="single" w:sz="4" w:space="0" w:color="auto"/>
              <w:left w:val="nil"/>
              <w:bottom w:val="single" w:sz="4" w:space="0" w:color="auto"/>
              <w:right w:val="single" w:sz="4" w:space="0" w:color="auto"/>
            </w:tcBorders>
            <w:shd w:val="clear" w:color="auto" w:fill="EEECE1" w:themeFill="background2"/>
            <w:noWrap/>
          </w:tcPr>
          <w:p w14:paraId="149D9DDA" w14:textId="5B713D2C" w:rsidR="00DC10C2" w:rsidRPr="008C7250" w:rsidRDefault="00DC10C2" w:rsidP="004A4674">
            <w:pPr>
              <w:spacing w:after="0" w:line="240" w:lineRule="auto"/>
              <w:jc w:val="center"/>
              <w:rPr>
                <w:rFonts w:ascii="GHEA Grapalat" w:hAnsi="GHEA Grapalat" w:cstheme="minorHAnsi"/>
                <w:b/>
                <w:bCs/>
                <w:sz w:val="20"/>
                <w:szCs w:val="20"/>
              </w:rPr>
            </w:pPr>
          </w:p>
        </w:tc>
        <w:tc>
          <w:tcPr>
            <w:tcW w:w="1226" w:type="dxa"/>
            <w:tcBorders>
              <w:top w:val="single" w:sz="4" w:space="0" w:color="auto"/>
              <w:left w:val="nil"/>
              <w:bottom w:val="single" w:sz="4" w:space="0" w:color="auto"/>
              <w:right w:val="single" w:sz="4" w:space="0" w:color="auto"/>
            </w:tcBorders>
            <w:shd w:val="clear" w:color="auto" w:fill="EEECE1" w:themeFill="background2"/>
            <w:noWrap/>
          </w:tcPr>
          <w:p w14:paraId="7DBD7C33" w14:textId="48343B71" w:rsidR="00DC10C2" w:rsidRPr="008C7250" w:rsidRDefault="00DC10C2" w:rsidP="004A4674">
            <w:pPr>
              <w:spacing w:after="0" w:line="240" w:lineRule="auto"/>
              <w:jc w:val="center"/>
              <w:rPr>
                <w:rFonts w:ascii="GHEA Grapalat" w:hAnsi="GHEA Grapalat" w:cs="Arial"/>
                <w:b/>
                <w:bCs/>
                <w:sz w:val="20"/>
                <w:szCs w:val="20"/>
              </w:rPr>
            </w:pPr>
            <w:r w:rsidRPr="007E7E67">
              <w:t>0.7</w:t>
            </w:r>
          </w:p>
        </w:tc>
        <w:tc>
          <w:tcPr>
            <w:tcW w:w="1226" w:type="dxa"/>
            <w:tcBorders>
              <w:top w:val="single" w:sz="4" w:space="0" w:color="auto"/>
              <w:left w:val="nil"/>
              <w:bottom w:val="single" w:sz="4" w:space="0" w:color="auto"/>
              <w:right w:val="single" w:sz="4" w:space="0" w:color="auto"/>
            </w:tcBorders>
            <w:shd w:val="clear" w:color="auto" w:fill="EEECE1" w:themeFill="background2"/>
            <w:noWrap/>
          </w:tcPr>
          <w:p w14:paraId="69529FB8" w14:textId="26619614" w:rsidR="00DC10C2" w:rsidRPr="008C7250" w:rsidRDefault="00DC10C2" w:rsidP="004A4674">
            <w:pPr>
              <w:spacing w:after="0" w:line="240" w:lineRule="auto"/>
              <w:jc w:val="center"/>
              <w:rPr>
                <w:rFonts w:ascii="GHEA Grapalat" w:hAnsi="GHEA Grapalat" w:cs="Arial"/>
                <w:b/>
                <w:bCs/>
                <w:sz w:val="20"/>
                <w:szCs w:val="20"/>
              </w:rPr>
            </w:pPr>
            <w:r w:rsidRPr="007E7E67">
              <w:t>472.2</w:t>
            </w:r>
          </w:p>
        </w:tc>
      </w:tr>
      <w:tr w:rsidR="00DC10C2" w:rsidRPr="00DA3F7C" w14:paraId="2343EB3D" w14:textId="77777777" w:rsidTr="00143B95">
        <w:trPr>
          <w:trHeight w:val="270"/>
        </w:trPr>
        <w:tc>
          <w:tcPr>
            <w:tcW w:w="824" w:type="dxa"/>
            <w:tcBorders>
              <w:top w:val="nil"/>
              <w:left w:val="single" w:sz="4" w:space="0" w:color="auto"/>
              <w:bottom w:val="nil"/>
              <w:right w:val="single" w:sz="4" w:space="0" w:color="auto"/>
            </w:tcBorders>
            <w:shd w:val="clear" w:color="auto" w:fill="auto"/>
            <w:vAlign w:val="center"/>
          </w:tcPr>
          <w:p w14:paraId="4606D33E" w14:textId="61D9F8A1" w:rsidR="00DC10C2" w:rsidRPr="00DA3F7C" w:rsidRDefault="00DC10C2" w:rsidP="00AB3B56">
            <w:pPr>
              <w:spacing w:after="0" w:line="240" w:lineRule="auto"/>
              <w:rPr>
                <w:rFonts w:eastAsia="Times New Roman" w:cstheme="minorHAnsi"/>
                <w:sz w:val="20"/>
                <w:szCs w:val="20"/>
              </w:rPr>
            </w:pPr>
            <w:r w:rsidRPr="00DA3F7C">
              <w:rPr>
                <w:rFonts w:cstheme="minorHAnsi"/>
                <w:sz w:val="20"/>
                <w:szCs w:val="20"/>
              </w:rPr>
              <w:t>3.1</w:t>
            </w:r>
          </w:p>
        </w:tc>
        <w:tc>
          <w:tcPr>
            <w:tcW w:w="4685" w:type="dxa"/>
            <w:tcBorders>
              <w:top w:val="nil"/>
              <w:left w:val="nil"/>
              <w:bottom w:val="nil"/>
              <w:right w:val="single" w:sz="4" w:space="0" w:color="auto"/>
            </w:tcBorders>
            <w:shd w:val="clear" w:color="auto" w:fill="auto"/>
          </w:tcPr>
          <w:p w14:paraId="0EE2D136" w14:textId="2C737748" w:rsidR="00DC10C2" w:rsidRPr="00DA3F7C" w:rsidRDefault="00DC10C2" w:rsidP="009B7125">
            <w:pPr>
              <w:spacing w:after="0" w:line="240" w:lineRule="auto"/>
              <w:rPr>
                <w:rFonts w:eastAsia="Times New Roman" w:cstheme="minorHAnsi"/>
                <w:sz w:val="20"/>
                <w:szCs w:val="20"/>
              </w:rPr>
            </w:pPr>
            <w:r w:rsidRPr="00DA3F7C">
              <w:t>Nuclear power stations</w:t>
            </w:r>
          </w:p>
        </w:tc>
        <w:tc>
          <w:tcPr>
            <w:tcW w:w="1225" w:type="dxa"/>
            <w:tcBorders>
              <w:top w:val="nil"/>
              <w:left w:val="nil"/>
              <w:bottom w:val="nil"/>
              <w:right w:val="single" w:sz="4" w:space="0" w:color="auto"/>
            </w:tcBorders>
            <w:shd w:val="clear" w:color="auto" w:fill="auto"/>
            <w:noWrap/>
          </w:tcPr>
          <w:p w14:paraId="2E80B65F" w14:textId="6148E548" w:rsidR="00DC10C2" w:rsidRPr="008C7250" w:rsidRDefault="00DC10C2" w:rsidP="004A4674">
            <w:pPr>
              <w:spacing w:after="0" w:line="240" w:lineRule="auto"/>
              <w:jc w:val="center"/>
              <w:rPr>
                <w:rFonts w:ascii="GHEA Grapalat" w:hAnsi="GHEA Grapalat" w:cstheme="minorHAnsi"/>
                <w:sz w:val="20"/>
                <w:szCs w:val="20"/>
              </w:rPr>
            </w:pPr>
            <w:r w:rsidRPr="007E7E67">
              <w:t>225.2</w:t>
            </w:r>
          </w:p>
        </w:tc>
        <w:tc>
          <w:tcPr>
            <w:tcW w:w="1226" w:type="dxa"/>
            <w:tcBorders>
              <w:top w:val="nil"/>
              <w:left w:val="nil"/>
              <w:bottom w:val="nil"/>
              <w:right w:val="single" w:sz="4" w:space="0" w:color="auto"/>
            </w:tcBorders>
            <w:shd w:val="clear" w:color="auto" w:fill="auto"/>
            <w:noWrap/>
          </w:tcPr>
          <w:p w14:paraId="1AE1255E" w14:textId="3381D802" w:rsidR="00DC10C2" w:rsidRPr="008C7250" w:rsidRDefault="00DC10C2" w:rsidP="004A4674">
            <w:pPr>
              <w:spacing w:after="0" w:line="240" w:lineRule="auto"/>
              <w:jc w:val="center"/>
              <w:rPr>
                <w:rFonts w:ascii="GHEA Grapalat" w:hAnsi="GHEA Grapalat" w:cstheme="minorHAnsi"/>
                <w:sz w:val="20"/>
                <w:szCs w:val="20"/>
              </w:rPr>
            </w:pPr>
          </w:p>
        </w:tc>
        <w:tc>
          <w:tcPr>
            <w:tcW w:w="1225" w:type="dxa"/>
            <w:tcBorders>
              <w:top w:val="nil"/>
              <w:left w:val="nil"/>
              <w:bottom w:val="nil"/>
              <w:right w:val="single" w:sz="4" w:space="0" w:color="auto"/>
            </w:tcBorders>
            <w:shd w:val="clear" w:color="auto" w:fill="auto"/>
            <w:noWrap/>
          </w:tcPr>
          <w:p w14:paraId="4A634C3B" w14:textId="1748980D" w:rsidR="00DC10C2" w:rsidRPr="008C7250" w:rsidRDefault="00DC10C2" w:rsidP="004A4674">
            <w:pPr>
              <w:spacing w:after="0" w:line="240" w:lineRule="auto"/>
              <w:jc w:val="center"/>
              <w:rPr>
                <w:rFonts w:ascii="GHEA Grapalat" w:hAnsi="GHEA Grapalat" w:cstheme="minorHAnsi"/>
                <w:sz w:val="20"/>
                <w:szCs w:val="20"/>
              </w:rPr>
            </w:pPr>
          </w:p>
        </w:tc>
        <w:tc>
          <w:tcPr>
            <w:tcW w:w="1226" w:type="dxa"/>
            <w:tcBorders>
              <w:top w:val="nil"/>
              <w:left w:val="nil"/>
              <w:bottom w:val="nil"/>
              <w:right w:val="single" w:sz="4" w:space="0" w:color="auto"/>
            </w:tcBorders>
            <w:shd w:val="clear" w:color="auto" w:fill="auto"/>
            <w:noWrap/>
          </w:tcPr>
          <w:p w14:paraId="5E705F67" w14:textId="56FDDD99" w:rsidR="00DC10C2" w:rsidRPr="008C7250" w:rsidRDefault="00DC10C2" w:rsidP="004A4674">
            <w:pPr>
              <w:spacing w:after="0" w:line="240" w:lineRule="auto"/>
              <w:jc w:val="center"/>
              <w:rPr>
                <w:rFonts w:ascii="GHEA Grapalat" w:hAnsi="GHEA Grapalat" w:cstheme="minorHAnsi"/>
                <w:sz w:val="20"/>
                <w:szCs w:val="20"/>
              </w:rPr>
            </w:pPr>
          </w:p>
        </w:tc>
        <w:tc>
          <w:tcPr>
            <w:tcW w:w="1226" w:type="dxa"/>
            <w:tcBorders>
              <w:top w:val="nil"/>
              <w:left w:val="nil"/>
              <w:bottom w:val="nil"/>
              <w:right w:val="single" w:sz="4" w:space="0" w:color="auto"/>
            </w:tcBorders>
            <w:shd w:val="clear" w:color="auto" w:fill="auto"/>
            <w:noWrap/>
          </w:tcPr>
          <w:p w14:paraId="1808E8CF" w14:textId="642B1D3B" w:rsidR="00DC10C2" w:rsidRPr="008C7250" w:rsidRDefault="00DC10C2" w:rsidP="004A4674">
            <w:pPr>
              <w:spacing w:after="0" w:line="240" w:lineRule="auto"/>
              <w:jc w:val="center"/>
              <w:rPr>
                <w:rFonts w:ascii="GHEA Grapalat" w:hAnsi="GHEA Grapalat" w:cstheme="minorHAnsi"/>
                <w:sz w:val="20"/>
                <w:szCs w:val="20"/>
              </w:rPr>
            </w:pPr>
          </w:p>
        </w:tc>
        <w:tc>
          <w:tcPr>
            <w:tcW w:w="1225" w:type="dxa"/>
            <w:tcBorders>
              <w:top w:val="nil"/>
              <w:left w:val="nil"/>
              <w:bottom w:val="nil"/>
              <w:right w:val="single" w:sz="4" w:space="0" w:color="auto"/>
            </w:tcBorders>
            <w:shd w:val="clear" w:color="auto" w:fill="auto"/>
            <w:noWrap/>
          </w:tcPr>
          <w:p w14:paraId="28D80061" w14:textId="650D5ACA" w:rsidR="00DC10C2" w:rsidRPr="008C7250" w:rsidRDefault="00DC10C2" w:rsidP="004A4674">
            <w:pPr>
              <w:spacing w:after="0" w:line="240" w:lineRule="auto"/>
              <w:jc w:val="center"/>
              <w:rPr>
                <w:rFonts w:ascii="GHEA Grapalat" w:hAnsi="GHEA Grapalat" w:cstheme="minorHAnsi"/>
                <w:sz w:val="20"/>
                <w:szCs w:val="20"/>
              </w:rPr>
            </w:pPr>
          </w:p>
        </w:tc>
        <w:tc>
          <w:tcPr>
            <w:tcW w:w="1226" w:type="dxa"/>
            <w:tcBorders>
              <w:top w:val="nil"/>
              <w:left w:val="nil"/>
              <w:bottom w:val="nil"/>
              <w:right w:val="single" w:sz="4" w:space="0" w:color="auto"/>
            </w:tcBorders>
            <w:shd w:val="clear" w:color="auto" w:fill="auto"/>
            <w:noWrap/>
          </w:tcPr>
          <w:p w14:paraId="01933F0A" w14:textId="4C60E8F9" w:rsidR="00DC10C2" w:rsidRPr="008C7250" w:rsidRDefault="00DC10C2" w:rsidP="004A4674">
            <w:pPr>
              <w:spacing w:after="0" w:line="240" w:lineRule="auto"/>
              <w:jc w:val="center"/>
              <w:rPr>
                <w:rFonts w:ascii="GHEA Grapalat" w:hAnsi="GHEA Grapalat"/>
                <w:sz w:val="20"/>
                <w:szCs w:val="20"/>
              </w:rPr>
            </w:pPr>
          </w:p>
        </w:tc>
        <w:tc>
          <w:tcPr>
            <w:tcW w:w="1226" w:type="dxa"/>
            <w:tcBorders>
              <w:top w:val="nil"/>
              <w:left w:val="nil"/>
              <w:bottom w:val="nil"/>
              <w:right w:val="single" w:sz="4" w:space="0" w:color="auto"/>
            </w:tcBorders>
            <w:shd w:val="clear" w:color="auto" w:fill="auto"/>
            <w:noWrap/>
          </w:tcPr>
          <w:p w14:paraId="08E62626" w14:textId="06DD030F" w:rsidR="00DC10C2" w:rsidRPr="008C7250" w:rsidRDefault="00DC10C2" w:rsidP="004A4674">
            <w:pPr>
              <w:spacing w:after="0" w:line="240" w:lineRule="auto"/>
              <w:jc w:val="center"/>
              <w:rPr>
                <w:rFonts w:ascii="GHEA Grapalat" w:hAnsi="GHEA Grapalat"/>
                <w:sz w:val="20"/>
                <w:szCs w:val="20"/>
              </w:rPr>
            </w:pPr>
            <w:r w:rsidRPr="007E7E67">
              <w:t>225.2</w:t>
            </w:r>
          </w:p>
        </w:tc>
      </w:tr>
      <w:tr w:rsidR="00DC10C2" w:rsidRPr="00DA3F7C" w14:paraId="72E6AD27" w14:textId="77777777" w:rsidTr="00143B95">
        <w:trPr>
          <w:trHeight w:val="270"/>
        </w:trPr>
        <w:tc>
          <w:tcPr>
            <w:tcW w:w="824" w:type="dxa"/>
            <w:tcBorders>
              <w:top w:val="nil"/>
              <w:left w:val="single" w:sz="4" w:space="0" w:color="auto"/>
              <w:bottom w:val="nil"/>
              <w:right w:val="single" w:sz="4" w:space="0" w:color="auto"/>
            </w:tcBorders>
            <w:shd w:val="clear" w:color="auto" w:fill="auto"/>
            <w:vAlign w:val="center"/>
          </w:tcPr>
          <w:p w14:paraId="7FA44C36" w14:textId="3E6BFD57" w:rsidR="00DC10C2" w:rsidRPr="00DA3F7C" w:rsidRDefault="00DC10C2" w:rsidP="00AB3B56">
            <w:pPr>
              <w:spacing w:after="0" w:line="240" w:lineRule="auto"/>
              <w:rPr>
                <w:rFonts w:eastAsia="Times New Roman" w:cstheme="minorHAnsi"/>
                <w:sz w:val="20"/>
                <w:szCs w:val="20"/>
              </w:rPr>
            </w:pPr>
            <w:r w:rsidRPr="00DA3F7C">
              <w:rPr>
                <w:rFonts w:cstheme="minorHAnsi"/>
                <w:sz w:val="20"/>
                <w:szCs w:val="20"/>
              </w:rPr>
              <w:t>3.2</w:t>
            </w:r>
          </w:p>
        </w:tc>
        <w:tc>
          <w:tcPr>
            <w:tcW w:w="4685" w:type="dxa"/>
            <w:tcBorders>
              <w:top w:val="nil"/>
              <w:left w:val="nil"/>
              <w:bottom w:val="nil"/>
              <w:right w:val="single" w:sz="4" w:space="0" w:color="auto"/>
            </w:tcBorders>
            <w:shd w:val="clear" w:color="auto" w:fill="auto"/>
          </w:tcPr>
          <w:p w14:paraId="5D0CB7A4" w14:textId="5E740860" w:rsidR="00DC10C2" w:rsidRPr="00DA3F7C" w:rsidRDefault="00DC10C2" w:rsidP="009B7125">
            <w:pPr>
              <w:spacing w:after="0" w:line="240" w:lineRule="auto"/>
              <w:rPr>
                <w:rFonts w:eastAsia="Times New Roman" w:cstheme="minorHAnsi"/>
                <w:sz w:val="20"/>
                <w:szCs w:val="20"/>
              </w:rPr>
            </w:pPr>
            <w:r w:rsidRPr="00DA3F7C">
              <w:t>Thermal power stations (condensation)</w:t>
            </w:r>
          </w:p>
        </w:tc>
        <w:tc>
          <w:tcPr>
            <w:tcW w:w="1225" w:type="dxa"/>
            <w:tcBorders>
              <w:top w:val="nil"/>
              <w:left w:val="nil"/>
              <w:bottom w:val="nil"/>
              <w:right w:val="single" w:sz="4" w:space="0" w:color="auto"/>
            </w:tcBorders>
            <w:shd w:val="clear" w:color="auto" w:fill="auto"/>
            <w:noWrap/>
          </w:tcPr>
          <w:p w14:paraId="4BEDEA84" w14:textId="71AD8D43" w:rsidR="00DC10C2" w:rsidRPr="008C7250" w:rsidRDefault="00DC10C2" w:rsidP="004A4674">
            <w:pPr>
              <w:spacing w:after="0" w:line="240" w:lineRule="auto"/>
              <w:jc w:val="center"/>
              <w:rPr>
                <w:rFonts w:ascii="GHEA Grapalat" w:hAnsi="GHEA Grapalat" w:cstheme="minorHAnsi"/>
                <w:sz w:val="20"/>
                <w:szCs w:val="20"/>
              </w:rPr>
            </w:pPr>
            <w:r w:rsidRPr="007E7E67">
              <w:t>245.3</w:t>
            </w:r>
          </w:p>
        </w:tc>
        <w:tc>
          <w:tcPr>
            <w:tcW w:w="1226" w:type="dxa"/>
            <w:tcBorders>
              <w:top w:val="nil"/>
              <w:left w:val="nil"/>
              <w:bottom w:val="nil"/>
              <w:right w:val="single" w:sz="4" w:space="0" w:color="auto"/>
            </w:tcBorders>
            <w:shd w:val="clear" w:color="auto" w:fill="auto"/>
            <w:noWrap/>
          </w:tcPr>
          <w:p w14:paraId="014A9EED" w14:textId="01025C1F" w:rsidR="00DC10C2" w:rsidRPr="008C7250" w:rsidRDefault="00DC10C2" w:rsidP="004A4674">
            <w:pPr>
              <w:spacing w:after="0" w:line="240" w:lineRule="auto"/>
              <w:jc w:val="center"/>
              <w:rPr>
                <w:rFonts w:ascii="GHEA Grapalat" w:hAnsi="GHEA Grapalat" w:cstheme="minorHAnsi"/>
                <w:sz w:val="20"/>
                <w:szCs w:val="20"/>
              </w:rPr>
            </w:pPr>
          </w:p>
        </w:tc>
        <w:tc>
          <w:tcPr>
            <w:tcW w:w="1225" w:type="dxa"/>
            <w:tcBorders>
              <w:top w:val="nil"/>
              <w:left w:val="nil"/>
              <w:bottom w:val="nil"/>
              <w:right w:val="single" w:sz="4" w:space="0" w:color="auto"/>
            </w:tcBorders>
            <w:shd w:val="clear" w:color="auto" w:fill="auto"/>
            <w:noWrap/>
          </w:tcPr>
          <w:p w14:paraId="26BF9CD3" w14:textId="5294B7C6" w:rsidR="00DC10C2" w:rsidRPr="008C7250" w:rsidRDefault="00DC10C2" w:rsidP="004A4674">
            <w:pPr>
              <w:spacing w:after="0" w:line="240" w:lineRule="auto"/>
              <w:jc w:val="center"/>
              <w:rPr>
                <w:rFonts w:ascii="GHEA Grapalat" w:hAnsi="GHEA Grapalat" w:cstheme="minorHAnsi"/>
                <w:sz w:val="20"/>
                <w:szCs w:val="20"/>
              </w:rPr>
            </w:pPr>
          </w:p>
        </w:tc>
        <w:tc>
          <w:tcPr>
            <w:tcW w:w="1226" w:type="dxa"/>
            <w:tcBorders>
              <w:top w:val="nil"/>
              <w:left w:val="nil"/>
              <w:bottom w:val="nil"/>
              <w:right w:val="single" w:sz="4" w:space="0" w:color="auto"/>
            </w:tcBorders>
            <w:shd w:val="clear" w:color="auto" w:fill="auto"/>
            <w:noWrap/>
          </w:tcPr>
          <w:p w14:paraId="1FF0235F" w14:textId="2E5B0EB5" w:rsidR="00DC10C2" w:rsidRPr="008C7250" w:rsidRDefault="00DC10C2" w:rsidP="004A4674">
            <w:pPr>
              <w:spacing w:after="0" w:line="240" w:lineRule="auto"/>
              <w:jc w:val="center"/>
              <w:rPr>
                <w:rFonts w:ascii="GHEA Grapalat" w:hAnsi="GHEA Grapalat" w:cstheme="minorHAnsi"/>
                <w:sz w:val="20"/>
                <w:szCs w:val="20"/>
              </w:rPr>
            </w:pPr>
          </w:p>
        </w:tc>
        <w:tc>
          <w:tcPr>
            <w:tcW w:w="1226" w:type="dxa"/>
            <w:tcBorders>
              <w:top w:val="nil"/>
              <w:left w:val="nil"/>
              <w:bottom w:val="nil"/>
              <w:right w:val="single" w:sz="4" w:space="0" w:color="auto"/>
            </w:tcBorders>
            <w:shd w:val="clear" w:color="auto" w:fill="auto"/>
            <w:noWrap/>
          </w:tcPr>
          <w:p w14:paraId="5A89B4E3" w14:textId="76500AA5" w:rsidR="00DC10C2" w:rsidRPr="008C7250" w:rsidRDefault="00DC10C2" w:rsidP="004A4674">
            <w:pPr>
              <w:spacing w:after="0" w:line="240" w:lineRule="auto"/>
              <w:jc w:val="center"/>
              <w:rPr>
                <w:rFonts w:ascii="GHEA Grapalat" w:hAnsi="GHEA Grapalat" w:cstheme="minorHAnsi"/>
                <w:sz w:val="20"/>
                <w:szCs w:val="20"/>
              </w:rPr>
            </w:pPr>
          </w:p>
        </w:tc>
        <w:tc>
          <w:tcPr>
            <w:tcW w:w="1225" w:type="dxa"/>
            <w:tcBorders>
              <w:top w:val="nil"/>
              <w:left w:val="nil"/>
              <w:bottom w:val="nil"/>
              <w:right w:val="single" w:sz="4" w:space="0" w:color="auto"/>
            </w:tcBorders>
            <w:shd w:val="clear" w:color="auto" w:fill="auto"/>
            <w:noWrap/>
          </w:tcPr>
          <w:p w14:paraId="6FED4197" w14:textId="77B5546C" w:rsidR="00DC10C2" w:rsidRPr="008C7250" w:rsidRDefault="00DC10C2" w:rsidP="004A4674">
            <w:pPr>
              <w:spacing w:after="0" w:line="240" w:lineRule="auto"/>
              <w:jc w:val="center"/>
              <w:rPr>
                <w:rFonts w:ascii="GHEA Grapalat" w:hAnsi="GHEA Grapalat" w:cstheme="minorHAnsi"/>
                <w:sz w:val="20"/>
                <w:szCs w:val="20"/>
              </w:rPr>
            </w:pPr>
          </w:p>
        </w:tc>
        <w:tc>
          <w:tcPr>
            <w:tcW w:w="1226" w:type="dxa"/>
            <w:tcBorders>
              <w:top w:val="nil"/>
              <w:left w:val="nil"/>
              <w:bottom w:val="nil"/>
              <w:right w:val="single" w:sz="4" w:space="0" w:color="auto"/>
            </w:tcBorders>
            <w:shd w:val="clear" w:color="auto" w:fill="auto"/>
            <w:noWrap/>
          </w:tcPr>
          <w:p w14:paraId="7BFA2D32" w14:textId="0274B670" w:rsidR="00DC10C2" w:rsidRPr="008C7250" w:rsidRDefault="00DC10C2" w:rsidP="004A4674">
            <w:pPr>
              <w:spacing w:after="0" w:line="240" w:lineRule="auto"/>
              <w:jc w:val="center"/>
              <w:rPr>
                <w:rFonts w:ascii="GHEA Grapalat" w:hAnsi="GHEA Grapalat"/>
                <w:sz w:val="20"/>
                <w:szCs w:val="20"/>
              </w:rPr>
            </w:pPr>
          </w:p>
        </w:tc>
        <w:tc>
          <w:tcPr>
            <w:tcW w:w="1226" w:type="dxa"/>
            <w:tcBorders>
              <w:top w:val="nil"/>
              <w:left w:val="nil"/>
              <w:bottom w:val="nil"/>
              <w:right w:val="single" w:sz="4" w:space="0" w:color="auto"/>
            </w:tcBorders>
            <w:shd w:val="clear" w:color="auto" w:fill="auto"/>
            <w:noWrap/>
          </w:tcPr>
          <w:p w14:paraId="47A4D45E" w14:textId="6F9BC861" w:rsidR="00DC10C2" w:rsidRPr="008C7250" w:rsidRDefault="00DC10C2" w:rsidP="004A4674">
            <w:pPr>
              <w:spacing w:after="0" w:line="240" w:lineRule="auto"/>
              <w:jc w:val="center"/>
              <w:rPr>
                <w:rFonts w:ascii="GHEA Grapalat" w:hAnsi="GHEA Grapalat"/>
                <w:sz w:val="20"/>
                <w:szCs w:val="20"/>
              </w:rPr>
            </w:pPr>
            <w:r w:rsidRPr="007E7E67">
              <w:t>245.3</w:t>
            </w:r>
          </w:p>
        </w:tc>
      </w:tr>
      <w:tr w:rsidR="00DC10C2" w:rsidRPr="00DA3F7C" w14:paraId="68363B1F" w14:textId="77777777" w:rsidTr="00143B95">
        <w:trPr>
          <w:trHeight w:val="270"/>
        </w:trPr>
        <w:tc>
          <w:tcPr>
            <w:tcW w:w="824" w:type="dxa"/>
            <w:tcBorders>
              <w:top w:val="nil"/>
              <w:left w:val="single" w:sz="4" w:space="0" w:color="auto"/>
              <w:bottom w:val="nil"/>
              <w:right w:val="single" w:sz="4" w:space="0" w:color="auto"/>
            </w:tcBorders>
            <w:shd w:val="clear" w:color="auto" w:fill="auto"/>
            <w:vAlign w:val="center"/>
          </w:tcPr>
          <w:p w14:paraId="168D955A" w14:textId="34DC1C18" w:rsidR="00DC10C2" w:rsidRPr="00DA3F7C" w:rsidRDefault="00DC10C2" w:rsidP="00AB3B56">
            <w:pPr>
              <w:spacing w:after="0" w:line="240" w:lineRule="auto"/>
              <w:rPr>
                <w:rFonts w:eastAsia="Times New Roman" w:cstheme="minorHAnsi"/>
                <w:sz w:val="20"/>
                <w:szCs w:val="20"/>
              </w:rPr>
            </w:pPr>
            <w:r w:rsidRPr="00DA3F7C">
              <w:rPr>
                <w:rFonts w:cstheme="minorHAnsi"/>
                <w:sz w:val="20"/>
                <w:szCs w:val="20"/>
              </w:rPr>
              <w:t>3.3</w:t>
            </w:r>
          </w:p>
        </w:tc>
        <w:tc>
          <w:tcPr>
            <w:tcW w:w="4685" w:type="dxa"/>
            <w:tcBorders>
              <w:top w:val="nil"/>
              <w:left w:val="nil"/>
              <w:bottom w:val="nil"/>
              <w:right w:val="single" w:sz="4" w:space="0" w:color="auto"/>
            </w:tcBorders>
            <w:shd w:val="clear" w:color="auto" w:fill="auto"/>
          </w:tcPr>
          <w:p w14:paraId="50A74BA0" w14:textId="4B3C238A" w:rsidR="00DC10C2" w:rsidRPr="00DA3F7C" w:rsidRDefault="00DC10C2" w:rsidP="009B7125">
            <w:pPr>
              <w:spacing w:after="0" w:line="240" w:lineRule="auto"/>
              <w:rPr>
                <w:rFonts w:eastAsia="Times New Roman" w:cstheme="minorHAnsi"/>
                <w:sz w:val="20"/>
                <w:szCs w:val="20"/>
              </w:rPr>
            </w:pPr>
            <w:r w:rsidRPr="00DA3F7C">
              <w:t>Combined heat and power stations (cogeneration)</w:t>
            </w:r>
          </w:p>
        </w:tc>
        <w:tc>
          <w:tcPr>
            <w:tcW w:w="1225" w:type="dxa"/>
            <w:tcBorders>
              <w:top w:val="nil"/>
              <w:left w:val="nil"/>
              <w:bottom w:val="nil"/>
              <w:right w:val="single" w:sz="4" w:space="0" w:color="auto"/>
            </w:tcBorders>
            <w:shd w:val="clear" w:color="auto" w:fill="auto"/>
            <w:noWrap/>
          </w:tcPr>
          <w:p w14:paraId="3D0D203A" w14:textId="6721A5B9" w:rsidR="00DC10C2" w:rsidRPr="008C7250" w:rsidRDefault="00DC10C2" w:rsidP="004A4674">
            <w:pPr>
              <w:spacing w:after="0" w:line="240" w:lineRule="auto"/>
              <w:jc w:val="center"/>
              <w:rPr>
                <w:rFonts w:ascii="GHEA Grapalat" w:hAnsi="GHEA Grapalat" w:cstheme="minorHAnsi"/>
                <w:sz w:val="20"/>
                <w:szCs w:val="20"/>
              </w:rPr>
            </w:pPr>
            <w:r w:rsidRPr="007E7E67">
              <w:t>2.3</w:t>
            </w:r>
          </w:p>
        </w:tc>
        <w:tc>
          <w:tcPr>
            <w:tcW w:w="1226" w:type="dxa"/>
            <w:tcBorders>
              <w:top w:val="nil"/>
              <w:left w:val="nil"/>
              <w:bottom w:val="nil"/>
              <w:right w:val="single" w:sz="4" w:space="0" w:color="auto"/>
            </w:tcBorders>
            <w:shd w:val="clear" w:color="auto" w:fill="auto"/>
            <w:noWrap/>
          </w:tcPr>
          <w:p w14:paraId="3B9A2883" w14:textId="52589BC0" w:rsidR="00DC10C2" w:rsidRPr="008C7250" w:rsidRDefault="00DC10C2" w:rsidP="004A4674">
            <w:pPr>
              <w:spacing w:after="0" w:line="240" w:lineRule="auto"/>
              <w:jc w:val="center"/>
              <w:rPr>
                <w:rFonts w:ascii="GHEA Grapalat" w:hAnsi="GHEA Grapalat" w:cstheme="minorHAnsi"/>
                <w:sz w:val="20"/>
                <w:szCs w:val="20"/>
              </w:rPr>
            </w:pPr>
          </w:p>
        </w:tc>
        <w:tc>
          <w:tcPr>
            <w:tcW w:w="1225" w:type="dxa"/>
            <w:tcBorders>
              <w:top w:val="nil"/>
              <w:left w:val="nil"/>
              <w:bottom w:val="nil"/>
              <w:right w:val="single" w:sz="4" w:space="0" w:color="auto"/>
            </w:tcBorders>
            <w:shd w:val="clear" w:color="auto" w:fill="auto"/>
          </w:tcPr>
          <w:p w14:paraId="24110275" w14:textId="2C5C0585" w:rsidR="00DC10C2" w:rsidRPr="008C7250" w:rsidRDefault="00DC10C2" w:rsidP="004A4674">
            <w:pPr>
              <w:spacing w:after="0" w:line="240" w:lineRule="auto"/>
              <w:jc w:val="center"/>
              <w:rPr>
                <w:rFonts w:ascii="GHEA Grapalat" w:hAnsi="GHEA Grapalat" w:cstheme="minorHAnsi"/>
                <w:sz w:val="20"/>
                <w:szCs w:val="20"/>
              </w:rPr>
            </w:pPr>
          </w:p>
        </w:tc>
        <w:tc>
          <w:tcPr>
            <w:tcW w:w="1226" w:type="dxa"/>
            <w:tcBorders>
              <w:top w:val="nil"/>
              <w:left w:val="nil"/>
              <w:bottom w:val="nil"/>
              <w:right w:val="single" w:sz="4" w:space="0" w:color="auto"/>
            </w:tcBorders>
            <w:shd w:val="clear" w:color="auto" w:fill="auto"/>
          </w:tcPr>
          <w:p w14:paraId="3B980651" w14:textId="614C80F4" w:rsidR="00DC10C2" w:rsidRPr="008C7250" w:rsidRDefault="00DC10C2" w:rsidP="004A4674">
            <w:pPr>
              <w:spacing w:after="0" w:line="240" w:lineRule="auto"/>
              <w:jc w:val="center"/>
              <w:rPr>
                <w:rFonts w:ascii="GHEA Grapalat" w:hAnsi="GHEA Grapalat" w:cstheme="minorHAnsi"/>
                <w:sz w:val="20"/>
                <w:szCs w:val="20"/>
              </w:rPr>
            </w:pPr>
          </w:p>
        </w:tc>
        <w:tc>
          <w:tcPr>
            <w:tcW w:w="1226" w:type="dxa"/>
            <w:tcBorders>
              <w:top w:val="nil"/>
              <w:left w:val="nil"/>
              <w:bottom w:val="nil"/>
              <w:right w:val="single" w:sz="4" w:space="0" w:color="auto"/>
            </w:tcBorders>
            <w:shd w:val="clear" w:color="auto" w:fill="auto"/>
          </w:tcPr>
          <w:p w14:paraId="523713A9" w14:textId="4EFBEEFA" w:rsidR="00DC10C2" w:rsidRPr="008C7250" w:rsidRDefault="00DC10C2" w:rsidP="004A4674">
            <w:pPr>
              <w:spacing w:after="0" w:line="240" w:lineRule="auto"/>
              <w:jc w:val="center"/>
              <w:rPr>
                <w:rFonts w:ascii="GHEA Grapalat" w:hAnsi="GHEA Grapalat" w:cstheme="minorHAnsi"/>
                <w:sz w:val="20"/>
                <w:szCs w:val="20"/>
              </w:rPr>
            </w:pPr>
          </w:p>
        </w:tc>
        <w:tc>
          <w:tcPr>
            <w:tcW w:w="1225" w:type="dxa"/>
            <w:tcBorders>
              <w:top w:val="nil"/>
              <w:left w:val="nil"/>
              <w:bottom w:val="nil"/>
              <w:right w:val="single" w:sz="4" w:space="0" w:color="auto"/>
            </w:tcBorders>
            <w:shd w:val="clear" w:color="auto" w:fill="auto"/>
            <w:noWrap/>
          </w:tcPr>
          <w:p w14:paraId="25FA2A1D" w14:textId="320BBA99" w:rsidR="00DC10C2" w:rsidRPr="008C7250" w:rsidRDefault="00DC10C2" w:rsidP="004A4674">
            <w:pPr>
              <w:spacing w:after="0" w:line="240" w:lineRule="auto"/>
              <w:jc w:val="center"/>
              <w:rPr>
                <w:rFonts w:ascii="GHEA Grapalat" w:hAnsi="GHEA Grapalat" w:cstheme="minorHAnsi"/>
                <w:sz w:val="20"/>
                <w:szCs w:val="20"/>
              </w:rPr>
            </w:pPr>
          </w:p>
        </w:tc>
        <w:tc>
          <w:tcPr>
            <w:tcW w:w="1226" w:type="dxa"/>
            <w:tcBorders>
              <w:top w:val="nil"/>
              <w:left w:val="nil"/>
              <w:bottom w:val="nil"/>
              <w:right w:val="single" w:sz="4" w:space="0" w:color="auto"/>
            </w:tcBorders>
            <w:shd w:val="clear" w:color="auto" w:fill="auto"/>
            <w:noWrap/>
          </w:tcPr>
          <w:p w14:paraId="092E6DB6" w14:textId="6D350B5C" w:rsidR="00DC10C2" w:rsidRPr="008C7250" w:rsidRDefault="00DC10C2" w:rsidP="004A4674">
            <w:pPr>
              <w:spacing w:after="0" w:line="240" w:lineRule="auto"/>
              <w:jc w:val="center"/>
              <w:rPr>
                <w:rFonts w:ascii="GHEA Grapalat" w:hAnsi="GHEA Grapalat"/>
                <w:sz w:val="20"/>
                <w:szCs w:val="20"/>
              </w:rPr>
            </w:pPr>
            <w:r w:rsidRPr="007E7E67">
              <w:t>0.7</w:t>
            </w:r>
          </w:p>
        </w:tc>
        <w:tc>
          <w:tcPr>
            <w:tcW w:w="1226" w:type="dxa"/>
            <w:tcBorders>
              <w:top w:val="nil"/>
              <w:left w:val="nil"/>
              <w:bottom w:val="nil"/>
              <w:right w:val="single" w:sz="4" w:space="0" w:color="auto"/>
            </w:tcBorders>
            <w:shd w:val="clear" w:color="auto" w:fill="auto"/>
            <w:noWrap/>
          </w:tcPr>
          <w:p w14:paraId="5533840E" w14:textId="09B9DC77" w:rsidR="00DC10C2" w:rsidRPr="008C7250" w:rsidRDefault="00DC10C2" w:rsidP="004A4674">
            <w:pPr>
              <w:spacing w:after="0" w:line="240" w:lineRule="auto"/>
              <w:jc w:val="center"/>
              <w:rPr>
                <w:rFonts w:ascii="GHEA Grapalat" w:hAnsi="GHEA Grapalat"/>
                <w:sz w:val="20"/>
                <w:szCs w:val="20"/>
              </w:rPr>
            </w:pPr>
            <w:r w:rsidRPr="007E7E67">
              <w:t>1.6</w:t>
            </w:r>
          </w:p>
        </w:tc>
      </w:tr>
      <w:tr w:rsidR="00DC10C2" w:rsidRPr="00DA3F7C" w14:paraId="38A78F2A" w14:textId="77777777" w:rsidTr="00143B95">
        <w:trPr>
          <w:trHeight w:val="210"/>
        </w:trPr>
        <w:tc>
          <w:tcPr>
            <w:tcW w:w="824" w:type="dxa"/>
            <w:tcBorders>
              <w:top w:val="nil"/>
              <w:left w:val="single" w:sz="4" w:space="0" w:color="auto"/>
              <w:bottom w:val="nil"/>
              <w:right w:val="single" w:sz="4" w:space="0" w:color="auto"/>
            </w:tcBorders>
            <w:shd w:val="clear" w:color="auto" w:fill="auto"/>
            <w:vAlign w:val="center"/>
          </w:tcPr>
          <w:p w14:paraId="038710DF" w14:textId="1ED91482" w:rsidR="00DC10C2" w:rsidRPr="00DA3F7C" w:rsidRDefault="00DC10C2" w:rsidP="00AB3B56">
            <w:pPr>
              <w:spacing w:after="0" w:line="240" w:lineRule="auto"/>
              <w:rPr>
                <w:rFonts w:eastAsia="Times New Roman" w:cstheme="minorHAnsi"/>
                <w:sz w:val="20"/>
                <w:szCs w:val="20"/>
              </w:rPr>
            </w:pPr>
            <w:r w:rsidRPr="00DA3F7C">
              <w:rPr>
                <w:rFonts w:cstheme="minorHAnsi"/>
                <w:sz w:val="20"/>
                <w:szCs w:val="20"/>
              </w:rPr>
              <w:t>3.4</w:t>
            </w:r>
          </w:p>
        </w:tc>
        <w:tc>
          <w:tcPr>
            <w:tcW w:w="4685" w:type="dxa"/>
            <w:tcBorders>
              <w:top w:val="nil"/>
              <w:left w:val="nil"/>
              <w:bottom w:val="nil"/>
              <w:right w:val="single" w:sz="4" w:space="0" w:color="auto"/>
            </w:tcBorders>
            <w:shd w:val="clear" w:color="auto" w:fill="auto"/>
          </w:tcPr>
          <w:p w14:paraId="6F9EF11B" w14:textId="049B5217" w:rsidR="00DC10C2" w:rsidRPr="00DA3F7C" w:rsidRDefault="00DC10C2" w:rsidP="009B7125">
            <w:pPr>
              <w:spacing w:after="0" w:line="240" w:lineRule="auto"/>
              <w:rPr>
                <w:rFonts w:eastAsia="Times New Roman" w:cstheme="minorHAnsi"/>
                <w:sz w:val="20"/>
                <w:szCs w:val="20"/>
              </w:rPr>
            </w:pPr>
            <w:r w:rsidRPr="00DA3F7C">
              <w:t>Other</w:t>
            </w:r>
          </w:p>
        </w:tc>
        <w:tc>
          <w:tcPr>
            <w:tcW w:w="1225" w:type="dxa"/>
            <w:tcBorders>
              <w:top w:val="nil"/>
              <w:left w:val="nil"/>
              <w:bottom w:val="nil"/>
              <w:right w:val="single" w:sz="4" w:space="0" w:color="auto"/>
            </w:tcBorders>
            <w:shd w:val="clear" w:color="auto" w:fill="auto"/>
            <w:noWrap/>
          </w:tcPr>
          <w:p w14:paraId="3F949E8E" w14:textId="3FB7C765" w:rsidR="00DC10C2" w:rsidRPr="008C7250" w:rsidRDefault="00DC10C2" w:rsidP="004A4674">
            <w:pPr>
              <w:spacing w:after="0" w:line="240" w:lineRule="auto"/>
              <w:jc w:val="center"/>
              <w:rPr>
                <w:rFonts w:ascii="GHEA Grapalat" w:hAnsi="GHEA Grapalat" w:cstheme="minorHAnsi"/>
                <w:sz w:val="20"/>
                <w:szCs w:val="20"/>
              </w:rPr>
            </w:pPr>
          </w:p>
        </w:tc>
        <w:tc>
          <w:tcPr>
            <w:tcW w:w="1226" w:type="dxa"/>
            <w:tcBorders>
              <w:top w:val="nil"/>
              <w:left w:val="nil"/>
              <w:bottom w:val="nil"/>
              <w:right w:val="single" w:sz="4" w:space="0" w:color="auto"/>
            </w:tcBorders>
            <w:shd w:val="clear" w:color="auto" w:fill="auto"/>
            <w:noWrap/>
          </w:tcPr>
          <w:p w14:paraId="43939044" w14:textId="08694FC7" w:rsidR="00DC10C2" w:rsidRPr="008C7250" w:rsidRDefault="00DC10C2" w:rsidP="004A4674">
            <w:pPr>
              <w:spacing w:after="0" w:line="240" w:lineRule="auto"/>
              <w:jc w:val="center"/>
              <w:rPr>
                <w:rFonts w:ascii="GHEA Grapalat" w:hAnsi="GHEA Grapalat" w:cstheme="minorHAnsi"/>
                <w:sz w:val="20"/>
                <w:szCs w:val="20"/>
              </w:rPr>
            </w:pPr>
          </w:p>
        </w:tc>
        <w:tc>
          <w:tcPr>
            <w:tcW w:w="1225" w:type="dxa"/>
            <w:tcBorders>
              <w:top w:val="nil"/>
              <w:left w:val="nil"/>
              <w:bottom w:val="nil"/>
              <w:right w:val="single" w:sz="4" w:space="0" w:color="auto"/>
            </w:tcBorders>
            <w:shd w:val="clear" w:color="auto" w:fill="auto"/>
            <w:noWrap/>
          </w:tcPr>
          <w:p w14:paraId="0F126303" w14:textId="4B262FDA" w:rsidR="00DC10C2" w:rsidRPr="008C7250" w:rsidRDefault="00DC10C2" w:rsidP="004A4674">
            <w:pPr>
              <w:spacing w:after="0" w:line="240" w:lineRule="auto"/>
              <w:jc w:val="center"/>
              <w:rPr>
                <w:rFonts w:ascii="GHEA Grapalat" w:hAnsi="GHEA Grapalat" w:cstheme="minorHAnsi"/>
                <w:sz w:val="20"/>
                <w:szCs w:val="20"/>
              </w:rPr>
            </w:pPr>
          </w:p>
        </w:tc>
        <w:tc>
          <w:tcPr>
            <w:tcW w:w="1226" w:type="dxa"/>
            <w:tcBorders>
              <w:top w:val="nil"/>
              <w:left w:val="nil"/>
              <w:bottom w:val="nil"/>
              <w:right w:val="single" w:sz="4" w:space="0" w:color="auto"/>
            </w:tcBorders>
            <w:shd w:val="clear" w:color="auto" w:fill="auto"/>
            <w:noWrap/>
          </w:tcPr>
          <w:p w14:paraId="4F6D298E" w14:textId="13069EA2" w:rsidR="00DC10C2" w:rsidRPr="008C7250" w:rsidRDefault="00DC10C2" w:rsidP="004A4674">
            <w:pPr>
              <w:spacing w:after="0" w:line="240" w:lineRule="auto"/>
              <w:jc w:val="center"/>
              <w:rPr>
                <w:rFonts w:ascii="GHEA Grapalat" w:hAnsi="GHEA Grapalat" w:cstheme="minorHAnsi"/>
                <w:sz w:val="20"/>
                <w:szCs w:val="20"/>
              </w:rPr>
            </w:pPr>
          </w:p>
        </w:tc>
        <w:tc>
          <w:tcPr>
            <w:tcW w:w="1226" w:type="dxa"/>
            <w:tcBorders>
              <w:top w:val="nil"/>
              <w:left w:val="nil"/>
              <w:bottom w:val="nil"/>
              <w:right w:val="single" w:sz="4" w:space="0" w:color="auto"/>
            </w:tcBorders>
            <w:shd w:val="clear" w:color="auto" w:fill="auto"/>
            <w:noWrap/>
          </w:tcPr>
          <w:p w14:paraId="29E000A8" w14:textId="00005791" w:rsidR="00DC10C2" w:rsidRPr="008C7250" w:rsidRDefault="00DC10C2" w:rsidP="004A4674">
            <w:pPr>
              <w:spacing w:after="0" w:line="240" w:lineRule="auto"/>
              <w:jc w:val="center"/>
              <w:rPr>
                <w:rFonts w:ascii="GHEA Grapalat" w:hAnsi="GHEA Grapalat" w:cstheme="minorHAnsi"/>
                <w:sz w:val="20"/>
                <w:szCs w:val="20"/>
              </w:rPr>
            </w:pPr>
          </w:p>
        </w:tc>
        <w:tc>
          <w:tcPr>
            <w:tcW w:w="1225" w:type="dxa"/>
            <w:tcBorders>
              <w:top w:val="nil"/>
              <w:left w:val="nil"/>
              <w:bottom w:val="nil"/>
              <w:right w:val="single" w:sz="4" w:space="0" w:color="auto"/>
            </w:tcBorders>
            <w:shd w:val="clear" w:color="auto" w:fill="auto"/>
            <w:noWrap/>
          </w:tcPr>
          <w:p w14:paraId="1185FF3B" w14:textId="282BF752" w:rsidR="00DC10C2" w:rsidRPr="008C7250" w:rsidRDefault="00DC10C2" w:rsidP="004A4674">
            <w:pPr>
              <w:spacing w:after="0" w:line="240" w:lineRule="auto"/>
              <w:jc w:val="center"/>
              <w:rPr>
                <w:rFonts w:ascii="GHEA Grapalat" w:hAnsi="GHEA Grapalat" w:cstheme="minorHAnsi"/>
                <w:sz w:val="20"/>
                <w:szCs w:val="20"/>
              </w:rPr>
            </w:pPr>
          </w:p>
        </w:tc>
        <w:tc>
          <w:tcPr>
            <w:tcW w:w="1226" w:type="dxa"/>
            <w:tcBorders>
              <w:top w:val="nil"/>
              <w:left w:val="nil"/>
              <w:bottom w:val="nil"/>
              <w:right w:val="single" w:sz="4" w:space="0" w:color="auto"/>
            </w:tcBorders>
            <w:shd w:val="clear" w:color="auto" w:fill="auto"/>
            <w:noWrap/>
          </w:tcPr>
          <w:p w14:paraId="5C9D37E0" w14:textId="39BBCD9F" w:rsidR="00DC10C2" w:rsidRPr="008C7250" w:rsidRDefault="00DC10C2" w:rsidP="004A4674">
            <w:pPr>
              <w:spacing w:after="0" w:line="240" w:lineRule="auto"/>
              <w:jc w:val="center"/>
              <w:rPr>
                <w:rFonts w:ascii="GHEA Grapalat" w:hAnsi="GHEA Grapalat"/>
                <w:sz w:val="20"/>
                <w:szCs w:val="20"/>
              </w:rPr>
            </w:pPr>
          </w:p>
        </w:tc>
        <w:tc>
          <w:tcPr>
            <w:tcW w:w="1226" w:type="dxa"/>
            <w:tcBorders>
              <w:top w:val="nil"/>
              <w:left w:val="nil"/>
              <w:bottom w:val="nil"/>
              <w:right w:val="single" w:sz="4" w:space="0" w:color="auto"/>
            </w:tcBorders>
            <w:shd w:val="clear" w:color="auto" w:fill="auto"/>
            <w:noWrap/>
          </w:tcPr>
          <w:p w14:paraId="1675641E" w14:textId="74CC234D" w:rsidR="00DC10C2" w:rsidRPr="008C7250" w:rsidRDefault="00DC10C2" w:rsidP="004A4674">
            <w:pPr>
              <w:spacing w:after="0" w:line="240" w:lineRule="auto"/>
              <w:jc w:val="center"/>
              <w:rPr>
                <w:rFonts w:ascii="GHEA Grapalat" w:hAnsi="GHEA Grapalat"/>
                <w:sz w:val="20"/>
                <w:szCs w:val="20"/>
              </w:rPr>
            </w:pPr>
          </w:p>
        </w:tc>
      </w:tr>
      <w:tr w:rsidR="00DC10C2" w:rsidRPr="00DA3F7C" w14:paraId="0B96A7DE" w14:textId="77777777" w:rsidTr="00FC4FC8">
        <w:trPr>
          <w:trHeight w:val="270"/>
        </w:trPr>
        <w:tc>
          <w:tcPr>
            <w:tcW w:w="824" w:type="dxa"/>
            <w:tcBorders>
              <w:top w:val="single" w:sz="4" w:space="0" w:color="auto"/>
              <w:left w:val="single" w:sz="4" w:space="0" w:color="auto"/>
              <w:bottom w:val="single" w:sz="4" w:space="0" w:color="auto"/>
              <w:right w:val="single" w:sz="4" w:space="0" w:color="auto"/>
            </w:tcBorders>
            <w:shd w:val="clear" w:color="auto" w:fill="EEECE1" w:themeFill="background2"/>
          </w:tcPr>
          <w:p w14:paraId="0F2C1FF8" w14:textId="00345F1B" w:rsidR="00DC10C2" w:rsidRPr="00DA3F7C" w:rsidRDefault="00DC10C2" w:rsidP="00AB3B56">
            <w:pPr>
              <w:spacing w:after="0" w:line="240" w:lineRule="auto"/>
              <w:rPr>
                <w:rFonts w:eastAsia="Times New Roman" w:cstheme="minorHAnsi"/>
                <w:b/>
                <w:bCs/>
                <w:sz w:val="20"/>
                <w:szCs w:val="20"/>
              </w:rPr>
            </w:pPr>
            <w:r w:rsidRPr="00DA3F7C">
              <w:rPr>
                <w:sz w:val="20"/>
                <w:szCs w:val="20"/>
              </w:rPr>
              <w:t>4</w:t>
            </w:r>
          </w:p>
        </w:tc>
        <w:tc>
          <w:tcPr>
            <w:tcW w:w="4685" w:type="dxa"/>
            <w:tcBorders>
              <w:top w:val="single" w:sz="4" w:space="0" w:color="auto"/>
              <w:left w:val="nil"/>
              <w:bottom w:val="single" w:sz="4" w:space="0" w:color="auto"/>
              <w:right w:val="single" w:sz="4" w:space="0" w:color="auto"/>
            </w:tcBorders>
            <w:shd w:val="clear" w:color="auto" w:fill="EEECE1" w:themeFill="background2"/>
          </w:tcPr>
          <w:p w14:paraId="2AD31B2D" w14:textId="566EB2AB" w:rsidR="00DC10C2" w:rsidRPr="00DA3F7C" w:rsidRDefault="00DC10C2" w:rsidP="009B7125">
            <w:pPr>
              <w:spacing w:after="0" w:line="240" w:lineRule="auto"/>
              <w:rPr>
                <w:rFonts w:eastAsia="Times New Roman" w:cstheme="minorHAnsi"/>
                <w:b/>
                <w:bCs/>
                <w:sz w:val="20"/>
                <w:szCs w:val="20"/>
              </w:rPr>
            </w:pPr>
            <w:r w:rsidRPr="00DA3F7C">
              <w:rPr>
                <w:rFonts w:cs="Times New Roman"/>
              </w:rPr>
              <w:t>Exchanges and transfers, returns</w:t>
            </w:r>
          </w:p>
        </w:tc>
        <w:tc>
          <w:tcPr>
            <w:tcW w:w="1225" w:type="dxa"/>
            <w:tcBorders>
              <w:top w:val="single" w:sz="4" w:space="0" w:color="auto"/>
              <w:left w:val="nil"/>
              <w:bottom w:val="single" w:sz="4" w:space="0" w:color="auto"/>
              <w:right w:val="single" w:sz="4" w:space="0" w:color="auto"/>
            </w:tcBorders>
            <w:shd w:val="clear" w:color="auto" w:fill="EEECE1" w:themeFill="background2"/>
            <w:noWrap/>
          </w:tcPr>
          <w:p w14:paraId="7FC65C05" w14:textId="4B8828FF" w:rsidR="00DC10C2" w:rsidRPr="008C7250" w:rsidRDefault="00DC10C2" w:rsidP="004A4674">
            <w:pPr>
              <w:spacing w:after="0" w:line="240" w:lineRule="auto"/>
              <w:jc w:val="center"/>
              <w:rPr>
                <w:rFonts w:ascii="GHEA Grapalat" w:hAnsi="GHEA Grapalat" w:cstheme="minorHAnsi"/>
                <w:b/>
                <w:bCs/>
                <w:sz w:val="20"/>
                <w:szCs w:val="20"/>
              </w:rPr>
            </w:pPr>
          </w:p>
        </w:tc>
        <w:tc>
          <w:tcPr>
            <w:tcW w:w="1226" w:type="dxa"/>
            <w:tcBorders>
              <w:top w:val="single" w:sz="4" w:space="0" w:color="auto"/>
              <w:left w:val="nil"/>
              <w:bottom w:val="single" w:sz="4" w:space="0" w:color="auto"/>
              <w:right w:val="single" w:sz="4" w:space="0" w:color="auto"/>
            </w:tcBorders>
            <w:shd w:val="clear" w:color="auto" w:fill="EEECE1" w:themeFill="background2"/>
            <w:noWrap/>
          </w:tcPr>
          <w:p w14:paraId="77C52160" w14:textId="4199890A" w:rsidR="00DC10C2" w:rsidRPr="008C7250" w:rsidRDefault="00DC10C2" w:rsidP="004A4674">
            <w:pPr>
              <w:spacing w:after="0" w:line="240" w:lineRule="auto"/>
              <w:jc w:val="center"/>
              <w:rPr>
                <w:rFonts w:ascii="GHEA Grapalat" w:hAnsi="GHEA Grapalat" w:cstheme="minorHAnsi"/>
                <w:b/>
                <w:bCs/>
                <w:sz w:val="20"/>
                <w:szCs w:val="20"/>
              </w:rPr>
            </w:pPr>
          </w:p>
        </w:tc>
        <w:tc>
          <w:tcPr>
            <w:tcW w:w="1225" w:type="dxa"/>
            <w:tcBorders>
              <w:top w:val="single" w:sz="4" w:space="0" w:color="auto"/>
              <w:left w:val="nil"/>
              <w:bottom w:val="single" w:sz="4" w:space="0" w:color="auto"/>
              <w:right w:val="single" w:sz="4" w:space="0" w:color="auto"/>
            </w:tcBorders>
            <w:shd w:val="clear" w:color="auto" w:fill="EEECE1" w:themeFill="background2"/>
            <w:noWrap/>
          </w:tcPr>
          <w:p w14:paraId="609E5FED" w14:textId="3A2B2CA2" w:rsidR="00DC10C2" w:rsidRPr="008C7250" w:rsidRDefault="00DC10C2" w:rsidP="004A4674">
            <w:pPr>
              <w:spacing w:after="0" w:line="240" w:lineRule="auto"/>
              <w:jc w:val="center"/>
              <w:rPr>
                <w:rFonts w:ascii="GHEA Grapalat" w:hAnsi="GHEA Grapalat" w:cstheme="minorHAnsi"/>
                <w:b/>
                <w:bCs/>
                <w:sz w:val="20"/>
                <w:szCs w:val="20"/>
              </w:rPr>
            </w:pPr>
          </w:p>
        </w:tc>
        <w:tc>
          <w:tcPr>
            <w:tcW w:w="1226" w:type="dxa"/>
            <w:tcBorders>
              <w:top w:val="single" w:sz="4" w:space="0" w:color="auto"/>
              <w:left w:val="nil"/>
              <w:bottom w:val="single" w:sz="4" w:space="0" w:color="auto"/>
              <w:right w:val="single" w:sz="4" w:space="0" w:color="auto"/>
            </w:tcBorders>
            <w:shd w:val="clear" w:color="auto" w:fill="EEECE1" w:themeFill="background2"/>
            <w:noWrap/>
          </w:tcPr>
          <w:p w14:paraId="36D2F146" w14:textId="255C2130" w:rsidR="00DC10C2" w:rsidRPr="008C7250" w:rsidRDefault="00DC10C2" w:rsidP="004A4674">
            <w:pPr>
              <w:spacing w:after="0" w:line="240" w:lineRule="auto"/>
              <w:jc w:val="center"/>
              <w:rPr>
                <w:rFonts w:ascii="GHEA Grapalat" w:hAnsi="GHEA Grapalat" w:cstheme="minorHAnsi"/>
                <w:b/>
                <w:bCs/>
                <w:sz w:val="20"/>
                <w:szCs w:val="20"/>
              </w:rPr>
            </w:pPr>
          </w:p>
        </w:tc>
        <w:tc>
          <w:tcPr>
            <w:tcW w:w="1226" w:type="dxa"/>
            <w:tcBorders>
              <w:top w:val="single" w:sz="4" w:space="0" w:color="auto"/>
              <w:left w:val="nil"/>
              <w:bottom w:val="single" w:sz="4" w:space="0" w:color="auto"/>
              <w:right w:val="single" w:sz="4" w:space="0" w:color="auto"/>
            </w:tcBorders>
            <w:shd w:val="clear" w:color="auto" w:fill="EEECE1" w:themeFill="background2"/>
            <w:noWrap/>
          </w:tcPr>
          <w:p w14:paraId="557ECCAA" w14:textId="7CDA2923" w:rsidR="00DC10C2" w:rsidRPr="008C7250" w:rsidRDefault="00DC10C2" w:rsidP="004A4674">
            <w:pPr>
              <w:spacing w:after="0" w:line="240" w:lineRule="auto"/>
              <w:jc w:val="center"/>
              <w:rPr>
                <w:rFonts w:ascii="GHEA Grapalat" w:hAnsi="GHEA Grapalat" w:cstheme="minorHAnsi"/>
                <w:b/>
                <w:bCs/>
                <w:sz w:val="20"/>
                <w:szCs w:val="20"/>
              </w:rPr>
            </w:pPr>
            <w:r w:rsidRPr="007E7E67">
              <w:t>-195.5</w:t>
            </w:r>
          </w:p>
        </w:tc>
        <w:tc>
          <w:tcPr>
            <w:tcW w:w="1225" w:type="dxa"/>
            <w:tcBorders>
              <w:top w:val="single" w:sz="4" w:space="0" w:color="auto"/>
              <w:left w:val="nil"/>
              <w:bottom w:val="single" w:sz="4" w:space="0" w:color="auto"/>
              <w:right w:val="single" w:sz="4" w:space="0" w:color="auto"/>
            </w:tcBorders>
            <w:shd w:val="clear" w:color="auto" w:fill="EEECE1" w:themeFill="background2"/>
            <w:noWrap/>
          </w:tcPr>
          <w:p w14:paraId="7C7E8579" w14:textId="3F29DF39" w:rsidR="00DC10C2" w:rsidRPr="008C7250" w:rsidRDefault="00DC10C2" w:rsidP="004A4674">
            <w:pPr>
              <w:spacing w:after="0" w:line="240" w:lineRule="auto"/>
              <w:jc w:val="center"/>
              <w:rPr>
                <w:rFonts w:ascii="GHEA Grapalat" w:hAnsi="GHEA Grapalat" w:cstheme="minorHAnsi"/>
                <w:b/>
                <w:bCs/>
                <w:sz w:val="20"/>
                <w:szCs w:val="20"/>
              </w:rPr>
            </w:pPr>
          </w:p>
        </w:tc>
        <w:tc>
          <w:tcPr>
            <w:tcW w:w="1226" w:type="dxa"/>
            <w:tcBorders>
              <w:top w:val="single" w:sz="4" w:space="0" w:color="auto"/>
              <w:left w:val="nil"/>
              <w:bottom w:val="single" w:sz="4" w:space="0" w:color="auto"/>
              <w:right w:val="single" w:sz="4" w:space="0" w:color="auto"/>
            </w:tcBorders>
            <w:shd w:val="clear" w:color="auto" w:fill="EEECE1" w:themeFill="background2"/>
            <w:noWrap/>
          </w:tcPr>
          <w:p w14:paraId="1CD36C7E" w14:textId="44656C57" w:rsidR="00DC10C2" w:rsidRPr="008C7250" w:rsidRDefault="00DC10C2" w:rsidP="004A4674">
            <w:pPr>
              <w:spacing w:after="0" w:line="240" w:lineRule="auto"/>
              <w:jc w:val="center"/>
              <w:rPr>
                <w:rFonts w:ascii="GHEA Grapalat" w:hAnsi="GHEA Grapalat" w:cs="Arial"/>
                <w:b/>
                <w:bCs/>
                <w:sz w:val="20"/>
                <w:szCs w:val="20"/>
              </w:rPr>
            </w:pPr>
          </w:p>
        </w:tc>
        <w:tc>
          <w:tcPr>
            <w:tcW w:w="1226" w:type="dxa"/>
            <w:tcBorders>
              <w:top w:val="single" w:sz="4" w:space="0" w:color="auto"/>
              <w:left w:val="nil"/>
              <w:bottom w:val="single" w:sz="4" w:space="0" w:color="auto"/>
              <w:right w:val="single" w:sz="4" w:space="0" w:color="auto"/>
            </w:tcBorders>
            <w:shd w:val="clear" w:color="auto" w:fill="EEECE1" w:themeFill="background2"/>
            <w:noWrap/>
          </w:tcPr>
          <w:p w14:paraId="75F5E939" w14:textId="5354AE66" w:rsidR="00DC10C2" w:rsidRPr="008C7250" w:rsidRDefault="00DC10C2" w:rsidP="004A4674">
            <w:pPr>
              <w:spacing w:after="0" w:line="240" w:lineRule="auto"/>
              <w:jc w:val="center"/>
              <w:rPr>
                <w:rFonts w:ascii="GHEA Grapalat" w:hAnsi="GHEA Grapalat" w:cs="Arial"/>
                <w:b/>
                <w:bCs/>
                <w:sz w:val="20"/>
                <w:szCs w:val="20"/>
              </w:rPr>
            </w:pPr>
            <w:r w:rsidRPr="007E7E67">
              <w:t>195.5</w:t>
            </w:r>
          </w:p>
        </w:tc>
      </w:tr>
      <w:tr w:rsidR="00DC10C2" w:rsidRPr="00DA3F7C" w14:paraId="087705B8" w14:textId="77777777" w:rsidTr="00FC4FC8">
        <w:trPr>
          <w:trHeight w:val="270"/>
        </w:trPr>
        <w:tc>
          <w:tcPr>
            <w:tcW w:w="824" w:type="dxa"/>
            <w:tcBorders>
              <w:top w:val="nil"/>
              <w:left w:val="single" w:sz="4" w:space="0" w:color="auto"/>
              <w:bottom w:val="nil"/>
              <w:right w:val="single" w:sz="4" w:space="0" w:color="auto"/>
            </w:tcBorders>
            <w:shd w:val="clear" w:color="auto" w:fill="auto"/>
          </w:tcPr>
          <w:p w14:paraId="2DB29C3B" w14:textId="3E0FD85C" w:rsidR="00DC10C2" w:rsidRPr="00DA3F7C" w:rsidRDefault="00DC10C2" w:rsidP="00AB3B56">
            <w:pPr>
              <w:spacing w:after="0" w:line="240" w:lineRule="auto"/>
              <w:rPr>
                <w:rFonts w:eastAsia="Times New Roman" w:cstheme="minorHAnsi"/>
                <w:sz w:val="20"/>
                <w:szCs w:val="20"/>
              </w:rPr>
            </w:pPr>
            <w:r w:rsidRPr="00DA3F7C">
              <w:rPr>
                <w:sz w:val="20"/>
                <w:szCs w:val="20"/>
              </w:rPr>
              <w:t>4.1</w:t>
            </w:r>
          </w:p>
        </w:tc>
        <w:tc>
          <w:tcPr>
            <w:tcW w:w="4685" w:type="dxa"/>
            <w:tcBorders>
              <w:top w:val="nil"/>
              <w:left w:val="nil"/>
              <w:bottom w:val="nil"/>
              <w:right w:val="single" w:sz="4" w:space="0" w:color="auto"/>
            </w:tcBorders>
            <w:shd w:val="clear" w:color="auto" w:fill="auto"/>
          </w:tcPr>
          <w:p w14:paraId="38206032" w14:textId="6555BEC7" w:rsidR="00DC10C2" w:rsidRPr="00DA3F7C" w:rsidRDefault="00DC10C2" w:rsidP="0025680E">
            <w:pPr>
              <w:spacing w:after="0" w:line="240" w:lineRule="auto"/>
              <w:rPr>
                <w:rFonts w:eastAsia="Times New Roman" w:cstheme="minorHAnsi"/>
                <w:sz w:val="20"/>
                <w:szCs w:val="20"/>
              </w:rPr>
            </w:pPr>
            <w:r w:rsidRPr="00DA3F7C">
              <w:t xml:space="preserve">Hydro power stations </w:t>
            </w:r>
          </w:p>
        </w:tc>
        <w:tc>
          <w:tcPr>
            <w:tcW w:w="1225" w:type="dxa"/>
            <w:tcBorders>
              <w:top w:val="nil"/>
              <w:left w:val="nil"/>
              <w:bottom w:val="nil"/>
              <w:right w:val="single" w:sz="4" w:space="0" w:color="auto"/>
            </w:tcBorders>
            <w:shd w:val="clear" w:color="auto" w:fill="auto"/>
            <w:noWrap/>
          </w:tcPr>
          <w:p w14:paraId="4D17330F" w14:textId="2085AE51" w:rsidR="00DC10C2" w:rsidRPr="008C7250" w:rsidRDefault="00DC10C2" w:rsidP="004A4674">
            <w:pPr>
              <w:spacing w:after="0" w:line="240" w:lineRule="auto"/>
              <w:jc w:val="center"/>
              <w:rPr>
                <w:rFonts w:ascii="GHEA Grapalat" w:hAnsi="GHEA Grapalat" w:cstheme="minorHAnsi"/>
                <w:sz w:val="20"/>
                <w:szCs w:val="20"/>
              </w:rPr>
            </w:pPr>
          </w:p>
        </w:tc>
        <w:tc>
          <w:tcPr>
            <w:tcW w:w="1226" w:type="dxa"/>
            <w:tcBorders>
              <w:top w:val="nil"/>
              <w:left w:val="nil"/>
              <w:bottom w:val="nil"/>
              <w:right w:val="single" w:sz="4" w:space="0" w:color="auto"/>
            </w:tcBorders>
            <w:shd w:val="clear" w:color="auto" w:fill="auto"/>
            <w:noWrap/>
          </w:tcPr>
          <w:p w14:paraId="0E0E9893" w14:textId="437D1AB0" w:rsidR="00DC10C2" w:rsidRPr="008C7250" w:rsidRDefault="00DC10C2" w:rsidP="004A4674">
            <w:pPr>
              <w:spacing w:after="0" w:line="240" w:lineRule="auto"/>
              <w:jc w:val="center"/>
              <w:rPr>
                <w:rFonts w:ascii="GHEA Grapalat" w:hAnsi="GHEA Grapalat" w:cstheme="minorHAnsi"/>
                <w:sz w:val="20"/>
                <w:szCs w:val="20"/>
              </w:rPr>
            </w:pPr>
          </w:p>
        </w:tc>
        <w:tc>
          <w:tcPr>
            <w:tcW w:w="1225" w:type="dxa"/>
            <w:tcBorders>
              <w:top w:val="nil"/>
              <w:left w:val="nil"/>
              <w:bottom w:val="nil"/>
              <w:right w:val="single" w:sz="4" w:space="0" w:color="auto"/>
            </w:tcBorders>
            <w:shd w:val="clear" w:color="auto" w:fill="auto"/>
            <w:noWrap/>
          </w:tcPr>
          <w:p w14:paraId="60FFF5E0" w14:textId="3175B3CC" w:rsidR="00DC10C2" w:rsidRPr="008C7250" w:rsidRDefault="00DC10C2" w:rsidP="004A4674">
            <w:pPr>
              <w:spacing w:after="0" w:line="240" w:lineRule="auto"/>
              <w:jc w:val="center"/>
              <w:rPr>
                <w:rFonts w:ascii="GHEA Grapalat" w:hAnsi="GHEA Grapalat" w:cstheme="minorHAnsi"/>
                <w:sz w:val="20"/>
                <w:szCs w:val="20"/>
              </w:rPr>
            </w:pPr>
          </w:p>
        </w:tc>
        <w:tc>
          <w:tcPr>
            <w:tcW w:w="1226" w:type="dxa"/>
            <w:tcBorders>
              <w:top w:val="nil"/>
              <w:left w:val="nil"/>
              <w:bottom w:val="nil"/>
              <w:right w:val="single" w:sz="4" w:space="0" w:color="auto"/>
            </w:tcBorders>
            <w:shd w:val="clear" w:color="auto" w:fill="auto"/>
            <w:noWrap/>
          </w:tcPr>
          <w:p w14:paraId="56886E3C" w14:textId="0B7F5521" w:rsidR="00DC10C2" w:rsidRPr="008C7250" w:rsidRDefault="00DC10C2" w:rsidP="004A4674">
            <w:pPr>
              <w:spacing w:after="0" w:line="240" w:lineRule="auto"/>
              <w:jc w:val="center"/>
              <w:rPr>
                <w:rFonts w:ascii="GHEA Grapalat" w:hAnsi="GHEA Grapalat" w:cstheme="minorHAnsi"/>
                <w:sz w:val="20"/>
                <w:szCs w:val="20"/>
              </w:rPr>
            </w:pPr>
          </w:p>
        </w:tc>
        <w:tc>
          <w:tcPr>
            <w:tcW w:w="1226" w:type="dxa"/>
            <w:tcBorders>
              <w:top w:val="nil"/>
              <w:left w:val="nil"/>
              <w:bottom w:val="nil"/>
              <w:right w:val="single" w:sz="4" w:space="0" w:color="auto"/>
            </w:tcBorders>
            <w:shd w:val="clear" w:color="auto" w:fill="auto"/>
            <w:noWrap/>
          </w:tcPr>
          <w:p w14:paraId="4AF9E829" w14:textId="64E4C0AE" w:rsidR="00DC10C2" w:rsidRPr="008C7250" w:rsidRDefault="00DC10C2" w:rsidP="004A4674">
            <w:pPr>
              <w:spacing w:after="0" w:line="240" w:lineRule="auto"/>
              <w:jc w:val="center"/>
              <w:rPr>
                <w:rFonts w:ascii="GHEA Grapalat" w:hAnsi="GHEA Grapalat" w:cstheme="minorHAnsi"/>
                <w:sz w:val="20"/>
                <w:szCs w:val="20"/>
              </w:rPr>
            </w:pPr>
            <w:r w:rsidRPr="007E7E67">
              <w:t>-121.0</w:t>
            </w:r>
          </w:p>
        </w:tc>
        <w:tc>
          <w:tcPr>
            <w:tcW w:w="1225" w:type="dxa"/>
            <w:tcBorders>
              <w:top w:val="nil"/>
              <w:left w:val="nil"/>
              <w:bottom w:val="nil"/>
              <w:right w:val="single" w:sz="4" w:space="0" w:color="auto"/>
            </w:tcBorders>
            <w:shd w:val="clear" w:color="auto" w:fill="auto"/>
            <w:noWrap/>
          </w:tcPr>
          <w:p w14:paraId="704C4A1A" w14:textId="231CA1A6" w:rsidR="00DC10C2" w:rsidRPr="008C7250" w:rsidRDefault="00DC10C2" w:rsidP="004A4674">
            <w:pPr>
              <w:spacing w:after="0" w:line="240" w:lineRule="auto"/>
              <w:jc w:val="center"/>
              <w:rPr>
                <w:rFonts w:ascii="GHEA Grapalat" w:hAnsi="GHEA Grapalat" w:cstheme="minorHAnsi"/>
                <w:sz w:val="20"/>
                <w:szCs w:val="20"/>
              </w:rPr>
            </w:pPr>
          </w:p>
        </w:tc>
        <w:tc>
          <w:tcPr>
            <w:tcW w:w="1226" w:type="dxa"/>
            <w:tcBorders>
              <w:top w:val="nil"/>
              <w:left w:val="nil"/>
              <w:bottom w:val="nil"/>
              <w:right w:val="single" w:sz="4" w:space="0" w:color="auto"/>
            </w:tcBorders>
            <w:shd w:val="clear" w:color="auto" w:fill="auto"/>
            <w:noWrap/>
          </w:tcPr>
          <w:p w14:paraId="39C3C626" w14:textId="1C72173A" w:rsidR="00DC10C2" w:rsidRPr="008C7250" w:rsidRDefault="00DC10C2" w:rsidP="004A4674">
            <w:pPr>
              <w:spacing w:after="0" w:line="240" w:lineRule="auto"/>
              <w:jc w:val="center"/>
              <w:rPr>
                <w:rFonts w:ascii="GHEA Grapalat" w:hAnsi="GHEA Grapalat"/>
                <w:sz w:val="20"/>
                <w:szCs w:val="20"/>
              </w:rPr>
            </w:pPr>
          </w:p>
        </w:tc>
        <w:tc>
          <w:tcPr>
            <w:tcW w:w="1226" w:type="dxa"/>
            <w:tcBorders>
              <w:top w:val="nil"/>
              <w:left w:val="nil"/>
              <w:bottom w:val="nil"/>
              <w:right w:val="single" w:sz="4" w:space="0" w:color="auto"/>
            </w:tcBorders>
            <w:shd w:val="clear" w:color="auto" w:fill="auto"/>
            <w:noWrap/>
          </w:tcPr>
          <w:p w14:paraId="26957FA4" w14:textId="1D78A6D2" w:rsidR="00DC10C2" w:rsidRPr="008C7250" w:rsidRDefault="00DC10C2" w:rsidP="004A4674">
            <w:pPr>
              <w:spacing w:after="0" w:line="240" w:lineRule="auto"/>
              <w:jc w:val="center"/>
              <w:rPr>
                <w:rFonts w:ascii="GHEA Grapalat" w:hAnsi="GHEA Grapalat"/>
                <w:sz w:val="20"/>
                <w:szCs w:val="20"/>
              </w:rPr>
            </w:pPr>
            <w:r w:rsidRPr="007E7E67">
              <w:t>121.0</w:t>
            </w:r>
          </w:p>
        </w:tc>
      </w:tr>
      <w:tr w:rsidR="00DC10C2" w:rsidRPr="00DA3F7C" w14:paraId="710A0005" w14:textId="77777777" w:rsidTr="00FC4FC8">
        <w:trPr>
          <w:trHeight w:val="270"/>
        </w:trPr>
        <w:tc>
          <w:tcPr>
            <w:tcW w:w="824" w:type="dxa"/>
            <w:tcBorders>
              <w:top w:val="nil"/>
              <w:left w:val="single" w:sz="4" w:space="0" w:color="auto"/>
              <w:bottom w:val="nil"/>
              <w:right w:val="single" w:sz="4" w:space="0" w:color="auto"/>
            </w:tcBorders>
            <w:shd w:val="clear" w:color="auto" w:fill="auto"/>
          </w:tcPr>
          <w:p w14:paraId="59231CCA" w14:textId="55DB5558" w:rsidR="00DC10C2" w:rsidRPr="00DA3F7C" w:rsidRDefault="00DC10C2" w:rsidP="00AB3B56">
            <w:pPr>
              <w:spacing w:after="0" w:line="240" w:lineRule="auto"/>
              <w:rPr>
                <w:rFonts w:eastAsia="Times New Roman" w:cstheme="minorHAnsi"/>
                <w:sz w:val="20"/>
                <w:szCs w:val="20"/>
              </w:rPr>
            </w:pPr>
            <w:r w:rsidRPr="00DA3F7C">
              <w:rPr>
                <w:sz w:val="20"/>
                <w:szCs w:val="20"/>
              </w:rPr>
              <w:t>4.2</w:t>
            </w:r>
          </w:p>
        </w:tc>
        <w:tc>
          <w:tcPr>
            <w:tcW w:w="4685" w:type="dxa"/>
            <w:tcBorders>
              <w:top w:val="nil"/>
              <w:left w:val="nil"/>
              <w:bottom w:val="nil"/>
              <w:right w:val="single" w:sz="4" w:space="0" w:color="auto"/>
            </w:tcBorders>
            <w:shd w:val="clear" w:color="auto" w:fill="auto"/>
          </w:tcPr>
          <w:p w14:paraId="33144D05" w14:textId="2584D1E7" w:rsidR="00DC10C2" w:rsidRPr="00DA3F7C" w:rsidRDefault="00DC10C2" w:rsidP="0025680E">
            <w:pPr>
              <w:spacing w:after="0" w:line="240" w:lineRule="auto"/>
              <w:rPr>
                <w:rFonts w:eastAsia="Times New Roman" w:cstheme="minorHAnsi"/>
                <w:sz w:val="20"/>
                <w:szCs w:val="20"/>
              </w:rPr>
            </w:pPr>
            <w:r w:rsidRPr="00DA3F7C">
              <w:t xml:space="preserve">Small hydro power stations </w:t>
            </w:r>
          </w:p>
        </w:tc>
        <w:tc>
          <w:tcPr>
            <w:tcW w:w="1225" w:type="dxa"/>
            <w:tcBorders>
              <w:top w:val="nil"/>
              <w:left w:val="nil"/>
              <w:bottom w:val="nil"/>
              <w:right w:val="single" w:sz="4" w:space="0" w:color="auto"/>
            </w:tcBorders>
            <w:shd w:val="clear" w:color="auto" w:fill="auto"/>
            <w:noWrap/>
          </w:tcPr>
          <w:p w14:paraId="2CDB9847" w14:textId="51FEC0F2" w:rsidR="00DC10C2" w:rsidRPr="008C7250" w:rsidRDefault="00DC10C2" w:rsidP="004A4674">
            <w:pPr>
              <w:spacing w:after="0" w:line="240" w:lineRule="auto"/>
              <w:jc w:val="center"/>
              <w:rPr>
                <w:rFonts w:ascii="GHEA Grapalat" w:hAnsi="GHEA Grapalat" w:cstheme="minorHAnsi"/>
                <w:sz w:val="20"/>
                <w:szCs w:val="20"/>
              </w:rPr>
            </w:pPr>
          </w:p>
        </w:tc>
        <w:tc>
          <w:tcPr>
            <w:tcW w:w="1226" w:type="dxa"/>
            <w:tcBorders>
              <w:top w:val="nil"/>
              <w:left w:val="nil"/>
              <w:bottom w:val="nil"/>
              <w:right w:val="single" w:sz="4" w:space="0" w:color="auto"/>
            </w:tcBorders>
            <w:shd w:val="clear" w:color="auto" w:fill="auto"/>
            <w:noWrap/>
          </w:tcPr>
          <w:p w14:paraId="7F6D9F00" w14:textId="353CD3B7" w:rsidR="00DC10C2" w:rsidRPr="008C7250" w:rsidRDefault="00DC10C2" w:rsidP="004A4674">
            <w:pPr>
              <w:spacing w:after="0" w:line="240" w:lineRule="auto"/>
              <w:jc w:val="center"/>
              <w:rPr>
                <w:rFonts w:ascii="GHEA Grapalat" w:hAnsi="GHEA Grapalat" w:cstheme="minorHAnsi"/>
                <w:sz w:val="20"/>
                <w:szCs w:val="20"/>
              </w:rPr>
            </w:pPr>
          </w:p>
        </w:tc>
        <w:tc>
          <w:tcPr>
            <w:tcW w:w="1225" w:type="dxa"/>
            <w:tcBorders>
              <w:top w:val="nil"/>
              <w:left w:val="nil"/>
              <w:bottom w:val="nil"/>
              <w:right w:val="single" w:sz="4" w:space="0" w:color="auto"/>
            </w:tcBorders>
            <w:shd w:val="clear" w:color="auto" w:fill="auto"/>
            <w:noWrap/>
          </w:tcPr>
          <w:p w14:paraId="2B79C095" w14:textId="7992D81D" w:rsidR="00DC10C2" w:rsidRPr="008C7250" w:rsidRDefault="00DC10C2" w:rsidP="004A4674">
            <w:pPr>
              <w:spacing w:after="0" w:line="240" w:lineRule="auto"/>
              <w:jc w:val="center"/>
              <w:rPr>
                <w:rFonts w:ascii="GHEA Grapalat" w:hAnsi="GHEA Grapalat" w:cstheme="minorHAnsi"/>
                <w:sz w:val="20"/>
                <w:szCs w:val="20"/>
              </w:rPr>
            </w:pPr>
          </w:p>
        </w:tc>
        <w:tc>
          <w:tcPr>
            <w:tcW w:w="1226" w:type="dxa"/>
            <w:tcBorders>
              <w:top w:val="nil"/>
              <w:left w:val="nil"/>
              <w:bottom w:val="nil"/>
              <w:right w:val="single" w:sz="4" w:space="0" w:color="auto"/>
            </w:tcBorders>
            <w:shd w:val="clear" w:color="auto" w:fill="auto"/>
            <w:noWrap/>
          </w:tcPr>
          <w:p w14:paraId="78DDD816" w14:textId="1179B910" w:rsidR="00DC10C2" w:rsidRPr="008C7250" w:rsidRDefault="00DC10C2" w:rsidP="004A4674">
            <w:pPr>
              <w:spacing w:after="0" w:line="240" w:lineRule="auto"/>
              <w:jc w:val="center"/>
              <w:rPr>
                <w:rFonts w:ascii="GHEA Grapalat" w:hAnsi="GHEA Grapalat" w:cstheme="minorHAnsi"/>
                <w:sz w:val="20"/>
                <w:szCs w:val="20"/>
              </w:rPr>
            </w:pPr>
          </w:p>
        </w:tc>
        <w:tc>
          <w:tcPr>
            <w:tcW w:w="1226" w:type="dxa"/>
            <w:tcBorders>
              <w:top w:val="nil"/>
              <w:left w:val="nil"/>
              <w:bottom w:val="nil"/>
              <w:right w:val="single" w:sz="4" w:space="0" w:color="auto"/>
            </w:tcBorders>
            <w:shd w:val="clear" w:color="auto" w:fill="auto"/>
            <w:noWrap/>
          </w:tcPr>
          <w:p w14:paraId="71B7BA87" w14:textId="1CA5FA6D" w:rsidR="00DC10C2" w:rsidRPr="008C7250" w:rsidRDefault="00DC10C2" w:rsidP="004A4674">
            <w:pPr>
              <w:spacing w:after="0" w:line="240" w:lineRule="auto"/>
              <w:jc w:val="center"/>
              <w:rPr>
                <w:rFonts w:ascii="GHEA Grapalat" w:hAnsi="GHEA Grapalat" w:cstheme="minorHAnsi"/>
                <w:sz w:val="20"/>
                <w:szCs w:val="20"/>
              </w:rPr>
            </w:pPr>
            <w:r w:rsidRPr="007E7E67">
              <w:t>-74.1</w:t>
            </w:r>
          </w:p>
        </w:tc>
        <w:tc>
          <w:tcPr>
            <w:tcW w:w="1225" w:type="dxa"/>
            <w:tcBorders>
              <w:top w:val="nil"/>
              <w:left w:val="nil"/>
              <w:bottom w:val="nil"/>
              <w:right w:val="single" w:sz="4" w:space="0" w:color="auto"/>
            </w:tcBorders>
            <w:shd w:val="clear" w:color="auto" w:fill="auto"/>
            <w:noWrap/>
          </w:tcPr>
          <w:p w14:paraId="307BB4AC" w14:textId="1C7C611C" w:rsidR="00DC10C2" w:rsidRPr="008C7250" w:rsidRDefault="00DC10C2" w:rsidP="004A4674">
            <w:pPr>
              <w:spacing w:after="0" w:line="240" w:lineRule="auto"/>
              <w:jc w:val="center"/>
              <w:rPr>
                <w:rFonts w:ascii="GHEA Grapalat" w:hAnsi="GHEA Grapalat" w:cstheme="minorHAnsi"/>
                <w:sz w:val="20"/>
                <w:szCs w:val="20"/>
              </w:rPr>
            </w:pPr>
          </w:p>
        </w:tc>
        <w:tc>
          <w:tcPr>
            <w:tcW w:w="1226" w:type="dxa"/>
            <w:tcBorders>
              <w:top w:val="nil"/>
              <w:left w:val="nil"/>
              <w:bottom w:val="nil"/>
              <w:right w:val="single" w:sz="4" w:space="0" w:color="auto"/>
            </w:tcBorders>
            <w:shd w:val="clear" w:color="auto" w:fill="auto"/>
            <w:noWrap/>
          </w:tcPr>
          <w:p w14:paraId="14CEE60E" w14:textId="6AA63B99" w:rsidR="00DC10C2" w:rsidRPr="008C7250" w:rsidRDefault="00DC10C2" w:rsidP="004A4674">
            <w:pPr>
              <w:spacing w:after="0" w:line="240" w:lineRule="auto"/>
              <w:jc w:val="center"/>
              <w:rPr>
                <w:rFonts w:ascii="GHEA Grapalat" w:hAnsi="GHEA Grapalat"/>
                <w:sz w:val="20"/>
                <w:szCs w:val="20"/>
              </w:rPr>
            </w:pPr>
          </w:p>
        </w:tc>
        <w:tc>
          <w:tcPr>
            <w:tcW w:w="1226" w:type="dxa"/>
            <w:tcBorders>
              <w:top w:val="nil"/>
              <w:left w:val="nil"/>
              <w:bottom w:val="nil"/>
              <w:right w:val="single" w:sz="4" w:space="0" w:color="auto"/>
            </w:tcBorders>
            <w:shd w:val="clear" w:color="auto" w:fill="auto"/>
            <w:noWrap/>
          </w:tcPr>
          <w:p w14:paraId="605C6A12" w14:textId="513A008F" w:rsidR="00DC10C2" w:rsidRPr="008C7250" w:rsidRDefault="00DC10C2" w:rsidP="004A4674">
            <w:pPr>
              <w:spacing w:after="0" w:line="240" w:lineRule="auto"/>
              <w:jc w:val="center"/>
              <w:rPr>
                <w:rFonts w:ascii="GHEA Grapalat" w:hAnsi="GHEA Grapalat"/>
                <w:sz w:val="20"/>
                <w:szCs w:val="20"/>
              </w:rPr>
            </w:pPr>
            <w:r w:rsidRPr="007E7E67">
              <w:t>74.1</w:t>
            </w:r>
          </w:p>
        </w:tc>
      </w:tr>
      <w:tr w:rsidR="00DC10C2" w:rsidRPr="00DA3F7C" w14:paraId="58E1F9D2" w14:textId="77777777" w:rsidTr="00FC4FC8">
        <w:trPr>
          <w:trHeight w:val="270"/>
        </w:trPr>
        <w:tc>
          <w:tcPr>
            <w:tcW w:w="824" w:type="dxa"/>
            <w:tcBorders>
              <w:top w:val="nil"/>
              <w:left w:val="single" w:sz="4" w:space="0" w:color="auto"/>
              <w:right w:val="single" w:sz="4" w:space="0" w:color="auto"/>
            </w:tcBorders>
            <w:shd w:val="clear" w:color="auto" w:fill="auto"/>
          </w:tcPr>
          <w:p w14:paraId="27AFB215" w14:textId="61331BCF" w:rsidR="00DC10C2" w:rsidRPr="00DA3F7C" w:rsidRDefault="00DC10C2" w:rsidP="00AB3B56">
            <w:pPr>
              <w:spacing w:after="0" w:line="240" w:lineRule="auto"/>
              <w:rPr>
                <w:rFonts w:eastAsia="Times New Roman" w:cstheme="minorHAnsi"/>
                <w:sz w:val="20"/>
                <w:szCs w:val="20"/>
              </w:rPr>
            </w:pPr>
            <w:r w:rsidRPr="00DA3F7C">
              <w:rPr>
                <w:sz w:val="20"/>
                <w:szCs w:val="20"/>
              </w:rPr>
              <w:t>4.3</w:t>
            </w:r>
          </w:p>
        </w:tc>
        <w:tc>
          <w:tcPr>
            <w:tcW w:w="4685" w:type="dxa"/>
            <w:tcBorders>
              <w:top w:val="nil"/>
              <w:left w:val="nil"/>
              <w:right w:val="single" w:sz="4" w:space="0" w:color="auto"/>
            </w:tcBorders>
            <w:shd w:val="clear" w:color="auto" w:fill="auto"/>
          </w:tcPr>
          <w:p w14:paraId="1A4FA99F" w14:textId="73755D30" w:rsidR="00DC10C2" w:rsidRPr="00DA3F7C" w:rsidRDefault="00DC10C2" w:rsidP="0025680E">
            <w:pPr>
              <w:spacing w:after="0" w:line="240" w:lineRule="auto"/>
              <w:rPr>
                <w:rFonts w:eastAsia="Times New Roman" w:cstheme="minorHAnsi"/>
                <w:sz w:val="20"/>
                <w:szCs w:val="20"/>
              </w:rPr>
            </w:pPr>
            <w:r w:rsidRPr="00DA3F7C">
              <w:t xml:space="preserve">Wind power stations </w:t>
            </w:r>
          </w:p>
        </w:tc>
        <w:tc>
          <w:tcPr>
            <w:tcW w:w="1225" w:type="dxa"/>
            <w:tcBorders>
              <w:top w:val="nil"/>
              <w:left w:val="nil"/>
              <w:right w:val="single" w:sz="4" w:space="0" w:color="auto"/>
            </w:tcBorders>
            <w:shd w:val="clear" w:color="auto" w:fill="auto"/>
            <w:noWrap/>
          </w:tcPr>
          <w:p w14:paraId="7D2AF201" w14:textId="5793EC5D" w:rsidR="00DC10C2" w:rsidRPr="008C7250" w:rsidRDefault="00DC10C2" w:rsidP="004A4674">
            <w:pPr>
              <w:spacing w:after="0" w:line="240" w:lineRule="auto"/>
              <w:jc w:val="center"/>
              <w:rPr>
                <w:rFonts w:ascii="GHEA Grapalat" w:hAnsi="GHEA Grapalat" w:cstheme="minorHAnsi"/>
                <w:sz w:val="20"/>
                <w:szCs w:val="20"/>
              </w:rPr>
            </w:pPr>
          </w:p>
        </w:tc>
        <w:tc>
          <w:tcPr>
            <w:tcW w:w="1226" w:type="dxa"/>
            <w:tcBorders>
              <w:top w:val="nil"/>
              <w:left w:val="nil"/>
              <w:right w:val="single" w:sz="4" w:space="0" w:color="auto"/>
            </w:tcBorders>
            <w:shd w:val="clear" w:color="auto" w:fill="auto"/>
            <w:noWrap/>
          </w:tcPr>
          <w:p w14:paraId="739307DF" w14:textId="60DF8818" w:rsidR="00DC10C2" w:rsidRPr="008C7250" w:rsidRDefault="00DC10C2" w:rsidP="004A4674">
            <w:pPr>
              <w:spacing w:after="0" w:line="240" w:lineRule="auto"/>
              <w:jc w:val="center"/>
              <w:rPr>
                <w:rFonts w:ascii="GHEA Grapalat" w:hAnsi="GHEA Grapalat" w:cstheme="minorHAnsi"/>
                <w:sz w:val="20"/>
                <w:szCs w:val="20"/>
              </w:rPr>
            </w:pPr>
          </w:p>
        </w:tc>
        <w:tc>
          <w:tcPr>
            <w:tcW w:w="1225" w:type="dxa"/>
            <w:tcBorders>
              <w:top w:val="nil"/>
              <w:left w:val="nil"/>
              <w:right w:val="single" w:sz="4" w:space="0" w:color="auto"/>
            </w:tcBorders>
            <w:shd w:val="clear" w:color="auto" w:fill="auto"/>
            <w:noWrap/>
          </w:tcPr>
          <w:p w14:paraId="6AA1EB6C" w14:textId="7A74F887" w:rsidR="00DC10C2" w:rsidRPr="008C7250" w:rsidRDefault="00DC10C2" w:rsidP="004A4674">
            <w:pPr>
              <w:spacing w:after="0" w:line="240" w:lineRule="auto"/>
              <w:jc w:val="center"/>
              <w:rPr>
                <w:rFonts w:ascii="GHEA Grapalat" w:hAnsi="GHEA Grapalat" w:cstheme="minorHAnsi"/>
                <w:sz w:val="20"/>
                <w:szCs w:val="20"/>
              </w:rPr>
            </w:pPr>
          </w:p>
        </w:tc>
        <w:tc>
          <w:tcPr>
            <w:tcW w:w="1226" w:type="dxa"/>
            <w:tcBorders>
              <w:top w:val="nil"/>
              <w:left w:val="nil"/>
              <w:right w:val="single" w:sz="4" w:space="0" w:color="auto"/>
            </w:tcBorders>
            <w:shd w:val="clear" w:color="auto" w:fill="auto"/>
            <w:noWrap/>
          </w:tcPr>
          <w:p w14:paraId="60D18059" w14:textId="746F3DE3" w:rsidR="00DC10C2" w:rsidRPr="008C7250" w:rsidRDefault="00DC10C2" w:rsidP="004A4674">
            <w:pPr>
              <w:spacing w:after="0" w:line="240" w:lineRule="auto"/>
              <w:jc w:val="center"/>
              <w:rPr>
                <w:rFonts w:ascii="GHEA Grapalat" w:hAnsi="GHEA Grapalat" w:cstheme="minorHAnsi"/>
                <w:sz w:val="20"/>
                <w:szCs w:val="20"/>
              </w:rPr>
            </w:pPr>
          </w:p>
        </w:tc>
        <w:tc>
          <w:tcPr>
            <w:tcW w:w="1226" w:type="dxa"/>
            <w:tcBorders>
              <w:top w:val="nil"/>
              <w:left w:val="nil"/>
              <w:right w:val="single" w:sz="4" w:space="0" w:color="auto"/>
            </w:tcBorders>
            <w:shd w:val="clear" w:color="auto" w:fill="auto"/>
            <w:noWrap/>
          </w:tcPr>
          <w:p w14:paraId="6035C8AC" w14:textId="247C7006" w:rsidR="00DC10C2" w:rsidRPr="008C7250" w:rsidRDefault="00DC10C2" w:rsidP="004A4674">
            <w:pPr>
              <w:spacing w:after="0" w:line="240" w:lineRule="auto"/>
              <w:jc w:val="center"/>
              <w:rPr>
                <w:rFonts w:ascii="GHEA Grapalat" w:hAnsi="GHEA Grapalat" w:cstheme="minorHAnsi"/>
                <w:sz w:val="20"/>
                <w:szCs w:val="20"/>
              </w:rPr>
            </w:pPr>
            <w:r w:rsidRPr="007E7E67">
              <w:t>-0.2</w:t>
            </w:r>
          </w:p>
        </w:tc>
        <w:tc>
          <w:tcPr>
            <w:tcW w:w="1225" w:type="dxa"/>
            <w:tcBorders>
              <w:top w:val="nil"/>
              <w:left w:val="nil"/>
              <w:right w:val="single" w:sz="4" w:space="0" w:color="auto"/>
            </w:tcBorders>
            <w:shd w:val="clear" w:color="auto" w:fill="auto"/>
            <w:noWrap/>
          </w:tcPr>
          <w:p w14:paraId="0A604F5F" w14:textId="56EA7DB1" w:rsidR="00DC10C2" w:rsidRPr="008C7250" w:rsidRDefault="00DC10C2" w:rsidP="004A4674">
            <w:pPr>
              <w:spacing w:after="0" w:line="240" w:lineRule="auto"/>
              <w:jc w:val="center"/>
              <w:rPr>
                <w:rFonts w:ascii="GHEA Grapalat" w:hAnsi="GHEA Grapalat" w:cstheme="minorHAnsi"/>
                <w:sz w:val="20"/>
                <w:szCs w:val="20"/>
              </w:rPr>
            </w:pPr>
          </w:p>
        </w:tc>
        <w:tc>
          <w:tcPr>
            <w:tcW w:w="1226" w:type="dxa"/>
            <w:tcBorders>
              <w:top w:val="nil"/>
              <w:left w:val="nil"/>
              <w:right w:val="single" w:sz="4" w:space="0" w:color="auto"/>
            </w:tcBorders>
            <w:shd w:val="clear" w:color="auto" w:fill="auto"/>
            <w:noWrap/>
          </w:tcPr>
          <w:p w14:paraId="2BD19DAB" w14:textId="7CE4E443" w:rsidR="00DC10C2" w:rsidRPr="008C7250" w:rsidRDefault="00DC10C2" w:rsidP="004A4674">
            <w:pPr>
              <w:spacing w:after="0" w:line="240" w:lineRule="auto"/>
              <w:jc w:val="center"/>
              <w:rPr>
                <w:rFonts w:ascii="GHEA Grapalat" w:hAnsi="GHEA Grapalat"/>
                <w:sz w:val="20"/>
                <w:szCs w:val="20"/>
              </w:rPr>
            </w:pPr>
          </w:p>
        </w:tc>
        <w:tc>
          <w:tcPr>
            <w:tcW w:w="1226" w:type="dxa"/>
            <w:tcBorders>
              <w:top w:val="nil"/>
              <w:left w:val="nil"/>
              <w:right w:val="single" w:sz="4" w:space="0" w:color="auto"/>
            </w:tcBorders>
            <w:shd w:val="clear" w:color="auto" w:fill="auto"/>
            <w:noWrap/>
          </w:tcPr>
          <w:p w14:paraId="239A7EC4" w14:textId="0B949CA6" w:rsidR="00DC10C2" w:rsidRPr="008C7250" w:rsidRDefault="00DC10C2" w:rsidP="004A4674">
            <w:pPr>
              <w:spacing w:after="0" w:line="240" w:lineRule="auto"/>
              <w:jc w:val="center"/>
              <w:rPr>
                <w:rFonts w:ascii="GHEA Grapalat" w:hAnsi="GHEA Grapalat"/>
                <w:sz w:val="20"/>
                <w:szCs w:val="20"/>
              </w:rPr>
            </w:pPr>
            <w:r w:rsidRPr="007E7E67">
              <w:t>0.2</w:t>
            </w:r>
          </w:p>
        </w:tc>
      </w:tr>
      <w:tr w:rsidR="00DC10C2" w:rsidRPr="00DA3F7C" w14:paraId="1907D38E" w14:textId="77777777" w:rsidTr="00FC4FC8">
        <w:trPr>
          <w:trHeight w:val="270"/>
        </w:trPr>
        <w:tc>
          <w:tcPr>
            <w:tcW w:w="824" w:type="dxa"/>
            <w:tcBorders>
              <w:top w:val="nil"/>
              <w:left w:val="single" w:sz="4" w:space="0" w:color="auto"/>
              <w:bottom w:val="single" w:sz="4" w:space="0" w:color="auto"/>
              <w:right w:val="single" w:sz="4" w:space="0" w:color="auto"/>
            </w:tcBorders>
            <w:shd w:val="clear" w:color="auto" w:fill="auto"/>
          </w:tcPr>
          <w:p w14:paraId="7039D942" w14:textId="6E9F54B6" w:rsidR="00DC10C2" w:rsidRPr="00DA3F7C" w:rsidRDefault="00DC10C2" w:rsidP="00AB3B56">
            <w:pPr>
              <w:spacing w:after="0" w:line="240" w:lineRule="auto"/>
              <w:rPr>
                <w:rFonts w:eastAsia="Times New Roman" w:cstheme="minorHAnsi"/>
                <w:sz w:val="20"/>
                <w:szCs w:val="20"/>
              </w:rPr>
            </w:pPr>
            <w:r w:rsidRPr="00DA3F7C">
              <w:rPr>
                <w:sz w:val="20"/>
                <w:szCs w:val="20"/>
              </w:rPr>
              <w:t>4.4</w:t>
            </w:r>
          </w:p>
        </w:tc>
        <w:tc>
          <w:tcPr>
            <w:tcW w:w="4685" w:type="dxa"/>
            <w:tcBorders>
              <w:top w:val="nil"/>
              <w:left w:val="nil"/>
              <w:bottom w:val="single" w:sz="4" w:space="0" w:color="auto"/>
              <w:right w:val="single" w:sz="4" w:space="0" w:color="auto"/>
            </w:tcBorders>
            <w:shd w:val="clear" w:color="auto" w:fill="auto"/>
          </w:tcPr>
          <w:p w14:paraId="7650AF5C" w14:textId="7884E535" w:rsidR="00DC10C2" w:rsidRPr="00DA3F7C" w:rsidRDefault="00DC10C2" w:rsidP="0025680E">
            <w:pPr>
              <w:spacing w:after="0" w:line="240" w:lineRule="auto"/>
              <w:rPr>
                <w:rFonts w:eastAsia="Times New Roman" w:cstheme="minorHAnsi"/>
                <w:sz w:val="20"/>
                <w:szCs w:val="20"/>
              </w:rPr>
            </w:pPr>
            <w:r w:rsidRPr="00DA3F7C">
              <w:t xml:space="preserve">Solar power stations </w:t>
            </w:r>
          </w:p>
        </w:tc>
        <w:tc>
          <w:tcPr>
            <w:tcW w:w="1225" w:type="dxa"/>
            <w:tcBorders>
              <w:top w:val="nil"/>
              <w:left w:val="nil"/>
              <w:bottom w:val="single" w:sz="4" w:space="0" w:color="auto"/>
              <w:right w:val="single" w:sz="4" w:space="0" w:color="auto"/>
            </w:tcBorders>
            <w:shd w:val="clear" w:color="auto" w:fill="auto"/>
            <w:noWrap/>
          </w:tcPr>
          <w:p w14:paraId="10645C54" w14:textId="265EB2C8" w:rsidR="00DC10C2" w:rsidRPr="008C7250" w:rsidRDefault="00DC10C2" w:rsidP="004A4674">
            <w:pPr>
              <w:spacing w:after="0" w:line="240" w:lineRule="auto"/>
              <w:jc w:val="center"/>
              <w:rPr>
                <w:rFonts w:ascii="GHEA Grapalat" w:hAnsi="GHEA Grapalat" w:cstheme="minorHAnsi"/>
                <w:sz w:val="20"/>
                <w:szCs w:val="20"/>
              </w:rPr>
            </w:pPr>
          </w:p>
        </w:tc>
        <w:tc>
          <w:tcPr>
            <w:tcW w:w="1226" w:type="dxa"/>
            <w:tcBorders>
              <w:top w:val="nil"/>
              <w:left w:val="nil"/>
              <w:bottom w:val="single" w:sz="4" w:space="0" w:color="auto"/>
              <w:right w:val="single" w:sz="4" w:space="0" w:color="auto"/>
            </w:tcBorders>
            <w:shd w:val="clear" w:color="auto" w:fill="auto"/>
            <w:noWrap/>
          </w:tcPr>
          <w:p w14:paraId="7536B863" w14:textId="19FD6C8A" w:rsidR="00DC10C2" w:rsidRPr="008C7250" w:rsidRDefault="00DC10C2" w:rsidP="004A4674">
            <w:pPr>
              <w:spacing w:after="0" w:line="240" w:lineRule="auto"/>
              <w:jc w:val="center"/>
              <w:rPr>
                <w:rFonts w:ascii="GHEA Grapalat" w:hAnsi="GHEA Grapalat" w:cstheme="minorHAnsi"/>
                <w:sz w:val="20"/>
                <w:szCs w:val="20"/>
              </w:rPr>
            </w:pPr>
          </w:p>
        </w:tc>
        <w:tc>
          <w:tcPr>
            <w:tcW w:w="1225" w:type="dxa"/>
            <w:tcBorders>
              <w:top w:val="nil"/>
              <w:left w:val="nil"/>
              <w:bottom w:val="single" w:sz="4" w:space="0" w:color="auto"/>
              <w:right w:val="single" w:sz="4" w:space="0" w:color="auto"/>
            </w:tcBorders>
            <w:shd w:val="clear" w:color="auto" w:fill="auto"/>
            <w:noWrap/>
          </w:tcPr>
          <w:p w14:paraId="4F4C9ECE" w14:textId="2A39A15B" w:rsidR="00DC10C2" w:rsidRPr="008C7250" w:rsidRDefault="00DC10C2" w:rsidP="004A4674">
            <w:pPr>
              <w:spacing w:after="0" w:line="240" w:lineRule="auto"/>
              <w:jc w:val="center"/>
              <w:rPr>
                <w:rFonts w:ascii="GHEA Grapalat" w:hAnsi="GHEA Grapalat" w:cstheme="minorHAnsi"/>
                <w:sz w:val="20"/>
                <w:szCs w:val="20"/>
              </w:rPr>
            </w:pPr>
          </w:p>
        </w:tc>
        <w:tc>
          <w:tcPr>
            <w:tcW w:w="1226" w:type="dxa"/>
            <w:tcBorders>
              <w:top w:val="nil"/>
              <w:left w:val="nil"/>
              <w:bottom w:val="single" w:sz="4" w:space="0" w:color="auto"/>
              <w:right w:val="single" w:sz="4" w:space="0" w:color="auto"/>
            </w:tcBorders>
            <w:shd w:val="clear" w:color="auto" w:fill="auto"/>
            <w:noWrap/>
          </w:tcPr>
          <w:p w14:paraId="497533F4" w14:textId="7FEFF4E0" w:rsidR="00DC10C2" w:rsidRPr="008C7250" w:rsidRDefault="00DC10C2" w:rsidP="004A4674">
            <w:pPr>
              <w:spacing w:after="0" w:line="240" w:lineRule="auto"/>
              <w:jc w:val="center"/>
              <w:rPr>
                <w:rFonts w:ascii="GHEA Grapalat" w:hAnsi="GHEA Grapalat" w:cstheme="minorHAnsi"/>
                <w:sz w:val="20"/>
                <w:szCs w:val="20"/>
              </w:rPr>
            </w:pPr>
          </w:p>
        </w:tc>
        <w:tc>
          <w:tcPr>
            <w:tcW w:w="1226" w:type="dxa"/>
            <w:tcBorders>
              <w:top w:val="nil"/>
              <w:left w:val="nil"/>
              <w:bottom w:val="single" w:sz="4" w:space="0" w:color="auto"/>
              <w:right w:val="single" w:sz="4" w:space="0" w:color="auto"/>
            </w:tcBorders>
            <w:shd w:val="clear" w:color="auto" w:fill="auto"/>
            <w:noWrap/>
          </w:tcPr>
          <w:p w14:paraId="3056FFCB" w14:textId="41A2891E" w:rsidR="00DC10C2" w:rsidRPr="008C7250" w:rsidRDefault="00DC10C2" w:rsidP="004A4674">
            <w:pPr>
              <w:spacing w:after="0" w:line="240" w:lineRule="auto"/>
              <w:jc w:val="center"/>
              <w:rPr>
                <w:rFonts w:ascii="GHEA Grapalat" w:hAnsi="GHEA Grapalat" w:cstheme="minorHAnsi"/>
                <w:sz w:val="20"/>
                <w:szCs w:val="20"/>
              </w:rPr>
            </w:pPr>
            <w:r w:rsidRPr="007E7E67">
              <w:t>-0.2</w:t>
            </w:r>
          </w:p>
        </w:tc>
        <w:tc>
          <w:tcPr>
            <w:tcW w:w="1225" w:type="dxa"/>
            <w:tcBorders>
              <w:top w:val="nil"/>
              <w:left w:val="nil"/>
              <w:bottom w:val="single" w:sz="4" w:space="0" w:color="auto"/>
              <w:right w:val="single" w:sz="4" w:space="0" w:color="auto"/>
            </w:tcBorders>
            <w:shd w:val="clear" w:color="auto" w:fill="auto"/>
            <w:noWrap/>
          </w:tcPr>
          <w:p w14:paraId="149FD4A8" w14:textId="34B4AF61" w:rsidR="00DC10C2" w:rsidRPr="008C7250" w:rsidRDefault="00DC10C2" w:rsidP="004A4674">
            <w:pPr>
              <w:spacing w:after="0" w:line="240" w:lineRule="auto"/>
              <w:jc w:val="center"/>
              <w:rPr>
                <w:rFonts w:ascii="GHEA Grapalat" w:hAnsi="GHEA Grapalat" w:cstheme="minorHAnsi"/>
                <w:sz w:val="20"/>
                <w:szCs w:val="20"/>
              </w:rPr>
            </w:pPr>
          </w:p>
        </w:tc>
        <w:tc>
          <w:tcPr>
            <w:tcW w:w="1226" w:type="dxa"/>
            <w:tcBorders>
              <w:top w:val="nil"/>
              <w:left w:val="nil"/>
              <w:bottom w:val="single" w:sz="4" w:space="0" w:color="auto"/>
              <w:right w:val="single" w:sz="4" w:space="0" w:color="auto"/>
            </w:tcBorders>
            <w:shd w:val="clear" w:color="auto" w:fill="auto"/>
            <w:noWrap/>
          </w:tcPr>
          <w:p w14:paraId="52ADF690" w14:textId="12B8E9A4" w:rsidR="00DC10C2" w:rsidRPr="008C7250" w:rsidRDefault="00DC10C2" w:rsidP="004A4674">
            <w:pPr>
              <w:spacing w:after="0" w:line="240" w:lineRule="auto"/>
              <w:jc w:val="center"/>
              <w:rPr>
                <w:rFonts w:ascii="GHEA Grapalat" w:hAnsi="GHEA Grapalat"/>
                <w:sz w:val="20"/>
                <w:szCs w:val="20"/>
              </w:rPr>
            </w:pPr>
          </w:p>
        </w:tc>
        <w:tc>
          <w:tcPr>
            <w:tcW w:w="1226" w:type="dxa"/>
            <w:tcBorders>
              <w:top w:val="nil"/>
              <w:left w:val="nil"/>
              <w:bottom w:val="single" w:sz="4" w:space="0" w:color="auto"/>
              <w:right w:val="single" w:sz="4" w:space="0" w:color="auto"/>
            </w:tcBorders>
            <w:shd w:val="clear" w:color="auto" w:fill="auto"/>
            <w:noWrap/>
          </w:tcPr>
          <w:p w14:paraId="76D8E1BA" w14:textId="41C47348" w:rsidR="00DC10C2" w:rsidRPr="008C7250" w:rsidRDefault="00DC10C2" w:rsidP="004A4674">
            <w:pPr>
              <w:spacing w:after="0" w:line="240" w:lineRule="auto"/>
              <w:jc w:val="center"/>
              <w:rPr>
                <w:rFonts w:ascii="GHEA Grapalat" w:hAnsi="GHEA Grapalat"/>
                <w:sz w:val="20"/>
                <w:szCs w:val="20"/>
              </w:rPr>
            </w:pPr>
            <w:r w:rsidRPr="007E7E67">
              <w:t>0.2</w:t>
            </w:r>
          </w:p>
        </w:tc>
      </w:tr>
    </w:tbl>
    <w:p w14:paraId="43B207B2" w14:textId="17463E23" w:rsidR="008C7250" w:rsidRDefault="008C7250"/>
    <w:p w14:paraId="7CCA7E08" w14:textId="77777777" w:rsidR="008C7250" w:rsidRDefault="008C7250">
      <w:r>
        <w:br w:type="page"/>
      </w:r>
    </w:p>
    <w:p w14:paraId="5F2AD5DE" w14:textId="77777777" w:rsidR="00836A06" w:rsidRPr="00DA3F7C" w:rsidRDefault="00836A06"/>
    <w:tbl>
      <w:tblPr>
        <w:tblW w:w="15314" w:type="dxa"/>
        <w:tblInd w:w="-176" w:type="dxa"/>
        <w:tblLayout w:type="fixed"/>
        <w:tblLook w:val="04A0" w:firstRow="1" w:lastRow="0" w:firstColumn="1" w:lastColumn="0" w:noHBand="0" w:noVBand="1"/>
      </w:tblPr>
      <w:tblGrid>
        <w:gridCol w:w="824"/>
        <w:gridCol w:w="4685"/>
        <w:gridCol w:w="1225"/>
        <w:gridCol w:w="1226"/>
        <w:gridCol w:w="1225"/>
        <w:gridCol w:w="1226"/>
        <w:gridCol w:w="1226"/>
        <w:gridCol w:w="1225"/>
        <w:gridCol w:w="1226"/>
        <w:gridCol w:w="1226"/>
      </w:tblGrid>
      <w:tr w:rsidR="006C6993" w:rsidRPr="00DA3F7C" w14:paraId="0FA5BBD8" w14:textId="77777777" w:rsidTr="00AB3B56">
        <w:trPr>
          <w:trHeight w:val="222"/>
        </w:trPr>
        <w:tc>
          <w:tcPr>
            <w:tcW w:w="824" w:type="dxa"/>
            <w:tcBorders>
              <w:top w:val="single" w:sz="12" w:space="0" w:color="E46D0A"/>
              <w:left w:val="single" w:sz="4" w:space="0" w:color="auto"/>
              <w:bottom w:val="single" w:sz="12" w:space="0" w:color="E46D0A"/>
              <w:right w:val="single" w:sz="4" w:space="0" w:color="auto"/>
            </w:tcBorders>
            <w:shd w:val="clear" w:color="auto" w:fill="auto"/>
            <w:vAlign w:val="center"/>
          </w:tcPr>
          <w:p w14:paraId="78A3EB55" w14:textId="2C37DD8A" w:rsidR="006C6993" w:rsidRPr="00DA3F7C" w:rsidRDefault="006C6993" w:rsidP="00AB3B56">
            <w:pPr>
              <w:spacing w:after="0" w:line="240" w:lineRule="auto"/>
              <w:jc w:val="center"/>
              <w:rPr>
                <w:rFonts w:eastAsia="Times New Roman" w:cstheme="minorHAnsi"/>
                <w:b/>
                <w:bCs/>
                <w:sz w:val="20"/>
                <w:szCs w:val="20"/>
              </w:rPr>
            </w:pPr>
            <w:r w:rsidRPr="00DA3F7C">
              <w:rPr>
                <w:rFonts w:eastAsia="Times New Roman" w:cstheme="minorHAnsi"/>
                <w:b/>
                <w:bCs/>
                <w:sz w:val="12"/>
                <w:szCs w:val="12"/>
              </w:rPr>
              <w:t>1</w:t>
            </w:r>
          </w:p>
        </w:tc>
        <w:tc>
          <w:tcPr>
            <w:tcW w:w="4685" w:type="dxa"/>
            <w:tcBorders>
              <w:top w:val="single" w:sz="12" w:space="0" w:color="E46D0A"/>
              <w:left w:val="nil"/>
              <w:bottom w:val="single" w:sz="12" w:space="0" w:color="E46D0A"/>
              <w:right w:val="single" w:sz="4" w:space="0" w:color="auto"/>
            </w:tcBorders>
            <w:shd w:val="clear" w:color="auto" w:fill="auto"/>
            <w:vAlign w:val="center"/>
          </w:tcPr>
          <w:p w14:paraId="438812F1" w14:textId="763AD218" w:rsidR="006C6993" w:rsidRPr="00DA3F7C" w:rsidRDefault="006C6993" w:rsidP="006C6993">
            <w:pPr>
              <w:spacing w:after="0" w:line="240" w:lineRule="auto"/>
              <w:jc w:val="center"/>
              <w:rPr>
                <w:rFonts w:eastAsia="Times New Roman" w:cstheme="minorHAnsi"/>
                <w:sz w:val="20"/>
                <w:szCs w:val="20"/>
              </w:rPr>
            </w:pPr>
            <w:r w:rsidRPr="00DA3F7C">
              <w:rPr>
                <w:rFonts w:eastAsia="Times New Roman" w:cstheme="minorHAnsi"/>
                <w:sz w:val="12"/>
                <w:szCs w:val="12"/>
              </w:rPr>
              <w:t>2</w:t>
            </w:r>
          </w:p>
        </w:tc>
        <w:tc>
          <w:tcPr>
            <w:tcW w:w="1225" w:type="dxa"/>
            <w:tcBorders>
              <w:top w:val="single" w:sz="12" w:space="0" w:color="E46D0A"/>
              <w:left w:val="nil"/>
              <w:bottom w:val="single" w:sz="12" w:space="0" w:color="E46D0A"/>
              <w:right w:val="single" w:sz="4" w:space="0" w:color="auto"/>
            </w:tcBorders>
            <w:shd w:val="clear" w:color="auto" w:fill="auto"/>
            <w:vAlign w:val="center"/>
          </w:tcPr>
          <w:p w14:paraId="564B7327" w14:textId="499AD030" w:rsidR="006C6993" w:rsidRPr="00DA3F7C" w:rsidRDefault="006C6993" w:rsidP="006C6993">
            <w:pPr>
              <w:spacing w:after="0" w:line="240" w:lineRule="auto"/>
              <w:jc w:val="center"/>
              <w:rPr>
                <w:rFonts w:eastAsia="Times New Roman" w:cstheme="minorHAnsi"/>
                <w:b/>
                <w:bCs/>
                <w:sz w:val="20"/>
                <w:szCs w:val="20"/>
              </w:rPr>
            </w:pPr>
            <w:r w:rsidRPr="00DA3F7C">
              <w:rPr>
                <w:rFonts w:eastAsia="Times New Roman" w:cstheme="minorHAnsi"/>
                <w:b/>
                <w:bCs/>
                <w:sz w:val="12"/>
                <w:szCs w:val="12"/>
              </w:rPr>
              <w:t>3</w:t>
            </w:r>
          </w:p>
        </w:tc>
        <w:tc>
          <w:tcPr>
            <w:tcW w:w="1226" w:type="dxa"/>
            <w:tcBorders>
              <w:top w:val="single" w:sz="12" w:space="0" w:color="E46D0A"/>
              <w:left w:val="nil"/>
              <w:bottom w:val="single" w:sz="12" w:space="0" w:color="E46D0A"/>
              <w:right w:val="single" w:sz="4" w:space="0" w:color="auto"/>
            </w:tcBorders>
            <w:shd w:val="clear" w:color="auto" w:fill="auto"/>
            <w:vAlign w:val="center"/>
          </w:tcPr>
          <w:p w14:paraId="278D8393" w14:textId="5331A9D0" w:rsidR="006C6993" w:rsidRPr="00DA3F7C" w:rsidRDefault="006C6993" w:rsidP="006C6993">
            <w:pPr>
              <w:spacing w:after="0" w:line="240" w:lineRule="auto"/>
              <w:jc w:val="center"/>
              <w:rPr>
                <w:rFonts w:eastAsia="Times New Roman" w:cstheme="minorHAnsi"/>
                <w:b/>
                <w:bCs/>
                <w:sz w:val="20"/>
                <w:szCs w:val="20"/>
              </w:rPr>
            </w:pPr>
            <w:r w:rsidRPr="00DA3F7C">
              <w:rPr>
                <w:rFonts w:eastAsia="Times New Roman" w:cstheme="minorHAnsi"/>
                <w:b/>
                <w:bCs/>
                <w:sz w:val="12"/>
                <w:szCs w:val="12"/>
              </w:rPr>
              <w:t>4</w:t>
            </w:r>
          </w:p>
        </w:tc>
        <w:tc>
          <w:tcPr>
            <w:tcW w:w="1225" w:type="dxa"/>
            <w:tcBorders>
              <w:top w:val="single" w:sz="12" w:space="0" w:color="E46D0A"/>
              <w:left w:val="nil"/>
              <w:bottom w:val="single" w:sz="12" w:space="0" w:color="E46D0A"/>
              <w:right w:val="single" w:sz="4" w:space="0" w:color="auto"/>
            </w:tcBorders>
            <w:shd w:val="clear" w:color="auto" w:fill="auto"/>
            <w:vAlign w:val="center"/>
          </w:tcPr>
          <w:p w14:paraId="7AFD6129" w14:textId="334C6B60" w:rsidR="006C6993" w:rsidRPr="00DA3F7C" w:rsidRDefault="006C6993" w:rsidP="006C6993">
            <w:pPr>
              <w:spacing w:after="0" w:line="240" w:lineRule="auto"/>
              <w:jc w:val="center"/>
              <w:rPr>
                <w:rFonts w:eastAsia="Times New Roman" w:cstheme="minorHAnsi"/>
                <w:b/>
                <w:bCs/>
                <w:sz w:val="20"/>
                <w:szCs w:val="20"/>
              </w:rPr>
            </w:pPr>
            <w:r w:rsidRPr="00DA3F7C">
              <w:rPr>
                <w:rFonts w:eastAsia="Times New Roman" w:cstheme="minorHAnsi"/>
                <w:b/>
                <w:bCs/>
                <w:sz w:val="12"/>
                <w:szCs w:val="12"/>
              </w:rPr>
              <w:t>5</w:t>
            </w:r>
          </w:p>
        </w:tc>
        <w:tc>
          <w:tcPr>
            <w:tcW w:w="1226" w:type="dxa"/>
            <w:tcBorders>
              <w:top w:val="single" w:sz="12" w:space="0" w:color="E46D0A"/>
              <w:left w:val="nil"/>
              <w:bottom w:val="single" w:sz="12" w:space="0" w:color="E46D0A"/>
              <w:right w:val="single" w:sz="4" w:space="0" w:color="auto"/>
            </w:tcBorders>
            <w:shd w:val="clear" w:color="auto" w:fill="auto"/>
            <w:vAlign w:val="center"/>
          </w:tcPr>
          <w:p w14:paraId="65855C07" w14:textId="15C02169" w:rsidR="006C6993" w:rsidRPr="00DA3F7C" w:rsidRDefault="006C6993" w:rsidP="006C6993">
            <w:pPr>
              <w:spacing w:after="0" w:line="240" w:lineRule="auto"/>
              <w:jc w:val="center"/>
              <w:rPr>
                <w:rFonts w:eastAsia="Times New Roman" w:cstheme="minorHAnsi"/>
                <w:b/>
                <w:bCs/>
                <w:sz w:val="20"/>
                <w:szCs w:val="20"/>
              </w:rPr>
            </w:pPr>
            <w:r w:rsidRPr="00DA3F7C">
              <w:rPr>
                <w:rFonts w:eastAsia="Times New Roman" w:cstheme="minorHAnsi"/>
                <w:b/>
                <w:bCs/>
                <w:sz w:val="12"/>
                <w:szCs w:val="12"/>
              </w:rPr>
              <w:t>6</w:t>
            </w:r>
          </w:p>
        </w:tc>
        <w:tc>
          <w:tcPr>
            <w:tcW w:w="1226" w:type="dxa"/>
            <w:tcBorders>
              <w:top w:val="single" w:sz="12" w:space="0" w:color="E46D0A"/>
              <w:left w:val="nil"/>
              <w:bottom w:val="single" w:sz="12" w:space="0" w:color="E46D0A"/>
              <w:right w:val="single" w:sz="4" w:space="0" w:color="auto"/>
            </w:tcBorders>
            <w:shd w:val="clear" w:color="auto" w:fill="auto"/>
            <w:vAlign w:val="center"/>
          </w:tcPr>
          <w:p w14:paraId="48285561" w14:textId="06CE8354" w:rsidR="006C6993" w:rsidRPr="00DA3F7C" w:rsidRDefault="006C6993" w:rsidP="006C6993">
            <w:pPr>
              <w:spacing w:after="0" w:line="240" w:lineRule="auto"/>
              <w:jc w:val="center"/>
              <w:rPr>
                <w:rFonts w:eastAsia="Times New Roman" w:cstheme="minorHAnsi"/>
                <w:b/>
                <w:bCs/>
                <w:sz w:val="20"/>
                <w:szCs w:val="20"/>
              </w:rPr>
            </w:pPr>
            <w:r w:rsidRPr="00DA3F7C">
              <w:rPr>
                <w:rFonts w:eastAsia="Times New Roman" w:cstheme="minorHAnsi"/>
                <w:b/>
                <w:bCs/>
                <w:sz w:val="12"/>
                <w:szCs w:val="12"/>
              </w:rPr>
              <w:t>7</w:t>
            </w:r>
          </w:p>
        </w:tc>
        <w:tc>
          <w:tcPr>
            <w:tcW w:w="1225" w:type="dxa"/>
            <w:tcBorders>
              <w:top w:val="single" w:sz="12" w:space="0" w:color="E46D0A"/>
              <w:left w:val="nil"/>
              <w:bottom w:val="single" w:sz="12" w:space="0" w:color="E46D0A"/>
              <w:right w:val="single" w:sz="4" w:space="0" w:color="auto"/>
            </w:tcBorders>
            <w:shd w:val="clear" w:color="auto" w:fill="auto"/>
            <w:vAlign w:val="center"/>
          </w:tcPr>
          <w:p w14:paraId="4E60461A" w14:textId="3B90DA40" w:rsidR="006C6993" w:rsidRPr="00DA3F7C" w:rsidRDefault="006C6993" w:rsidP="006C6993">
            <w:pPr>
              <w:spacing w:after="0" w:line="240" w:lineRule="auto"/>
              <w:jc w:val="center"/>
              <w:rPr>
                <w:rFonts w:eastAsia="Times New Roman" w:cstheme="minorHAnsi"/>
                <w:b/>
                <w:bCs/>
                <w:sz w:val="20"/>
                <w:szCs w:val="20"/>
              </w:rPr>
            </w:pPr>
            <w:r w:rsidRPr="00DA3F7C">
              <w:rPr>
                <w:rFonts w:eastAsia="Times New Roman" w:cstheme="minorHAnsi"/>
                <w:b/>
                <w:bCs/>
                <w:sz w:val="12"/>
                <w:szCs w:val="12"/>
              </w:rPr>
              <w:t>8</w:t>
            </w:r>
          </w:p>
        </w:tc>
        <w:tc>
          <w:tcPr>
            <w:tcW w:w="1226" w:type="dxa"/>
            <w:tcBorders>
              <w:top w:val="single" w:sz="12" w:space="0" w:color="E46D0A"/>
              <w:left w:val="nil"/>
              <w:bottom w:val="single" w:sz="12" w:space="0" w:color="E46D0A"/>
              <w:right w:val="single" w:sz="4" w:space="0" w:color="auto"/>
            </w:tcBorders>
            <w:shd w:val="clear" w:color="auto" w:fill="auto"/>
            <w:vAlign w:val="center"/>
          </w:tcPr>
          <w:p w14:paraId="5E6E2172" w14:textId="3F118D96" w:rsidR="006C6993" w:rsidRPr="00DA3F7C" w:rsidRDefault="006C6993" w:rsidP="006C6993">
            <w:pPr>
              <w:spacing w:after="0" w:line="240" w:lineRule="auto"/>
              <w:jc w:val="center"/>
              <w:rPr>
                <w:rFonts w:eastAsia="Times New Roman" w:cs="Arial"/>
                <w:b/>
                <w:bCs/>
                <w:sz w:val="20"/>
                <w:szCs w:val="20"/>
              </w:rPr>
            </w:pPr>
            <w:r w:rsidRPr="00DA3F7C">
              <w:rPr>
                <w:rFonts w:eastAsia="Times New Roman" w:cs="Arial"/>
                <w:b/>
                <w:bCs/>
                <w:sz w:val="12"/>
                <w:szCs w:val="12"/>
              </w:rPr>
              <w:t>9</w:t>
            </w:r>
          </w:p>
        </w:tc>
        <w:tc>
          <w:tcPr>
            <w:tcW w:w="1226" w:type="dxa"/>
            <w:tcBorders>
              <w:top w:val="single" w:sz="12" w:space="0" w:color="E46D0A"/>
              <w:left w:val="nil"/>
              <w:bottom w:val="single" w:sz="12" w:space="0" w:color="E46D0A"/>
              <w:right w:val="single" w:sz="4" w:space="0" w:color="auto"/>
            </w:tcBorders>
            <w:shd w:val="clear" w:color="auto" w:fill="auto"/>
            <w:vAlign w:val="center"/>
          </w:tcPr>
          <w:p w14:paraId="4205EFA0" w14:textId="1F718025" w:rsidR="006C6993" w:rsidRPr="00DA3F7C" w:rsidRDefault="006C6993" w:rsidP="006C6993">
            <w:pPr>
              <w:spacing w:after="0" w:line="240" w:lineRule="auto"/>
              <w:jc w:val="center"/>
              <w:rPr>
                <w:rFonts w:eastAsia="Times New Roman" w:cs="Arial"/>
                <w:b/>
                <w:bCs/>
                <w:sz w:val="20"/>
                <w:szCs w:val="20"/>
              </w:rPr>
            </w:pPr>
            <w:r w:rsidRPr="00DA3F7C">
              <w:rPr>
                <w:rFonts w:eastAsia="Times New Roman" w:cs="Arial"/>
                <w:b/>
                <w:bCs/>
                <w:sz w:val="12"/>
                <w:szCs w:val="12"/>
              </w:rPr>
              <w:t>10</w:t>
            </w:r>
          </w:p>
        </w:tc>
      </w:tr>
      <w:tr w:rsidR="00DC10C2" w:rsidRPr="00DA3F7C" w14:paraId="09EC1189" w14:textId="77777777" w:rsidTr="00D23021">
        <w:trPr>
          <w:trHeight w:val="270"/>
        </w:trPr>
        <w:tc>
          <w:tcPr>
            <w:tcW w:w="824" w:type="dxa"/>
            <w:tcBorders>
              <w:top w:val="nil"/>
              <w:left w:val="single" w:sz="4" w:space="0" w:color="auto"/>
              <w:bottom w:val="single" w:sz="4" w:space="0" w:color="auto"/>
              <w:right w:val="single" w:sz="4" w:space="0" w:color="auto"/>
            </w:tcBorders>
            <w:shd w:val="clear" w:color="auto" w:fill="EEECE1" w:themeFill="background2"/>
            <w:noWrap/>
          </w:tcPr>
          <w:p w14:paraId="64240238" w14:textId="373D06D2" w:rsidR="00DC10C2" w:rsidRPr="00DA3F7C" w:rsidRDefault="00DC10C2" w:rsidP="00AB3B56">
            <w:pPr>
              <w:spacing w:after="0" w:line="240" w:lineRule="auto"/>
              <w:rPr>
                <w:rFonts w:eastAsia="Times New Roman" w:cstheme="minorHAnsi"/>
                <w:b/>
                <w:bCs/>
                <w:sz w:val="20"/>
                <w:szCs w:val="20"/>
              </w:rPr>
            </w:pPr>
            <w:r w:rsidRPr="00DA3F7C">
              <w:rPr>
                <w:sz w:val="20"/>
                <w:szCs w:val="20"/>
              </w:rPr>
              <w:t>5</w:t>
            </w:r>
          </w:p>
        </w:tc>
        <w:tc>
          <w:tcPr>
            <w:tcW w:w="4685" w:type="dxa"/>
            <w:tcBorders>
              <w:top w:val="nil"/>
              <w:left w:val="nil"/>
              <w:bottom w:val="single" w:sz="4" w:space="0" w:color="auto"/>
              <w:right w:val="single" w:sz="4" w:space="0" w:color="auto"/>
            </w:tcBorders>
            <w:shd w:val="clear" w:color="auto" w:fill="EEECE1" w:themeFill="background2"/>
            <w:noWrap/>
          </w:tcPr>
          <w:p w14:paraId="54760A64" w14:textId="035306C6" w:rsidR="00DC10C2" w:rsidRPr="00DA3F7C" w:rsidRDefault="00DC10C2" w:rsidP="0025680E">
            <w:pPr>
              <w:spacing w:after="0" w:line="240" w:lineRule="auto"/>
              <w:rPr>
                <w:rFonts w:eastAsia="Times New Roman" w:cstheme="minorHAnsi"/>
                <w:b/>
                <w:bCs/>
                <w:sz w:val="20"/>
                <w:szCs w:val="20"/>
              </w:rPr>
            </w:pPr>
            <w:r w:rsidRPr="00DA3F7C">
              <w:rPr>
                <w:rFonts w:cs="Times New Roman"/>
              </w:rPr>
              <w:t>Consumption in the energy sector</w:t>
            </w:r>
            <w:r w:rsidRPr="00DA3F7C">
              <w:rPr>
                <w:sz w:val="20"/>
                <w:szCs w:val="20"/>
              </w:rPr>
              <w:t xml:space="preserve"> (</w:t>
            </w:r>
            <w:r w:rsidRPr="00DA3F7C">
              <w:rPr>
                <w:rFonts w:cs="Sylfaen"/>
                <w:sz w:val="20"/>
                <w:szCs w:val="20"/>
              </w:rPr>
              <w:t>for own needs</w:t>
            </w:r>
            <w:r w:rsidRPr="00DA3F7C">
              <w:rPr>
                <w:sz w:val="20"/>
                <w:szCs w:val="20"/>
              </w:rPr>
              <w:t>)</w:t>
            </w:r>
          </w:p>
        </w:tc>
        <w:tc>
          <w:tcPr>
            <w:tcW w:w="1225" w:type="dxa"/>
            <w:tcBorders>
              <w:top w:val="nil"/>
              <w:left w:val="nil"/>
              <w:bottom w:val="single" w:sz="4" w:space="0" w:color="auto"/>
              <w:right w:val="single" w:sz="4" w:space="0" w:color="auto"/>
            </w:tcBorders>
            <w:shd w:val="clear" w:color="auto" w:fill="EEECE1" w:themeFill="background2"/>
            <w:noWrap/>
          </w:tcPr>
          <w:p w14:paraId="4F797552" w14:textId="599720BB" w:rsidR="00DC10C2" w:rsidRPr="008C7250" w:rsidRDefault="00DC10C2" w:rsidP="00915074">
            <w:pPr>
              <w:spacing w:after="0" w:line="240" w:lineRule="auto"/>
              <w:jc w:val="center"/>
              <w:rPr>
                <w:rFonts w:cstheme="minorHAnsi"/>
                <w:b/>
                <w:bCs/>
              </w:rPr>
            </w:pPr>
            <w:r w:rsidRPr="002F1FDB">
              <w:t>-37.3</w:t>
            </w:r>
          </w:p>
        </w:tc>
        <w:tc>
          <w:tcPr>
            <w:tcW w:w="1226" w:type="dxa"/>
            <w:tcBorders>
              <w:top w:val="single" w:sz="4" w:space="0" w:color="auto"/>
              <w:left w:val="nil"/>
              <w:bottom w:val="single" w:sz="4" w:space="0" w:color="auto"/>
              <w:right w:val="single" w:sz="4" w:space="0" w:color="auto"/>
            </w:tcBorders>
            <w:shd w:val="clear" w:color="auto" w:fill="EEECE1" w:themeFill="background2"/>
            <w:noWrap/>
          </w:tcPr>
          <w:p w14:paraId="0196A036" w14:textId="744181AD" w:rsidR="00DC10C2" w:rsidRPr="008C7250" w:rsidRDefault="00DC10C2" w:rsidP="00915074">
            <w:pPr>
              <w:spacing w:after="0" w:line="240" w:lineRule="auto"/>
              <w:jc w:val="center"/>
              <w:rPr>
                <w:rFonts w:cstheme="minorHAnsi"/>
                <w:b/>
                <w:bCs/>
              </w:rPr>
            </w:pPr>
          </w:p>
        </w:tc>
        <w:tc>
          <w:tcPr>
            <w:tcW w:w="1225" w:type="dxa"/>
            <w:tcBorders>
              <w:top w:val="nil"/>
              <w:left w:val="nil"/>
              <w:bottom w:val="single" w:sz="4" w:space="0" w:color="auto"/>
              <w:right w:val="single" w:sz="4" w:space="0" w:color="auto"/>
            </w:tcBorders>
            <w:shd w:val="clear" w:color="auto" w:fill="EEECE1" w:themeFill="background2"/>
            <w:noWrap/>
          </w:tcPr>
          <w:p w14:paraId="0A8CEDCB" w14:textId="1018B66C" w:rsidR="00DC10C2" w:rsidRPr="008C7250" w:rsidRDefault="00DC10C2" w:rsidP="00915074">
            <w:pPr>
              <w:spacing w:after="0" w:line="240" w:lineRule="auto"/>
              <w:jc w:val="center"/>
              <w:rPr>
                <w:rFonts w:cstheme="minorHAnsi"/>
                <w:b/>
                <w:bCs/>
              </w:rPr>
            </w:pPr>
          </w:p>
        </w:tc>
        <w:tc>
          <w:tcPr>
            <w:tcW w:w="1226" w:type="dxa"/>
            <w:tcBorders>
              <w:top w:val="nil"/>
              <w:left w:val="nil"/>
              <w:bottom w:val="single" w:sz="4" w:space="0" w:color="auto"/>
              <w:right w:val="single" w:sz="4" w:space="0" w:color="auto"/>
            </w:tcBorders>
            <w:shd w:val="clear" w:color="auto" w:fill="EEECE1" w:themeFill="background2"/>
            <w:noWrap/>
          </w:tcPr>
          <w:p w14:paraId="5B8B44BC" w14:textId="57316066" w:rsidR="00DC10C2" w:rsidRPr="008C7250" w:rsidRDefault="00DC10C2" w:rsidP="00915074">
            <w:pPr>
              <w:spacing w:after="0" w:line="240" w:lineRule="auto"/>
              <w:jc w:val="center"/>
              <w:rPr>
                <w:rFonts w:cstheme="minorHAnsi"/>
                <w:b/>
                <w:bCs/>
              </w:rPr>
            </w:pPr>
            <w:r w:rsidRPr="002F1FDB">
              <w:t>-6.9</w:t>
            </w:r>
          </w:p>
        </w:tc>
        <w:tc>
          <w:tcPr>
            <w:tcW w:w="1226" w:type="dxa"/>
            <w:tcBorders>
              <w:top w:val="nil"/>
              <w:left w:val="nil"/>
              <w:bottom w:val="single" w:sz="4" w:space="0" w:color="auto"/>
              <w:right w:val="single" w:sz="4" w:space="0" w:color="auto"/>
            </w:tcBorders>
            <w:shd w:val="clear" w:color="auto" w:fill="EEECE1" w:themeFill="background2"/>
            <w:noWrap/>
          </w:tcPr>
          <w:p w14:paraId="08D8CA49" w14:textId="3766AA9F" w:rsidR="00DC10C2" w:rsidRPr="008C7250" w:rsidRDefault="00DC10C2" w:rsidP="00915074">
            <w:pPr>
              <w:spacing w:after="0" w:line="240" w:lineRule="auto"/>
              <w:jc w:val="center"/>
              <w:rPr>
                <w:rFonts w:cstheme="minorHAnsi"/>
                <w:b/>
                <w:bCs/>
              </w:rPr>
            </w:pPr>
          </w:p>
        </w:tc>
        <w:tc>
          <w:tcPr>
            <w:tcW w:w="1225" w:type="dxa"/>
            <w:tcBorders>
              <w:top w:val="single" w:sz="4" w:space="0" w:color="auto"/>
              <w:left w:val="nil"/>
              <w:bottom w:val="single" w:sz="4" w:space="0" w:color="auto"/>
              <w:right w:val="single" w:sz="4" w:space="0" w:color="auto"/>
            </w:tcBorders>
            <w:shd w:val="clear" w:color="auto" w:fill="EEECE1" w:themeFill="background2"/>
            <w:noWrap/>
          </w:tcPr>
          <w:p w14:paraId="7FD5168D" w14:textId="78AC63E9" w:rsidR="00DC10C2" w:rsidRPr="008C7250" w:rsidRDefault="00DC10C2" w:rsidP="00915074">
            <w:pPr>
              <w:spacing w:after="0" w:line="240" w:lineRule="auto"/>
              <w:jc w:val="center"/>
              <w:rPr>
                <w:rFonts w:cstheme="minorHAnsi"/>
                <w:b/>
                <w:bCs/>
              </w:rPr>
            </w:pPr>
          </w:p>
        </w:tc>
        <w:tc>
          <w:tcPr>
            <w:tcW w:w="1226" w:type="dxa"/>
            <w:tcBorders>
              <w:top w:val="single" w:sz="4" w:space="0" w:color="auto"/>
              <w:left w:val="nil"/>
              <w:bottom w:val="single" w:sz="4" w:space="0" w:color="auto"/>
              <w:right w:val="single" w:sz="4" w:space="0" w:color="auto"/>
            </w:tcBorders>
            <w:shd w:val="clear" w:color="auto" w:fill="EEECE1" w:themeFill="background2"/>
            <w:noWrap/>
          </w:tcPr>
          <w:p w14:paraId="2CCF1CBB" w14:textId="2C796CF5" w:rsidR="00DC10C2" w:rsidRPr="008C7250" w:rsidRDefault="00DC10C2" w:rsidP="00915074">
            <w:pPr>
              <w:spacing w:after="0" w:line="240" w:lineRule="auto"/>
              <w:jc w:val="center"/>
              <w:rPr>
                <w:rFonts w:cs="Arial"/>
                <w:b/>
                <w:bCs/>
              </w:rPr>
            </w:pPr>
            <w:r w:rsidRPr="002F1FDB">
              <w:t>0.0</w:t>
            </w:r>
          </w:p>
        </w:tc>
        <w:tc>
          <w:tcPr>
            <w:tcW w:w="1226" w:type="dxa"/>
            <w:tcBorders>
              <w:top w:val="nil"/>
              <w:left w:val="nil"/>
              <w:bottom w:val="single" w:sz="4" w:space="0" w:color="auto"/>
              <w:right w:val="single" w:sz="4" w:space="0" w:color="auto"/>
            </w:tcBorders>
            <w:shd w:val="clear" w:color="auto" w:fill="EEECE1" w:themeFill="background2"/>
            <w:noWrap/>
          </w:tcPr>
          <w:p w14:paraId="208DEF01" w14:textId="7A55BB03" w:rsidR="00DC10C2" w:rsidRPr="008C7250" w:rsidRDefault="00DC10C2" w:rsidP="00915074">
            <w:pPr>
              <w:spacing w:after="0" w:line="240" w:lineRule="auto"/>
              <w:jc w:val="center"/>
              <w:rPr>
                <w:rFonts w:cs="Arial"/>
                <w:b/>
                <w:bCs/>
              </w:rPr>
            </w:pPr>
            <w:r w:rsidRPr="002F1FDB">
              <w:t>-30.4</w:t>
            </w:r>
          </w:p>
        </w:tc>
      </w:tr>
      <w:tr w:rsidR="00DC10C2" w:rsidRPr="00DA3F7C" w14:paraId="2C1490B0" w14:textId="77777777" w:rsidTr="00D23021">
        <w:trPr>
          <w:trHeight w:val="227"/>
        </w:trPr>
        <w:tc>
          <w:tcPr>
            <w:tcW w:w="824" w:type="dxa"/>
            <w:tcBorders>
              <w:top w:val="nil"/>
              <w:left w:val="single" w:sz="4" w:space="0" w:color="auto"/>
              <w:bottom w:val="nil"/>
              <w:right w:val="single" w:sz="4" w:space="0" w:color="auto"/>
            </w:tcBorders>
            <w:shd w:val="clear" w:color="auto" w:fill="auto"/>
          </w:tcPr>
          <w:p w14:paraId="40697B47" w14:textId="6172F892" w:rsidR="00DC10C2" w:rsidRPr="00DA3F7C" w:rsidRDefault="00DC10C2" w:rsidP="00AB3B56">
            <w:pPr>
              <w:spacing w:after="0" w:line="240" w:lineRule="auto"/>
              <w:rPr>
                <w:rFonts w:eastAsia="Times New Roman" w:cstheme="minorHAnsi"/>
                <w:sz w:val="20"/>
                <w:szCs w:val="20"/>
              </w:rPr>
            </w:pPr>
            <w:r w:rsidRPr="00DA3F7C">
              <w:rPr>
                <w:sz w:val="20"/>
                <w:szCs w:val="20"/>
              </w:rPr>
              <w:t>5.1</w:t>
            </w:r>
          </w:p>
        </w:tc>
        <w:tc>
          <w:tcPr>
            <w:tcW w:w="4685" w:type="dxa"/>
            <w:tcBorders>
              <w:top w:val="nil"/>
              <w:left w:val="nil"/>
              <w:bottom w:val="nil"/>
              <w:right w:val="single" w:sz="4" w:space="0" w:color="auto"/>
            </w:tcBorders>
            <w:shd w:val="clear" w:color="auto" w:fill="auto"/>
          </w:tcPr>
          <w:p w14:paraId="29AB3537" w14:textId="4A108FFF" w:rsidR="00DC10C2" w:rsidRPr="00DA3F7C" w:rsidRDefault="00DC10C2" w:rsidP="0025680E">
            <w:pPr>
              <w:spacing w:after="0" w:line="240" w:lineRule="auto"/>
              <w:rPr>
                <w:rFonts w:eastAsia="Times New Roman" w:cstheme="minorHAnsi"/>
                <w:sz w:val="20"/>
                <w:szCs w:val="20"/>
              </w:rPr>
            </w:pPr>
            <w:r w:rsidRPr="00DA3F7C">
              <w:rPr>
                <w:rFonts w:cs="Times New Roman"/>
              </w:rPr>
              <w:t xml:space="preserve">Nuclear power stations  </w:t>
            </w:r>
          </w:p>
        </w:tc>
        <w:tc>
          <w:tcPr>
            <w:tcW w:w="1225" w:type="dxa"/>
            <w:tcBorders>
              <w:top w:val="nil"/>
              <w:left w:val="nil"/>
              <w:bottom w:val="nil"/>
              <w:right w:val="single" w:sz="4" w:space="0" w:color="auto"/>
            </w:tcBorders>
            <w:shd w:val="clear" w:color="auto" w:fill="auto"/>
            <w:noWrap/>
          </w:tcPr>
          <w:p w14:paraId="282535AE" w14:textId="47A2F4A7" w:rsidR="00DC10C2" w:rsidRPr="00DA3F7C" w:rsidRDefault="00DC10C2" w:rsidP="007769D5">
            <w:pPr>
              <w:spacing w:after="0" w:line="240" w:lineRule="auto"/>
              <w:jc w:val="center"/>
              <w:rPr>
                <w:rFonts w:cstheme="minorHAnsi"/>
                <w:sz w:val="20"/>
                <w:szCs w:val="20"/>
              </w:rPr>
            </w:pPr>
            <w:r w:rsidRPr="002F1FDB">
              <w:t>-17.9</w:t>
            </w:r>
          </w:p>
        </w:tc>
        <w:tc>
          <w:tcPr>
            <w:tcW w:w="1226" w:type="dxa"/>
            <w:tcBorders>
              <w:top w:val="nil"/>
              <w:left w:val="nil"/>
              <w:bottom w:val="nil"/>
              <w:right w:val="single" w:sz="4" w:space="0" w:color="auto"/>
            </w:tcBorders>
            <w:shd w:val="clear" w:color="auto" w:fill="auto"/>
            <w:noWrap/>
          </w:tcPr>
          <w:p w14:paraId="36891E9E" w14:textId="475DA141" w:rsidR="00DC10C2" w:rsidRPr="00DA3F7C" w:rsidRDefault="00DC10C2" w:rsidP="007769D5">
            <w:pPr>
              <w:spacing w:after="0" w:line="240" w:lineRule="auto"/>
              <w:jc w:val="center"/>
              <w:rPr>
                <w:rFonts w:cstheme="minorHAnsi"/>
                <w:sz w:val="20"/>
                <w:szCs w:val="20"/>
              </w:rPr>
            </w:pPr>
          </w:p>
        </w:tc>
        <w:tc>
          <w:tcPr>
            <w:tcW w:w="1225" w:type="dxa"/>
            <w:tcBorders>
              <w:top w:val="nil"/>
              <w:left w:val="nil"/>
              <w:bottom w:val="nil"/>
              <w:right w:val="single" w:sz="4" w:space="0" w:color="auto"/>
            </w:tcBorders>
            <w:shd w:val="clear" w:color="auto" w:fill="auto"/>
            <w:noWrap/>
          </w:tcPr>
          <w:p w14:paraId="45685509" w14:textId="6E000ADC" w:rsidR="00DC10C2" w:rsidRPr="00DA3F7C" w:rsidRDefault="00DC10C2" w:rsidP="007769D5">
            <w:pPr>
              <w:spacing w:after="0" w:line="240" w:lineRule="auto"/>
              <w:jc w:val="center"/>
              <w:rPr>
                <w:rFonts w:cstheme="minorHAnsi"/>
                <w:sz w:val="20"/>
                <w:szCs w:val="20"/>
              </w:rPr>
            </w:pPr>
          </w:p>
        </w:tc>
        <w:tc>
          <w:tcPr>
            <w:tcW w:w="1226" w:type="dxa"/>
            <w:tcBorders>
              <w:top w:val="nil"/>
              <w:left w:val="nil"/>
              <w:bottom w:val="nil"/>
              <w:right w:val="single" w:sz="4" w:space="0" w:color="auto"/>
            </w:tcBorders>
            <w:shd w:val="clear" w:color="auto" w:fill="auto"/>
            <w:noWrap/>
          </w:tcPr>
          <w:p w14:paraId="4E93189B" w14:textId="12AD885F" w:rsidR="00DC10C2" w:rsidRPr="00DA3F7C" w:rsidRDefault="00DC10C2" w:rsidP="007769D5">
            <w:pPr>
              <w:spacing w:after="0" w:line="240" w:lineRule="auto"/>
              <w:jc w:val="center"/>
              <w:rPr>
                <w:rFonts w:cstheme="minorHAnsi"/>
                <w:sz w:val="20"/>
                <w:szCs w:val="20"/>
              </w:rPr>
            </w:pPr>
          </w:p>
        </w:tc>
        <w:tc>
          <w:tcPr>
            <w:tcW w:w="1226" w:type="dxa"/>
            <w:tcBorders>
              <w:top w:val="nil"/>
              <w:left w:val="nil"/>
              <w:bottom w:val="nil"/>
              <w:right w:val="single" w:sz="4" w:space="0" w:color="auto"/>
            </w:tcBorders>
            <w:shd w:val="clear" w:color="auto" w:fill="auto"/>
            <w:noWrap/>
          </w:tcPr>
          <w:p w14:paraId="7C23C015" w14:textId="26554E19" w:rsidR="00DC10C2" w:rsidRPr="00DA3F7C" w:rsidRDefault="00DC10C2" w:rsidP="007769D5">
            <w:pPr>
              <w:spacing w:after="0" w:line="240" w:lineRule="auto"/>
              <w:jc w:val="center"/>
              <w:rPr>
                <w:rFonts w:cstheme="minorHAnsi"/>
                <w:sz w:val="20"/>
                <w:szCs w:val="20"/>
              </w:rPr>
            </w:pPr>
          </w:p>
        </w:tc>
        <w:tc>
          <w:tcPr>
            <w:tcW w:w="1225" w:type="dxa"/>
            <w:tcBorders>
              <w:top w:val="nil"/>
              <w:left w:val="nil"/>
              <w:bottom w:val="nil"/>
              <w:right w:val="single" w:sz="4" w:space="0" w:color="auto"/>
            </w:tcBorders>
            <w:shd w:val="clear" w:color="auto" w:fill="auto"/>
            <w:noWrap/>
          </w:tcPr>
          <w:p w14:paraId="028CD44D" w14:textId="31A1E7A7" w:rsidR="00DC10C2" w:rsidRPr="00DA3F7C" w:rsidRDefault="00DC10C2" w:rsidP="007769D5">
            <w:pPr>
              <w:spacing w:after="0" w:line="240" w:lineRule="auto"/>
              <w:jc w:val="center"/>
              <w:rPr>
                <w:rFonts w:cstheme="minorHAnsi"/>
                <w:sz w:val="20"/>
                <w:szCs w:val="20"/>
              </w:rPr>
            </w:pPr>
          </w:p>
        </w:tc>
        <w:tc>
          <w:tcPr>
            <w:tcW w:w="1226" w:type="dxa"/>
            <w:tcBorders>
              <w:top w:val="nil"/>
              <w:left w:val="nil"/>
              <w:bottom w:val="nil"/>
              <w:right w:val="single" w:sz="4" w:space="0" w:color="auto"/>
            </w:tcBorders>
            <w:shd w:val="clear" w:color="auto" w:fill="auto"/>
            <w:noWrap/>
          </w:tcPr>
          <w:p w14:paraId="6FB94C63" w14:textId="2B40D1F4" w:rsidR="00DC10C2" w:rsidRPr="00DA3F7C" w:rsidRDefault="00DC10C2" w:rsidP="007769D5">
            <w:pPr>
              <w:spacing w:after="0" w:line="240" w:lineRule="auto"/>
              <w:jc w:val="center"/>
              <w:rPr>
                <w:sz w:val="20"/>
                <w:szCs w:val="20"/>
              </w:rPr>
            </w:pPr>
          </w:p>
        </w:tc>
        <w:tc>
          <w:tcPr>
            <w:tcW w:w="1226" w:type="dxa"/>
            <w:tcBorders>
              <w:top w:val="nil"/>
              <w:left w:val="nil"/>
              <w:bottom w:val="nil"/>
              <w:right w:val="single" w:sz="4" w:space="0" w:color="auto"/>
            </w:tcBorders>
            <w:shd w:val="clear" w:color="auto" w:fill="auto"/>
            <w:noWrap/>
          </w:tcPr>
          <w:p w14:paraId="32B45792" w14:textId="2DA5FE84" w:rsidR="00DC10C2" w:rsidRPr="00DA3F7C" w:rsidRDefault="00DC10C2" w:rsidP="007769D5">
            <w:pPr>
              <w:spacing w:after="0" w:line="240" w:lineRule="auto"/>
              <w:jc w:val="center"/>
              <w:rPr>
                <w:sz w:val="20"/>
                <w:szCs w:val="20"/>
              </w:rPr>
            </w:pPr>
            <w:r w:rsidRPr="002F1FDB">
              <w:t>-17.9</w:t>
            </w:r>
          </w:p>
        </w:tc>
      </w:tr>
      <w:tr w:rsidR="00DC10C2" w:rsidRPr="00DA3F7C" w14:paraId="088B5B43" w14:textId="77777777" w:rsidTr="00D23021">
        <w:trPr>
          <w:trHeight w:val="227"/>
        </w:trPr>
        <w:tc>
          <w:tcPr>
            <w:tcW w:w="824" w:type="dxa"/>
            <w:tcBorders>
              <w:top w:val="nil"/>
              <w:left w:val="single" w:sz="4" w:space="0" w:color="auto"/>
              <w:bottom w:val="nil"/>
              <w:right w:val="single" w:sz="4" w:space="0" w:color="auto"/>
            </w:tcBorders>
            <w:shd w:val="clear" w:color="auto" w:fill="auto"/>
          </w:tcPr>
          <w:p w14:paraId="2BFF8402" w14:textId="1EAF8DBD" w:rsidR="00DC10C2" w:rsidRPr="00DA3F7C" w:rsidRDefault="00DC10C2" w:rsidP="00AB3B56">
            <w:pPr>
              <w:spacing w:after="0" w:line="240" w:lineRule="auto"/>
              <w:rPr>
                <w:rFonts w:eastAsia="Times New Roman" w:cstheme="minorHAnsi"/>
                <w:sz w:val="20"/>
                <w:szCs w:val="20"/>
              </w:rPr>
            </w:pPr>
            <w:r w:rsidRPr="00DA3F7C">
              <w:rPr>
                <w:sz w:val="20"/>
                <w:szCs w:val="20"/>
              </w:rPr>
              <w:t>5.2</w:t>
            </w:r>
          </w:p>
        </w:tc>
        <w:tc>
          <w:tcPr>
            <w:tcW w:w="4685" w:type="dxa"/>
            <w:tcBorders>
              <w:top w:val="nil"/>
              <w:left w:val="nil"/>
              <w:bottom w:val="nil"/>
              <w:right w:val="single" w:sz="4" w:space="0" w:color="auto"/>
            </w:tcBorders>
            <w:shd w:val="clear" w:color="auto" w:fill="auto"/>
          </w:tcPr>
          <w:p w14:paraId="047812ED" w14:textId="231ACB6F" w:rsidR="00DC10C2" w:rsidRPr="00DA3F7C" w:rsidRDefault="00DC10C2" w:rsidP="0025680E">
            <w:pPr>
              <w:spacing w:after="0" w:line="240" w:lineRule="auto"/>
              <w:rPr>
                <w:rFonts w:eastAsia="Times New Roman" w:cstheme="minorHAnsi"/>
                <w:sz w:val="20"/>
                <w:szCs w:val="20"/>
              </w:rPr>
            </w:pPr>
            <w:r w:rsidRPr="00DA3F7C">
              <w:rPr>
                <w:rFonts w:cs="Times New Roman"/>
              </w:rPr>
              <w:t xml:space="preserve">Thermal power stations  </w:t>
            </w:r>
          </w:p>
        </w:tc>
        <w:tc>
          <w:tcPr>
            <w:tcW w:w="1225" w:type="dxa"/>
            <w:tcBorders>
              <w:top w:val="nil"/>
              <w:left w:val="nil"/>
              <w:bottom w:val="nil"/>
              <w:right w:val="single" w:sz="4" w:space="0" w:color="auto"/>
            </w:tcBorders>
            <w:shd w:val="clear" w:color="auto" w:fill="auto"/>
            <w:noWrap/>
          </w:tcPr>
          <w:p w14:paraId="0D7ACB8B" w14:textId="3167A3B5" w:rsidR="00DC10C2" w:rsidRPr="00DA3F7C" w:rsidRDefault="00DC10C2" w:rsidP="007769D5">
            <w:pPr>
              <w:spacing w:after="0" w:line="240" w:lineRule="auto"/>
              <w:jc w:val="center"/>
              <w:rPr>
                <w:rFonts w:cstheme="minorHAnsi"/>
                <w:sz w:val="20"/>
                <w:szCs w:val="20"/>
              </w:rPr>
            </w:pPr>
            <w:r w:rsidRPr="002F1FDB">
              <w:t>-9.6</w:t>
            </w:r>
          </w:p>
        </w:tc>
        <w:tc>
          <w:tcPr>
            <w:tcW w:w="1226" w:type="dxa"/>
            <w:tcBorders>
              <w:top w:val="nil"/>
              <w:left w:val="nil"/>
              <w:bottom w:val="nil"/>
              <w:right w:val="single" w:sz="4" w:space="0" w:color="auto"/>
            </w:tcBorders>
            <w:shd w:val="clear" w:color="auto" w:fill="auto"/>
            <w:noWrap/>
          </w:tcPr>
          <w:p w14:paraId="3ADF44E0" w14:textId="12C8B834" w:rsidR="00DC10C2" w:rsidRPr="00DA3F7C" w:rsidRDefault="00DC10C2" w:rsidP="007769D5">
            <w:pPr>
              <w:spacing w:after="0" w:line="240" w:lineRule="auto"/>
              <w:jc w:val="center"/>
              <w:rPr>
                <w:rFonts w:cstheme="minorHAnsi"/>
                <w:sz w:val="20"/>
                <w:szCs w:val="20"/>
              </w:rPr>
            </w:pPr>
          </w:p>
        </w:tc>
        <w:tc>
          <w:tcPr>
            <w:tcW w:w="1225" w:type="dxa"/>
            <w:tcBorders>
              <w:top w:val="nil"/>
              <w:left w:val="nil"/>
              <w:bottom w:val="nil"/>
              <w:right w:val="single" w:sz="4" w:space="0" w:color="auto"/>
            </w:tcBorders>
            <w:shd w:val="clear" w:color="auto" w:fill="auto"/>
            <w:noWrap/>
          </w:tcPr>
          <w:p w14:paraId="226213C1" w14:textId="394F656D" w:rsidR="00DC10C2" w:rsidRPr="00DA3F7C" w:rsidRDefault="00DC10C2" w:rsidP="007769D5">
            <w:pPr>
              <w:spacing w:after="0" w:line="240" w:lineRule="auto"/>
              <w:jc w:val="center"/>
              <w:rPr>
                <w:rFonts w:cstheme="minorHAnsi"/>
                <w:sz w:val="20"/>
                <w:szCs w:val="20"/>
              </w:rPr>
            </w:pPr>
          </w:p>
        </w:tc>
        <w:tc>
          <w:tcPr>
            <w:tcW w:w="1226" w:type="dxa"/>
            <w:tcBorders>
              <w:top w:val="nil"/>
              <w:left w:val="nil"/>
              <w:bottom w:val="nil"/>
              <w:right w:val="single" w:sz="4" w:space="0" w:color="auto"/>
            </w:tcBorders>
            <w:shd w:val="clear" w:color="auto" w:fill="auto"/>
            <w:noWrap/>
          </w:tcPr>
          <w:p w14:paraId="279C8671" w14:textId="35F2EBD4" w:rsidR="00DC10C2" w:rsidRPr="00DA3F7C" w:rsidRDefault="00DC10C2" w:rsidP="007769D5">
            <w:pPr>
              <w:spacing w:after="0" w:line="240" w:lineRule="auto"/>
              <w:jc w:val="center"/>
              <w:rPr>
                <w:rFonts w:cstheme="minorHAnsi"/>
                <w:sz w:val="20"/>
                <w:szCs w:val="20"/>
              </w:rPr>
            </w:pPr>
          </w:p>
        </w:tc>
        <w:tc>
          <w:tcPr>
            <w:tcW w:w="1226" w:type="dxa"/>
            <w:tcBorders>
              <w:top w:val="nil"/>
              <w:left w:val="nil"/>
              <w:bottom w:val="nil"/>
              <w:right w:val="single" w:sz="4" w:space="0" w:color="auto"/>
            </w:tcBorders>
            <w:shd w:val="clear" w:color="auto" w:fill="auto"/>
            <w:noWrap/>
          </w:tcPr>
          <w:p w14:paraId="3ADE60C9" w14:textId="434DE6B4" w:rsidR="00DC10C2" w:rsidRPr="00DA3F7C" w:rsidRDefault="00DC10C2" w:rsidP="007769D5">
            <w:pPr>
              <w:spacing w:after="0" w:line="240" w:lineRule="auto"/>
              <w:jc w:val="center"/>
              <w:rPr>
                <w:rFonts w:cstheme="minorHAnsi"/>
                <w:sz w:val="20"/>
                <w:szCs w:val="20"/>
              </w:rPr>
            </w:pPr>
          </w:p>
        </w:tc>
        <w:tc>
          <w:tcPr>
            <w:tcW w:w="1225" w:type="dxa"/>
            <w:tcBorders>
              <w:top w:val="nil"/>
              <w:left w:val="nil"/>
              <w:bottom w:val="nil"/>
              <w:right w:val="single" w:sz="4" w:space="0" w:color="auto"/>
            </w:tcBorders>
            <w:shd w:val="clear" w:color="auto" w:fill="auto"/>
            <w:noWrap/>
          </w:tcPr>
          <w:p w14:paraId="0033E0A8" w14:textId="1E985432" w:rsidR="00DC10C2" w:rsidRPr="00DA3F7C" w:rsidRDefault="00DC10C2" w:rsidP="007769D5">
            <w:pPr>
              <w:spacing w:after="0" w:line="240" w:lineRule="auto"/>
              <w:jc w:val="center"/>
              <w:rPr>
                <w:rFonts w:cstheme="minorHAnsi"/>
                <w:sz w:val="20"/>
                <w:szCs w:val="20"/>
              </w:rPr>
            </w:pPr>
          </w:p>
        </w:tc>
        <w:tc>
          <w:tcPr>
            <w:tcW w:w="1226" w:type="dxa"/>
            <w:tcBorders>
              <w:top w:val="nil"/>
              <w:left w:val="nil"/>
              <w:bottom w:val="nil"/>
              <w:right w:val="single" w:sz="4" w:space="0" w:color="auto"/>
            </w:tcBorders>
            <w:shd w:val="clear" w:color="auto" w:fill="auto"/>
            <w:noWrap/>
          </w:tcPr>
          <w:p w14:paraId="613E3424" w14:textId="50583FC8" w:rsidR="00DC10C2" w:rsidRPr="00DA3F7C" w:rsidRDefault="00DC10C2" w:rsidP="007769D5">
            <w:pPr>
              <w:spacing w:after="0" w:line="240" w:lineRule="auto"/>
              <w:jc w:val="center"/>
              <w:rPr>
                <w:sz w:val="20"/>
                <w:szCs w:val="20"/>
              </w:rPr>
            </w:pPr>
            <w:r w:rsidRPr="002F1FDB">
              <w:t>0.0</w:t>
            </w:r>
          </w:p>
        </w:tc>
        <w:tc>
          <w:tcPr>
            <w:tcW w:w="1226" w:type="dxa"/>
            <w:tcBorders>
              <w:top w:val="nil"/>
              <w:left w:val="nil"/>
              <w:bottom w:val="nil"/>
              <w:right w:val="single" w:sz="4" w:space="0" w:color="auto"/>
            </w:tcBorders>
            <w:shd w:val="clear" w:color="auto" w:fill="auto"/>
            <w:noWrap/>
          </w:tcPr>
          <w:p w14:paraId="2A63423E" w14:textId="11AC5A8E" w:rsidR="00DC10C2" w:rsidRPr="00DA3F7C" w:rsidRDefault="00DC10C2" w:rsidP="007769D5">
            <w:pPr>
              <w:spacing w:after="0" w:line="240" w:lineRule="auto"/>
              <w:jc w:val="center"/>
              <w:rPr>
                <w:sz w:val="20"/>
                <w:szCs w:val="20"/>
              </w:rPr>
            </w:pPr>
            <w:r w:rsidRPr="002F1FDB">
              <w:t>-9.5</w:t>
            </w:r>
          </w:p>
        </w:tc>
      </w:tr>
      <w:tr w:rsidR="00DC10C2" w:rsidRPr="00DA3F7C" w14:paraId="108D4037" w14:textId="77777777" w:rsidTr="00D23021">
        <w:trPr>
          <w:trHeight w:val="227"/>
        </w:trPr>
        <w:tc>
          <w:tcPr>
            <w:tcW w:w="824" w:type="dxa"/>
            <w:tcBorders>
              <w:top w:val="nil"/>
              <w:left w:val="single" w:sz="4" w:space="0" w:color="auto"/>
              <w:bottom w:val="nil"/>
              <w:right w:val="single" w:sz="4" w:space="0" w:color="auto"/>
            </w:tcBorders>
            <w:shd w:val="clear" w:color="auto" w:fill="auto"/>
          </w:tcPr>
          <w:p w14:paraId="2A5257CC" w14:textId="048D622E" w:rsidR="00DC10C2" w:rsidRPr="00DA3F7C" w:rsidRDefault="00DC10C2" w:rsidP="00AB3B56">
            <w:pPr>
              <w:spacing w:after="0" w:line="240" w:lineRule="auto"/>
              <w:rPr>
                <w:rFonts w:eastAsia="Times New Roman" w:cstheme="minorHAnsi"/>
                <w:sz w:val="20"/>
                <w:szCs w:val="20"/>
              </w:rPr>
            </w:pPr>
            <w:r w:rsidRPr="00DA3F7C">
              <w:rPr>
                <w:sz w:val="20"/>
                <w:szCs w:val="20"/>
              </w:rPr>
              <w:t>5.3</w:t>
            </w:r>
          </w:p>
        </w:tc>
        <w:tc>
          <w:tcPr>
            <w:tcW w:w="4685" w:type="dxa"/>
            <w:tcBorders>
              <w:top w:val="nil"/>
              <w:left w:val="nil"/>
              <w:bottom w:val="nil"/>
              <w:right w:val="single" w:sz="4" w:space="0" w:color="auto"/>
            </w:tcBorders>
            <w:shd w:val="clear" w:color="auto" w:fill="auto"/>
          </w:tcPr>
          <w:p w14:paraId="33FF0441" w14:textId="1E7BF593" w:rsidR="00DC10C2" w:rsidRPr="00DA3F7C" w:rsidRDefault="00DC10C2" w:rsidP="0025680E">
            <w:pPr>
              <w:spacing w:after="0" w:line="240" w:lineRule="auto"/>
              <w:rPr>
                <w:rFonts w:eastAsia="Times New Roman" w:cstheme="minorHAnsi"/>
                <w:sz w:val="20"/>
                <w:szCs w:val="20"/>
              </w:rPr>
            </w:pPr>
            <w:r w:rsidRPr="00DA3F7C">
              <w:rPr>
                <w:rFonts w:cs="Times New Roman"/>
              </w:rPr>
              <w:t xml:space="preserve">Hydro power stations  </w:t>
            </w:r>
          </w:p>
        </w:tc>
        <w:tc>
          <w:tcPr>
            <w:tcW w:w="1225" w:type="dxa"/>
            <w:tcBorders>
              <w:top w:val="nil"/>
              <w:left w:val="nil"/>
              <w:bottom w:val="nil"/>
              <w:right w:val="single" w:sz="4" w:space="0" w:color="auto"/>
            </w:tcBorders>
            <w:shd w:val="clear" w:color="auto" w:fill="auto"/>
            <w:noWrap/>
          </w:tcPr>
          <w:p w14:paraId="5952EE9B" w14:textId="45209F7C" w:rsidR="00DC10C2" w:rsidRPr="00DA3F7C" w:rsidRDefault="00DC10C2" w:rsidP="007769D5">
            <w:pPr>
              <w:spacing w:after="0" w:line="240" w:lineRule="auto"/>
              <w:jc w:val="center"/>
              <w:rPr>
                <w:rFonts w:cstheme="minorHAnsi"/>
                <w:sz w:val="20"/>
                <w:szCs w:val="20"/>
              </w:rPr>
            </w:pPr>
            <w:r w:rsidRPr="002F1FDB">
              <w:t>-3.0</w:t>
            </w:r>
          </w:p>
        </w:tc>
        <w:tc>
          <w:tcPr>
            <w:tcW w:w="1226" w:type="dxa"/>
            <w:tcBorders>
              <w:top w:val="nil"/>
              <w:left w:val="nil"/>
              <w:bottom w:val="nil"/>
              <w:right w:val="single" w:sz="4" w:space="0" w:color="auto"/>
            </w:tcBorders>
            <w:shd w:val="clear" w:color="auto" w:fill="auto"/>
            <w:noWrap/>
          </w:tcPr>
          <w:p w14:paraId="5D98849A" w14:textId="6E49D3B3" w:rsidR="00DC10C2" w:rsidRPr="00DA3F7C" w:rsidRDefault="00DC10C2" w:rsidP="007769D5">
            <w:pPr>
              <w:spacing w:after="0" w:line="240" w:lineRule="auto"/>
              <w:jc w:val="center"/>
              <w:rPr>
                <w:rFonts w:cstheme="minorHAnsi"/>
                <w:sz w:val="20"/>
                <w:szCs w:val="20"/>
              </w:rPr>
            </w:pPr>
          </w:p>
        </w:tc>
        <w:tc>
          <w:tcPr>
            <w:tcW w:w="1225" w:type="dxa"/>
            <w:tcBorders>
              <w:top w:val="nil"/>
              <w:left w:val="nil"/>
              <w:bottom w:val="nil"/>
              <w:right w:val="single" w:sz="4" w:space="0" w:color="auto"/>
            </w:tcBorders>
            <w:shd w:val="clear" w:color="auto" w:fill="auto"/>
            <w:noWrap/>
          </w:tcPr>
          <w:p w14:paraId="3F23EF0C" w14:textId="214B6195" w:rsidR="00DC10C2" w:rsidRPr="00DA3F7C" w:rsidRDefault="00DC10C2" w:rsidP="007769D5">
            <w:pPr>
              <w:spacing w:after="0" w:line="240" w:lineRule="auto"/>
              <w:jc w:val="center"/>
              <w:rPr>
                <w:rFonts w:cstheme="minorHAnsi"/>
                <w:sz w:val="20"/>
                <w:szCs w:val="20"/>
              </w:rPr>
            </w:pPr>
          </w:p>
        </w:tc>
        <w:tc>
          <w:tcPr>
            <w:tcW w:w="1226" w:type="dxa"/>
            <w:tcBorders>
              <w:top w:val="nil"/>
              <w:left w:val="nil"/>
              <w:bottom w:val="nil"/>
              <w:right w:val="single" w:sz="4" w:space="0" w:color="auto"/>
            </w:tcBorders>
            <w:shd w:val="clear" w:color="auto" w:fill="auto"/>
            <w:noWrap/>
          </w:tcPr>
          <w:p w14:paraId="609676CD" w14:textId="63EB45CD" w:rsidR="00DC10C2" w:rsidRPr="00DA3F7C" w:rsidRDefault="00DC10C2" w:rsidP="007769D5">
            <w:pPr>
              <w:spacing w:after="0" w:line="240" w:lineRule="auto"/>
              <w:jc w:val="center"/>
              <w:rPr>
                <w:rFonts w:cstheme="minorHAnsi"/>
                <w:sz w:val="20"/>
                <w:szCs w:val="20"/>
              </w:rPr>
            </w:pPr>
          </w:p>
        </w:tc>
        <w:tc>
          <w:tcPr>
            <w:tcW w:w="1226" w:type="dxa"/>
            <w:tcBorders>
              <w:top w:val="nil"/>
              <w:left w:val="nil"/>
              <w:bottom w:val="nil"/>
              <w:right w:val="single" w:sz="4" w:space="0" w:color="auto"/>
            </w:tcBorders>
            <w:shd w:val="clear" w:color="auto" w:fill="auto"/>
            <w:noWrap/>
          </w:tcPr>
          <w:p w14:paraId="07586F57" w14:textId="53E1BDE9" w:rsidR="00DC10C2" w:rsidRPr="00DA3F7C" w:rsidRDefault="00DC10C2" w:rsidP="007769D5">
            <w:pPr>
              <w:spacing w:after="0" w:line="240" w:lineRule="auto"/>
              <w:jc w:val="center"/>
              <w:rPr>
                <w:rFonts w:cstheme="minorHAnsi"/>
                <w:sz w:val="20"/>
                <w:szCs w:val="20"/>
              </w:rPr>
            </w:pPr>
          </w:p>
        </w:tc>
        <w:tc>
          <w:tcPr>
            <w:tcW w:w="1225" w:type="dxa"/>
            <w:tcBorders>
              <w:top w:val="nil"/>
              <w:left w:val="nil"/>
              <w:bottom w:val="nil"/>
              <w:right w:val="single" w:sz="4" w:space="0" w:color="auto"/>
            </w:tcBorders>
            <w:shd w:val="clear" w:color="auto" w:fill="auto"/>
            <w:noWrap/>
          </w:tcPr>
          <w:p w14:paraId="66B4206A" w14:textId="163F77D4" w:rsidR="00DC10C2" w:rsidRPr="00DA3F7C" w:rsidRDefault="00DC10C2" w:rsidP="007769D5">
            <w:pPr>
              <w:spacing w:after="0" w:line="240" w:lineRule="auto"/>
              <w:jc w:val="center"/>
              <w:rPr>
                <w:rFonts w:cstheme="minorHAnsi"/>
                <w:sz w:val="20"/>
                <w:szCs w:val="20"/>
              </w:rPr>
            </w:pPr>
          </w:p>
        </w:tc>
        <w:tc>
          <w:tcPr>
            <w:tcW w:w="1226" w:type="dxa"/>
            <w:tcBorders>
              <w:top w:val="nil"/>
              <w:left w:val="nil"/>
              <w:bottom w:val="nil"/>
              <w:right w:val="single" w:sz="4" w:space="0" w:color="auto"/>
            </w:tcBorders>
            <w:shd w:val="clear" w:color="auto" w:fill="auto"/>
            <w:noWrap/>
          </w:tcPr>
          <w:p w14:paraId="274C6B1C" w14:textId="1BE4ADE0" w:rsidR="00DC10C2" w:rsidRPr="00DA3F7C" w:rsidRDefault="00DC10C2" w:rsidP="007769D5">
            <w:pPr>
              <w:spacing w:after="0" w:line="240" w:lineRule="auto"/>
              <w:jc w:val="center"/>
              <w:rPr>
                <w:sz w:val="20"/>
                <w:szCs w:val="20"/>
              </w:rPr>
            </w:pPr>
          </w:p>
        </w:tc>
        <w:tc>
          <w:tcPr>
            <w:tcW w:w="1226" w:type="dxa"/>
            <w:tcBorders>
              <w:top w:val="nil"/>
              <w:left w:val="nil"/>
              <w:bottom w:val="nil"/>
              <w:right w:val="single" w:sz="4" w:space="0" w:color="auto"/>
            </w:tcBorders>
            <w:shd w:val="clear" w:color="auto" w:fill="auto"/>
            <w:noWrap/>
          </w:tcPr>
          <w:p w14:paraId="39B5DA87" w14:textId="1F82C565" w:rsidR="00DC10C2" w:rsidRPr="00DA3F7C" w:rsidRDefault="00DC10C2" w:rsidP="007769D5">
            <w:pPr>
              <w:spacing w:after="0" w:line="240" w:lineRule="auto"/>
              <w:jc w:val="center"/>
              <w:rPr>
                <w:sz w:val="20"/>
                <w:szCs w:val="20"/>
              </w:rPr>
            </w:pPr>
            <w:r w:rsidRPr="002F1FDB">
              <w:t>-3.0</w:t>
            </w:r>
          </w:p>
        </w:tc>
      </w:tr>
      <w:tr w:rsidR="00DC10C2" w:rsidRPr="00DA3F7C" w14:paraId="15CCD8D2" w14:textId="77777777" w:rsidTr="00D23021">
        <w:trPr>
          <w:trHeight w:val="227"/>
        </w:trPr>
        <w:tc>
          <w:tcPr>
            <w:tcW w:w="824" w:type="dxa"/>
            <w:tcBorders>
              <w:top w:val="nil"/>
              <w:left w:val="single" w:sz="4" w:space="0" w:color="auto"/>
              <w:bottom w:val="nil"/>
              <w:right w:val="single" w:sz="4" w:space="0" w:color="auto"/>
            </w:tcBorders>
            <w:shd w:val="clear" w:color="auto" w:fill="auto"/>
          </w:tcPr>
          <w:p w14:paraId="6538D368" w14:textId="55C5A169" w:rsidR="00DC10C2" w:rsidRPr="00DA3F7C" w:rsidRDefault="00DC10C2" w:rsidP="00AB3B56">
            <w:pPr>
              <w:spacing w:after="0" w:line="240" w:lineRule="auto"/>
              <w:rPr>
                <w:rFonts w:eastAsia="Times New Roman" w:cstheme="minorHAnsi"/>
                <w:sz w:val="20"/>
                <w:szCs w:val="20"/>
              </w:rPr>
            </w:pPr>
            <w:r w:rsidRPr="00DA3F7C">
              <w:rPr>
                <w:sz w:val="20"/>
                <w:szCs w:val="20"/>
              </w:rPr>
              <w:t>5.4</w:t>
            </w:r>
          </w:p>
        </w:tc>
        <w:tc>
          <w:tcPr>
            <w:tcW w:w="4685" w:type="dxa"/>
            <w:tcBorders>
              <w:top w:val="nil"/>
              <w:left w:val="nil"/>
              <w:bottom w:val="nil"/>
              <w:right w:val="single" w:sz="4" w:space="0" w:color="auto"/>
            </w:tcBorders>
            <w:shd w:val="clear" w:color="auto" w:fill="auto"/>
          </w:tcPr>
          <w:p w14:paraId="50133437" w14:textId="5FEF5221" w:rsidR="00DC10C2" w:rsidRPr="00DA3F7C" w:rsidRDefault="00DC10C2" w:rsidP="0025680E">
            <w:pPr>
              <w:spacing w:after="0" w:line="240" w:lineRule="auto"/>
              <w:rPr>
                <w:rFonts w:eastAsia="Times New Roman" w:cstheme="minorHAnsi"/>
                <w:sz w:val="20"/>
                <w:szCs w:val="20"/>
              </w:rPr>
            </w:pPr>
            <w:r w:rsidRPr="00DA3F7C">
              <w:rPr>
                <w:rFonts w:cs="Times New Roman"/>
              </w:rPr>
              <w:t xml:space="preserve">Wind power stations  </w:t>
            </w:r>
          </w:p>
        </w:tc>
        <w:tc>
          <w:tcPr>
            <w:tcW w:w="1225" w:type="dxa"/>
            <w:tcBorders>
              <w:top w:val="nil"/>
              <w:left w:val="nil"/>
              <w:bottom w:val="nil"/>
              <w:right w:val="single" w:sz="4" w:space="0" w:color="auto"/>
            </w:tcBorders>
            <w:shd w:val="clear" w:color="auto" w:fill="auto"/>
            <w:noWrap/>
          </w:tcPr>
          <w:p w14:paraId="0BC7105A" w14:textId="5BAF9BAB" w:rsidR="00DC10C2" w:rsidRPr="00DA3F7C" w:rsidRDefault="00DC10C2" w:rsidP="007769D5">
            <w:pPr>
              <w:spacing w:after="0" w:line="240" w:lineRule="auto"/>
              <w:jc w:val="center"/>
              <w:rPr>
                <w:rFonts w:cstheme="minorHAnsi"/>
                <w:sz w:val="20"/>
                <w:szCs w:val="20"/>
              </w:rPr>
            </w:pPr>
            <w:r w:rsidRPr="002F1FDB">
              <w:t>0.0</w:t>
            </w:r>
          </w:p>
        </w:tc>
        <w:tc>
          <w:tcPr>
            <w:tcW w:w="1226" w:type="dxa"/>
            <w:tcBorders>
              <w:top w:val="nil"/>
              <w:left w:val="nil"/>
              <w:bottom w:val="nil"/>
              <w:right w:val="single" w:sz="4" w:space="0" w:color="auto"/>
            </w:tcBorders>
            <w:shd w:val="clear" w:color="auto" w:fill="auto"/>
            <w:noWrap/>
          </w:tcPr>
          <w:p w14:paraId="6ECB1586" w14:textId="6B950EAB" w:rsidR="00DC10C2" w:rsidRPr="00DA3F7C" w:rsidRDefault="00DC10C2" w:rsidP="007769D5">
            <w:pPr>
              <w:spacing w:after="0" w:line="240" w:lineRule="auto"/>
              <w:jc w:val="center"/>
              <w:rPr>
                <w:rFonts w:cstheme="minorHAnsi"/>
                <w:sz w:val="20"/>
                <w:szCs w:val="20"/>
              </w:rPr>
            </w:pPr>
          </w:p>
        </w:tc>
        <w:tc>
          <w:tcPr>
            <w:tcW w:w="1225" w:type="dxa"/>
            <w:tcBorders>
              <w:top w:val="nil"/>
              <w:left w:val="nil"/>
              <w:bottom w:val="nil"/>
              <w:right w:val="single" w:sz="4" w:space="0" w:color="auto"/>
            </w:tcBorders>
            <w:shd w:val="clear" w:color="auto" w:fill="auto"/>
            <w:noWrap/>
          </w:tcPr>
          <w:p w14:paraId="0005A4CD" w14:textId="5060A40A" w:rsidR="00DC10C2" w:rsidRPr="00DA3F7C" w:rsidRDefault="00DC10C2" w:rsidP="007769D5">
            <w:pPr>
              <w:spacing w:after="0" w:line="240" w:lineRule="auto"/>
              <w:jc w:val="center"/>
              <w:rPr>
                <w:rFonts w:cstheme="minorHAnsi"/>
                <w:sz w:val="20"/>
                <w:szCs w:val="20"/>
              </w:rPr>
            </w:pPr>
          </w:p>
        </w:tc>
        <w:tc>
          <w:tcPr>
            <w:tcW w:w="1226" w:type="dxa"/>
            <w:tcBorders>
              <w:top w:val="nil"/>
              <w:left w:val="nil"/>
              <w:bottom w:val="nil"/>
              <w:right w:val="single" w:sz="4" w:space="0" w:color="auto"/>
            </w:tcBorders>
            <w:shd w:val="clear" w:color="auto" w:fill="auto"/>
            <w:noWrap/>
          </w:tcPr>
          <w:p w14:paraId="73900E55" w14:textId="2681FF75" w:rsidR="00DC10C2" w:rsidRPr="00DA3F7C" w:rsidRDefault="00DC10C2" w:rsidP="007769D5">
            <w:pPr>
              <w:spacing w:after="0" w:line="240" w:lineRule="auto"/>
              <w:jc w:val="center"/>
              <w:rPr>
                <w:rFonts w:cstheme="minorHAnsi"/>
                <w:sz w:val="20"/>
                <w:szCs w:val="20"/>
              </w:rPr>
            </w:pPr>
          </w:p>
        </w:tc>
        <w:tc>
          <w:tcPr>
            <w:tcW w:w="1226" w:type="dxa"/>
            <w:tcBorders>
              <w:top w:val="nil"/>
              <w:left w:val="nil"/>
              <w:bottom w:val="nil"/>
              <w:right w:val="single" w:sz="4" w:space="0" w:color="auto"/>
            </w:tcBorders>
            <w:shd w:val="clear" w:color="auto" w:fill="auto"/>
            <w:noWrap/>
          </w:tcPr>
          <w:p w14:paraId="7882C61E" w14:textId="6431ED97" w:rsidR="00DC10C2" w:rsidRPr="00DA3F7C" w:rsidRDefault="00DC10C2" w:rsidP="007769D5">
            <w:pPr>
              <w:spacing w:after="0" w:line="240" w:lineRule="auto"/>
              <w:jc w:val="center"/>
              <w:rPr>
                <w:rFonts w:cstheme="minorHAnsi"/>
                <w:sz w:val="20"/>
                <w:szCs w:val="20"/>
              </w:rPr>
            </w:pPr>
          </w:p>
        </w:tc>
        <w:tc>
          <w:tcPr>
            <w:tcW w:w="1225" w:type="dxa"/>
            <w:tcBorders>
              <w:top w:val="nil"/>
              <w:left w:val="nil"/>
              <w:bottom w:val="nil"/>
              <w:right w:val="single" w:sz="4" w:space="0" w:color="auto"/>
            </w:tcBorders>
            <w:shd w:val="clear" w:color="auto" w:fill="auto"/>
            <w:noWrap/>
          </w:tcPr>
          <w:p w14:paraId="4BF7629C" w14:textId="6A749BA2" w:rsidR="00DC10C2" w:rsidRPr="00DA3F7C" w:rsidRDefault="00DC10C2" w:rsidP="007769D5">
            <w:pPr>
              <w:spacing w:after="0" w:line="240" w:lineRule="auto"/>
              <w:jc w:val="center"/>
              <w:rPr>
                <w:rFonts w:cstheme="minorHAnsi"/>
                <w:sz w:val="20"/>
                <w:szCs w:val="20"/>
              </w:rPr>
            </w:pPr>
          </w:p>
        </w:tc>
        <w:tc>
          <w:tcPr>
            <w:tcW w:w="1226" w:type="dxa"/>
            <w:tcBorders>
              <w:top w:val="nil"/>
              <w:left w:val="nil"/>
              <w:bottom w:val="nil"/>
              <w:right w:val="single" w:sz="4" w:space="0" w:color="auto"/>
            </w:tcBorders>
            <w:shd w:val="clear" w:color="auto" w:fill="auto"/>
            <w:noWrap/>
          </w:tcPr>
          <w:p w14:paraId="6C8EE24C" w14:textId="168397A1" w:rsidR="00DC10C2" w:rsidRPr="00DA3F7C" w:rsidRDefault="00DC10C2" w:rsidP="007769D5">
            <w:pPr>
              <w:spacing w:after="0" w:line="240" w:lineRule="auto"/>
              <w:jc w:val="center"/>
              <w:rPr>
                <w:sz w:val="20"/>
                <w:szCs w:val="20"/>
              </w:rPr>
            </w:pPr>
          </w:p>
        </w:tc>
        <w:tc>
          <w:tcPr>
            <w:tcW w:w="1226" w:type="dxa"/>
            <w:tcBorders>
              <w:top w:val="nil"/>
              <w:left w:val="nil"/>
              <w:bottom w:val="nil"/>
              <w:right w:val="single" w:sz="4" w:space="0" w:color="auto"/>
            </w:tcBorders>
            <w:shd w:val="clear" w:color="auto" w:fill="auto"/>
            <w:noWrap/>
          </w:tcPr>
          <w:p w14:paraId="408C5F77" w14:textId="7873B460" w:rsidR="00DC10C2" w:rsidRPr="00DA3F7C" w:rsidRDefault="00DC10C2" w:rsidP="007769D5">
            <w:pPr>
              <w:spacing w:after="0" w:line="240" w:lineRule="auto"/>
              <w:jc w:val="center"/>
              <w:rPr>
                <w:sz w:val="20"/>
                <w:szCs w:val="20"/>
              </w:rPr>
            </w:pPr>
            <w:r w:rsidRPr="002F1FDB">
              <w:t>0.0</w:t>
            </w:r>
          </w:p>
        </w:tc>
      </w:tr>
      <w:tr w:rsidR="00DC10C2" w:rsidRPr="00DA3F7C" w14:paraId="6965862B" w14:textId="77777777" w:rsidTr="00D23021">
        <w:trPr>
          <w:trHeight w:val="227"/>
        </w:trPr>
        <w:tc>
          <w:tcPr>
            <w:tcW w:w="824" w:type="dxa"/>
            <w:tcBorders>
              <w:top w:val="nil"/>
              <w:left w:val="single" w:sz="4" w:space="0" w:color="auto"/>
              <w:bottom w:val="nil"/>
              <w:right w:val="single" w:sz="4" w:space="0" w:color="auto"/>
            </w:tcBorders>
            <w:shd w:val="clear" w:color="auto" w:fill="auto"/>
          </w:tcPr>
          <w:p w14:paraId="6EA69DEB" w14:textId="36276AC3" w:rsidR="00DC10C2" w:rsidRPr="00DA3F7C" w:rsidRDefault="00DC10C2" w:rsidP="00AB3B56">
            <w:pPr>
              <w:spacing w:after="0" w:line="240" w:lineRule="auto"/>
              <w:rPr>
                <w:rFonts w:eastAsia="Times New Roman" w:cstheme="minorHAnsi"/>
                <w:sz w:val="20"/>
                <w:szCs w:val="20"/>
              </w:rPr>
            </w:pPr>
            <w:r w:rsidRPr="00DA3F7C">
              <w:rPr>
                <w:sz w:val="20"/>
                <w:szCs w:val="20"/>
              </w:rPr>
              <w:t>5.5</w:t>
            </w:r>
          </w:p>
        </w:tc>
        <w:tc>
          <w:tcPr>
            <w:tcW w:w="4685" w:type="dxa"/>
            <w:tcBorders>
              <w:top w:val="nil"/>
              <w:left w:val="nil"/>
              <w:bottom w:val="nil"/>
              <w:right w:val="single" w:sz="4" w:space="0" w:color="auto"/>
            </w:tcBorders>
            <w:shd w:val="clear" w:color="auto" w:fill="auto"/>
          </w:tcPr>
          <w:p w14:paraId="090531F7" w14:textId="400905B4" w:rsidR="00DC10C2" w:rsidRPr="00DA3F7C" w:rsidRDefault="00DC10C2" w:rsidP="009B7125">
            <w:pPr>
              <w:spacing w:after="0" w:line="240" w:lineRule="auto"/>
              <w:rPr>
                <w:rFonts w:eastAsia="Times New Roman" w:cstheme="minorHAnsi"/>
                <w:sz w:val="20"/>
                <w:szCs w:val="20"/>
              </w:rPr>
            </w:pPr>
            <w:r w:rsidRPr="00DA3F7C">
              <w:rPr>
                <w:rFonts w:cs="Times New Roman"/>
              </w:rPr>
              <w:t>Gas transportation</w:t>
            </w:r>
          </w:p>
        </w:tc>
        <w:tc>
          <w:tcPr>
            <w:tcW w:w="1225" w:type="dxa"/>
            <w:tcBorders>
              <w:top w:val="nil"/>
              <w:left w:val="nil"/>
              <w:bottom w:val="nil"/>
              <w:right w:val="single" w:sz="4" w:space="0" w:color="auto"/>
            </w:tcBorders>
            <w:shd w:val="clear" w:color="auto" w:fill="auto"/>
            <w:noWrap/>
          </w:tcPr>
          <w:p w14:paraId="275A924B" w14:textId="509C0E90" w:rsidR="00DC10C2" w:rsidRPr="00DA3F7C" w:rsidRDefault="00DC10C2" w:rsidP="007769D5">
            <w:pPr>
              <w:spacing w:after="0" w:line="240" w:lineRule="auto"/>
              <w:jc w:val="center"/>
              <w:rPr>
                <w:rFonts w:cstheme="minorHAnsi"/>
                <w:sz w:val="20"/>
                <w:szCs w:val="20"/>
              </w:rPr>
            </w:pPr>
            <w:r w:rsidRPr="002F1FDB">
              <w:t>-6.9</w:t>
            </w:r>
          </w:p>
        </w:tc>
        <w:tc>
          <w:tcPr>
            <w:tcW w:w="1226" w:type="dxa"/>
            <w:tcBorders>
              <w:top w:val="nil"/>
              <w:left w:val="nil"/>
              <w:bottom w:val="nil"/>
              <w:right w:val="single" w:sz="4" w:space="0" w:color="auto"/>
            </w:tcBorders>
            <w:shd w:val="clear" w:color="auto" w:fill="auto"/>
            <w:noWrap/>
          </w:tcPr>
          <w:p w14:paraId="58AB1E9C" w14:textId="534A84DF" w:rsidR="00DC10C2" w:rsidRPr="00DA3F7C" w:rsidRDefault="00DC10C2" w:rsidP="007769D5">
            <w:pPr>
              <w:spacing w:after="0" w:line="240" w:lineRule="auto"/>
              <w:jc w:val="center"/>
              <w:rPr>
                <w:rFonts w:cstheme="minorHAnsi"/>
                <w:sz w:val="20"/>
                <w:szCs w:val="20"/>
              </w:rPr>
            </w:pPr>
          </w:p>
        </w:tc>
        <w:tc>
          <w:tcPr>
            <w:tcW w:w="1225" w:type="dxa"/>
            <w:tcBorders>
              <w:top w:val="nil"/>
              <w:left w:val="nil"/>
              <w:bottom w:val="nil"/>
              <w:right w:val="single" w:sz="4" w:space="0" w:color="auto"/>
            </w:tcBorders>
            <w:shd w:val="clear" w:color="auto" w:fill="auto"/>
            <w:noWrap/>
          </w:tcPr>
          <w:p w14:paraId="37C23EEF" w14:textId="6CD83CBF" w:rsidR="00DC10C2" w:rsidRPr="00DA3F7C" w:rsidRDefault="00DC10C2" w:rsidP="007769D5">
            <w:pPr>
              <w:spacing w:after="0" w:line="240" w:lineRule="auto"/>
              <w:jc w:val="center"/>
              <w:rPr>
                <w:rFonts w:cstheme="minorHAnsi"/>
                <w:sz w:val="20"/>
                <w:szCs w:val="20"/>
              </w:rPr>
            </w:pPr>
          </w:p>
        </w:tc>
        <w:tc>
          <w:tcPr>
            <w:tcW w:w="1226" w:type="dxa"/>
            <w:tcBorders>
              <w:top w:val="nil"/>
              <w:left w:val="nil"/>
              <w:bottom w:val="nil"/>
              <w:right w:val="single" w:sz="4" w:space="0" w:color="auto"/>
            </w:tcBorders>
            <w:shd w:val="clear" w:color="auto" w:fill="auto"/>
            <w:noWrap/>
          </w:tcPr>
          <w:p w14:paraId="31F51EC2" w14:textId="05C2BDF9" w:rsidR="00DC10C2" w:rsidRPr="00DA3F7C" w:rsidRDefault="00DC10C2" w:rsidP="007769D5">
            <w:pPr>
              <w:spacing w:after="0" w:line="240" w:lineRule="auto"/>
              <w:jc w:val="center"/>
              <w:rPr>
                <w:rFonts w:cstheme="minorHAnsi"/>
                <w:sz w:val="20"/>
                <w:szCs w:val="20"/>
              </w:rPr>
            </w:pPr>
            <w:r w:rsidRPr="002F1FDB">
              <w:t>-6.9</w:t>
            </w:r>
          </w:p>
        </w:tc>
        <w:tc>
          <w:tcPr>
            <w:tcW w:w="1226" w:type="dxa"/>
            <w:tcBorders>
              <w:top w:val="nil"/>
              <w:left w:val="nil"/>
              <w:bottom w:val="nil"/>
              <w:right w:val="single" w:sz="4" w:space="0" w:color="auto"/>
            </w:tcBorders>
            <w:shd w:val="clear" w:color="auto" w:fill="auto"/>
            <w:noWrap/>
          </w:tcPr>
          <w:p w14:paraId="23A9BA57" w14:textId="2204B225" w:rsidR="00DC10C2" w:rsidRPr="00DA3F7C" w:rsidRDefault="00DC10C2" w:rsidP="007769D5">
            <w:pPr>
              <w:spacing w:after="0" w:line="240" w:lineRule="auto"/>
              <w:jc w:val="center"/>
              <w:rPr>
                <w:rFonts w:cstheme="minorHAnsi"/>
                <w:sz w:val="20"/>
                <w:szCs w:val="20"/>
              </w:rPr>
            </w:pPr>
          </w:p>
        </w:tc>
        <w:tc>
          <w:tcPr>
            <w:tcW w:w="1225" w:type="dxa"/>
            <w:tcBorders>
              <w:top w:val="nil"/>
              <w:left w:val="nil"/>
              <w:bottom w:val="nil"/>
              <w:right w:val="single" w:sz="4" w:space="0" w:color="auto"/>
            </w:tcBorders>
            <w:shd w:val="clear" w:color="auto" w:fill="auto"/>
            <w:noWrap/>
          </w:tcPr>
          <w:p w14:paraId="415E687B" w14:textId="293301A5" w:rsidR="00DC10C2" w:rsidRPr="00DA3F7C" w:rsidRDefault="00DC10C2" w:rsidP="007769D5">
            <w:pPr>
              <w:spacing w:after="0" w:line="240" w:lineRule="auto"/>
              <w:jc w:val="center"/>
              <w:rPr>
                <w:rFonts w:cstheme="minorHAnsi"/>
                <w:sz w:val="20"/>
                <w:szCs w:val="20"/>
              </w:rPr>
            </w:pPr>
          </w:p>
        </w:tc>
        <w:tc>
          <w:tcPr>
            <w:tcW w:w="1226" w:type="dxa"/>
            <w:tcBorders>
              <w:top w:val="nil"/>
              <w:left w:val="nil"/>
              <w:bottom w:val="nil"/>
              <w:right w:val="single" w:sz="4" w:space="0" w:color="auto"/>
            </w:tcBorders>
            <w:shd w:val="clear" w:color="auto" w:fill="auto"/>
            <w:noWrap/>
          </w:tcPr>
          <w:p w14:paraId="5DDB1E75" w14:textId="24D2F1DE" w:rsidR="00DC10C2" w:rsidRPr="00DA3F7C" w:rsidRDefault="00DC10C2" w:rsidP="007769D5">
            <w:pPr>
              <w:spacing w:after="0" w:line="240" w:lineRule="auto"/>
              <w:jc w:val="center"/>
              <w:rPr>
                <w:sz w:val="20"/>
                <w:szCs w:val="20"/>
              </w:rPr>
            </w:pPr>
          </w:p>
        </w:tc>
        <w:tc>
          <w:tcPr>
            <w:tcW w:w="1226" w:type="dxa"/>
            <w:tcBorders>
              <w:top w:val="nil"/>
              <w:left w:val="nil"/>
              <w:bottom w:val="nil"/>
              <w:right w:val="single" w:sz="4" w:space="0" w:color="auto"/>
            </w:tcBorders>
            <w:shd w:val="clear" w:color="auto" w:fill="auto"/>
            <w:noWrap/>
          </w:tcPr>
          <w:p w14:paraId="3A2C5E4C" w14:textId="4B95A874" w:rsidR="00DC10C2" w:rsidRPr="00DA3F7C" w:rsidRDefault="00DC10C2" w:rsidP="007769D5">
            <w:pPr>
              <w:spacing w:after="0" w:line="240" w:lineRule="auto"/>
              <w:jc w:val="center"/>
              <w:rPr>
                <w:sz w:val="20"/>
                <w:szCs w:val="20"/>
              </w:rPr>
            </w:pPr>
          </w:p>
        </w:tc>
      </w:tr>
      <w:tr w:rsidR="00DC10C2" w:rsidRPr="00DA3F7C" w14:paraId="52A41EDF" w14:textId="77777777" w:rsidTr="00D23021">
        <w:trPr>
          <w:trHeight w:val="227"/>
        </w:trPr>
        <w:tc>
          <w:tcPr>
            <w:tcW w:w="824" w:type="dxa"/>
            <w:tcBorders>
              <w:top w:val="nil"/>
              <w:left w:val="single" w:sz="4" w:space="0" w:color="auto"/>
              <w:bottom w:val="single" w:sz="4" w:space="0" w:color="auto"/>
              <w:right w:val="single" w:sz="4" w:space="0" w:color="auto"/>
            </w:tcBorders>
            <w:shd w:val="clear" w:color="auto" w:fill="auto"/>
          </w:tcPr>
          <w:p w14:paraId="76D90EF6" w14:textId="1888C2CC" w:rsidR="00DC10C2" w:rsidRPr="00DA3F7C" w:rsidRDefault="00DC10C2" w:rsidP="00AB3B56">
            <w:pPr>
              <w:spacing w:after="0" w:line="240" w:lineRule="auto"/>
              <w:rPr>
                <w:rFonts w:eastAsia="Times New Roman" w:cstheme="minorHAnsi"/>
                <w:sz w:val="20"/>
                <w:szCs w:val="20"/>
              </w:rPr>
            </w:pPr>
            <w:r w:rsidRPr="00DA3F7C">
              <w:rPr>
                <w:sz w:val="20"/>
                <w:szCs w:val="20"/>
              </w:rPr>
              <w:t>5.6</w:t>
            </w:r>
          </w:p>
        </w:tc>
        <w:tc>
          <w:tcPr>
            <w:tcW w:w="4685" w:type="dxa"/>
            <w:tcBorders>
              <w:top w:val="nil"/>
              <w:left w:val="nil"/>
              <w:bottom w:val="single" w:sz="4" w:space="0" w:color="auto"/>
              <w:right w:val="single" w:sz="4" w:space="0" w:color="auto"/>
            </w:tcBorders>
            <w:shd w:val="clear" w:color="auto" w:fill="auto"/>
          </w:tcPr>
          <w:p w14:paraId="001FF06D" w14:textId="0A63771B" w:rsidR="00DC10C2" w:rsidRPr="00DA3F7C" w:rsidRDefault="00DC10C2" w:rsidP="009B7125">
            <w:pPr>
              <w:spacing w:after="0" w:line="240" w:lineRule="auto"/>
              <w:rPr>
                <w:rFonts w:eastAsia="Times New Roman" w:cstheme="minorHAnsi"/>
                <w:sz w:val="20"/>
                <w:szCs w:val="20"/>
              </w:rPr>
            </w:pPr>
            <w:r w:rsidRPr="00DA3F7C">
              <w:rPr>
                <w:rFonts w:cs="Times New Roman"/>
              </w:rPr>
              <w:t>Other stations</w:t>
            </w:r>
          </w:p>
        </w:tc>
        <w:tc>
          <w:tcPr>
            <w:tcW w:w="1225" w:type="dxa"/>
            <w:tcBorders>
              <w:top w:val="nil"/>
              <w:left w:val="nil"/>
              <w:bottom w:val="single" w:sz="4" w:space="0" w:color="auto"/>
              <w:right w:val="single" w:sz="4" w:space="0" w:color="auto"/>
            </w:tcBorders>
            <w:shd w:val="clear" w:color="auto" w:fill="auto"/>
            <w:noWrap/>
          </w:tcPr>
          <w:p w14:paraId="64573F37" w14:textId="37C9F829" w:rsidR="00DC10C2" w:rsidRPr="00DA3F7C" w:rsidRDefault="00DC10C2" w:rsidP="007769D5">
            <w:pPr>
              <w:spacing w:after="0" w:line="240" w:lineRule="auto"/>
              <w:jc w:val="center"/>
              <w:rPr>
                <w:rFonts w:cstheme="minorHAnsi"/>
                <w:sz w:val="20"/>
                <w:szCs w:val="20"/>
              </w:rPr>
            </w:pPr>
            <w:r w:rsidRPr="002F1FDB">
              <w:t>0.0</w:t>
            </w:r>
          </w:p>
        </w:tc>
        <w:tc>
          <w:tcPr>
            <w:tcW w:w="1226" w:type="dxa"/>
            <w:tcBorders>
              <w:top w:val="nil"/>
              <w:left w:val="nil"/>
              <w:bottom w:val="single" w:sz="4" w:space="0" w:color="auto"/>
              <w:right w:val="single" w:sz="4" w:space="0" w:color="auto"/>
            </w:tcBorders>
            <w:shd w:val="clear" w:color="auto" w:fill="auto"/>
            <w:noWrap/>
          </w:tcPr>
          <w:p w14:paraId="022114FA" w14:textId="2C861CE5" w:rsidR="00DC10C2" w:rsidRPr="00DA3F7C" w:rsidRDefault="00DC10C2" w:rsidP="007769D5">
            <w:pPr>
              <w:spacing w:after="0" w:line="240" w:lineRule="auto"/>
              <w:jc w:val="center"/>
              <w:rPr>
                <w:rFonts w:cstheme="minorHAnsi"/>
                <w:sz w:val="20"/>
                <w:szCs w:val="20"/>
              </w:rPr>
            </w:pPr>
          </w:p>
        </w:tc>
        <w:tc>
          <w:tcPr>
            <w:tcW w:w="1225" w:type="dxa"/>
            <w:tcBorders>
              <w:top w:val="nil"/>
              <w:left w:val="nil"/>
              <w:bottom w:val="single" w:sz="4" w:space="0" w:color="auto"/>
              <w:right w:val="single" w:sz="4" w:space="0" w:color="auto"/>
            </w:tcBorders>
            <w:shd w:val="clear" w:color="auto" w:fill="auto"/>
            <w:noWrap/>
          </w:tcPr>
          <w:p w14:paraId="4A2E5D36" w14:textId="300F535C" w:rsidR="00DC10C2" w:rsidRPr="00DA3F7C" w:rsidRDefault="00DC10C2" w:rsidP="007769D5">
            <w:pPr>
              <w:spacing w:after="0" w:line="240" w:lineRule="auto"/>
              <w:jc w:val="center"/>
              <w:rPr>
                <w:rFonts w:cstheme="minorHAnsi"/>
                <w:sz w:val="20"/>
                <w:szCs w:val="20"/>
              </w:rPr>
            </w:pPr>
          </w:p>
        </w:tc>
        <w:tc>
          <w:tcPr>
            <w:tcW w:w="1226" w:type="dxa"/>
            <w:tcBorders>
              <w:top w:val="nil"/>
              <w:left w:val="nil"/>
              <w:bottom w:val="single" w:sz="4" w:space="0" w:color="auto"/>
              <w:right w:val="single" w:sz="4" w:space="0" w:color="auto"/>
            </w:tcBorders>
            <w:shd w:val="clear" w:color="auto" w:fill="auto"/>
            <w:noWrap/>
          </w:tcPr>
          <w:p w14:paraId="6FBAC8C4" w14:textId="56FDC5EA" w:rsidR="00DC10C2" w:rsidRPr="00DA3F7C" w:rsidRDefault="00DC10C2" w:rsidP="007769D5">
            <w:pPr>
              <w:spacing w:after="0" w:line="240" w:lineRule="auto"/>
              <w:jc w:val="center"/>
              <w:rPr>
                <w:rFonts w:cstheme="minorHAnsi"/>
                <w:sz w:val="20"/>
                <w:szCs w:val="20"/>
              </w:rPr>
            </w:pPr>
          </w:p>
        </w:tc>
        <w:tc>
          <w:tcPr>
            <w:tcW w:w="1226" w:type="dxa"/>
            <w:tcBorders>
              <w:top w:val="nil"/>
              <w:left w:val="nil"/>
              <w:bottom w:val="single" w:sz="4" w:space="0" w:color="auto"/>
              <w:right w:val="single" w:sz="4" w:space="0" w:color="auto"/>
            </w:tcBorders>
            <w:shd w:val="clear" w:color="auto" w:fill="auto"/>
            <w:noWrap/>
          </w:tcPr>
          <w:p w14:paraId="6BB50A7A" w14:textId="609E8583" w:rsidR="00DC10C2" w:rsidRPr="00DA3F7C" w:rsidRDefault="00DC10C2" w:rsidP="007769D5">
            <w:pPr>
              <w:spacing w:after="0" w:line="240" w:lineRule="auto"/>
              <w:jc w:val="center"/>
              <w:rPr>
                <w:rFonts w:cstheme="minorHAnsi"/>
                <w:sz w:val="20"/>
                <w:szCs w:val="20"/>
              </w:rPr>
            </w:pPr>
          </w:p>
        </w:tc>
        <w:tc>
          <w:tcPr>
            <w:tcW w:w="1225" w:type="dxa"/>
            <w:tcBorders>
              <w:top w:val="nil"/>
              <w:left w:val="nil"/>
              <w:bottom w:val="single" w:sz="4" w:space="0" w:color="auto"/>
              <w:right w:val="single" w:sz="4" w:space="0" w:color="auto"/>
            </w:tcBorders>
            <w:shd w:val="clear" w:color="auto" w:fill="auto"/>
            <w:noWrap/>
          </w:tcPr>
          <w:p w14:paraId="1B5FCD27" w14:textId="3C74D4D2" w:rsidR="00DC10C2" w:rsidRPr="00DA3F7C" w:rsidRDefault="00DC10C2" w:rsidP="007769D5">
            <w:pPr>
              <w:spacing w:after="0" w:line="240" w:lineRule="auto"/>
              <w:jc w:val="center"/>
              <w:rPr>
                <w:rFonts w:cstheme="minorHAnsi"/>
                <w:sz w:val="20"/>
                <w:szCs w:val="20"/>
              </w:rPr>
            </w:pPr>
          </w:p>
        </w:tc>
        <w:tc>
          <w:tcPr>
            <w:tcW w:w="1226" w:type="dxa"/>
            <w:tcBorders>
              <w:top w:val="nil"/>
              <w:left w:val="nil"/>
              <w:bottom w:val="single" w:sz="4" w:space="0" w:color="auto"/>
              <w:right w:val="single" w:sz="4" w:space="0" w:color="auto"/>
            </w:tcBorders>
            <w:shd w:val="clear" w:color="auto" w:fill="auto"/>
            <w:noWrap/>
          </w:tcPr>
          <w:p w14:paraId="454E1B1F" w14:textId="69155B25" w:rsidR="00DC10C2" w:rsidRPr="00DA3F7C" w:rsidRDefault="00DC10C2" w:rsidP="007769D5">
            <w:pPr>
              <w:spacing w:after="0" w:line="240" w:lineRule="auto"/>
              <w:jc w:val="center"/>
              <w:rPr>
                <w:sz w:val="20"/>
                <w:szCs w:val="20"/>
              </w:rPr>
            </w:pPr>
          </w:p>
        </w:tc>
        <w:tc>
          <w:tcPr>
            <w:tcW w:w="1226" w:type="dxa"/>
            <w:tcBorders>
              <w:top w:val="nil"/>
              <w:left w:val="nil"/>
              <w:bottom w:val="single" w:sz="4" w:space="0" w:color="auto"/>
              <w:right w:val="single" w:sz="4" w:space="0" w:color="auto"/>
            </w:tcBorders>
            <w:shd w:val="clear" w:color="auto" w:fill="auto"/>
            <w:noWrap/>
          </w:tcPr>
          <w:p w14:paraId="607358D0" w14:textId="32D9AE34" w:rsidR="00DC10C2" w:rsidRPr="00DA3F7C" w:rsidRDefault="00DC10C2" w:rsidP="007769D5">
            <w:pPr>
              <w:spacing w:after="0" w:line="240" w:lineRule="auto"/>
              <w:jc w:val="center"/>
              <w:rPr>
                <w:sz w:val="20"/>
                <w:szCs w:val="20"/>
              </w:rPr>
            </w:pPr>
            <w:r w:rsidRPr="002F1FDB">
              <w:t>0.0</w:t>
            </w:r>
          </w:p>
        </w:tc>
      </w:tr>
      <w:tr w:rsidR="00DC10C2" w:rsidRPr="00DA3F7C" w14:paraId="276616CB" w14:textId="77777777" w:rsidTr="00D23021">
        <w:trPr>
          <w:trHeight w:val="227"/>
        </w:trPr>
        <w:tc>
          <w:tcPr>
            <w:tcW w:w="824" w:type="dxa"/>
            <w:tcBorders>
              <w:top w:val="nil"/>
              <w:left w:val="single" w:sz="4" w:space="0" w:color="auto"/>
              <w:bottom w:val="single" w:sz="4" w:space="0" w:color="auto"/>
              <w:right w:val="single" w:sz="4" w:space="0" w:color="auto"/>
            </w:tcBorders>
            <w:shd w:val="clear" w:color="auto" w:fill="EEECE1" w:themeFill="background2"/>
          </w:tcPr>
          <w:p w14:paraId="75B5A03D" w14:textId="578C6FD7" w:rsidR="00DC10C2" w:rsidRPr="00DA3F7C" w:rsidRDefault="00DC10C2" w:rsidP="00AB3B56">
            <w:pPr>
              <w:spacing w:after="0" w:line="240" w:lineRule="auto"/>
              <w:rPr>
                <w:sz w:val="20"/>
                <w:szCs w:val="20"/>
              </w:rPr>
            </w:pPr>
            <w:r w:rsidRPr="00DA3F7C">
              <w:rPr>
                <w:sz w:val="20"/>
                <w:szCs w:val="20"/>
              </w:rPr>
              <w:t>6</w:t>
            </w:r>
          </w:p>
        </w:tc>
        <w:tc>
          <w:tcPr>
            <w:tcW w:w="4685" w:type="dxa"/>
            <w:tcBorders>
              <w:top w:val="nil"/>
              <w:left w:val="nil"/>
              <w:bottom w:val="single" w:sz="4" w:space="0" w:color="auto"/>
              <w:right w:val="single" w:sz="4" w:space="0" w:color="auto"/>
            </w:tcBorders>
            <w:shd w:val="clear" w:color="auto" w:fill="EEECE1" w:themeFill="background2"/>
          </w:tcPr>
          <w:p w14:paraId="53D1445D" w14:textId="55460633" w:rsidR="00DC10C2" w:rsidRPr="00DA3F7C" w:rsidRDefault="00DC10C2" w:rsidP="0025680E">
            <w:pPr>
              <w:spacing w:after="0" w:line="240" w:lineRule="auto"/>
              <w:rPr>
                <w:rFonts w:cs="Sylfaen"/>
                <w:sz w:val="20"/>
                <w:szCs w:val="20"/>
              </w:rPr>
            </w:pPr>
            <w:r w:rsidRPr="00DA3F7C">
              <w:rPr>
                <w:rFonts w:cs="Times New Roman"/>
              </w:rPr>
              <w:t>Losses in distribution and transmission</w:t>
            </w:r>
          </w:p>
        </w:tc>
        <w:tc>
          <w:tcPr>
            <w:tcW w:w="1225" w:type="dxa"/>
            <w:tcBorders>
              <w:top w:val="nil"/>
              <w:left w:val="nil"/>
              <w:bottom w:val="single" w:sz="4" w:space="0" w:color="auto"/>
              <w:right w:val="single" w:sz="4" w:space="0" w:color="auto"/>
            </w:tcBorders>
            <w:shd w:val="clear" w:color="auto" w:fill="EEECE1" w:themeFill="background2"/>
            <w:noWrap/>
          </w:tcPr>
          <w:p w14:paraId="1E387589" w14:textId="772660AE" w:rsidR="00DC10C2" w:rsidRPr="00DA3F7C" w:rsidRDefault="00DC10C2" w:rsidP="007769D5">
            <w:pPr>
              <w:spacing w:after="0" w:line="240" w:lineRule="auto"/>
              <w:jc w:val="center"/>
              <w:rPr>
                <w:rFonts w:cstheme="minorHAnsi"/>
                <w:sz w:val="20"/>
                <w:szCs w:val="20"/>
              </w:rPr>
            </w:pPr>
            <w:r w:rsidRPr="002F1FDB">
              <w:t>-181.2</w:t>
            </w:r>
          </w:p>
        </w:tc>
        <w:tc>
          <w:tcPr>
            <w:tcW w:w="1226" w:type="dxa"/>
            <w:tcBorders>
              <w:top w:val="nil"/>
              <w:left w:val="nil"/>
              <w:bottom w:val="single" w:sz="4" w:space="0" w:color="auto"/>
              <w:right w:val="single" w:sz="4" w:space="0" w:color="auto"/>
            </w:tcBorders>
            <w:shd w:val="clear" w:color="auto" w:fill="EEECE1" w:themeFill="background2"/>
            <w:noWrap/>
          </w:tcPr>
          <w:p w14:paraId="7701C2C3" w14:textId="2F8E7070" w:rsidR="00DC10C2" w:rsidRPr="00DA3F7C" w:rsidRDefault="00DC10C2" w:rsidP="007769D5">
            <w:pPr>
              <w:spacing w:after="0" w:line="240" w:lineRule="auto"/>
              <w:jc w:val="center"/>
              <w:rPr>
                <w:rFonts w:cstheme="minorHAnsi"/>
                <w:sz w:val="20"/>
                <w:szCs w:val="20"/>
              </w:rPr>
            </w:pPr>
          </w:p>
        </w:tc>
        <w:tc>
          <w:tcPr>
            <w:tcW w:w="1225" w:type="dxa"/>
            <w:tcBorders>
              <w:top w:val="nil"/>
              <w:left w:val="nil"/>
              <w:bottom w:val="single" w:sz="4" w:space="0" w:color="auto"/>
              <w:right w:val="single" w:sz="4" w:space="0" w:color="auto"/>
            </w:tcBorders>
            <w:shd w:val="clear" w:color="auto" w:fill="EEECE1" w:themeFill="background2"/>
            <w:noWrap/>
          </w:tcPr>
          <w:p w14:paraId="1999A34F" w14:textId="067C4B90" w:rsidR="00DC10C2" w:rsidRPr="00DA3F7C" w:rsidRDefault="00DC10C2" w:rsidP="007769D5">
            <w:pPr>
              <w:spacing w:after="0" w:line="240" w:lineRule="auto"/>
              <w:jc w:val="center"/>
              <w:rPr>
                <w:rFonts w:cstheme="minorHAnsi"/>
                <w:sz w:val="20"/>
                <w:szCs w:val="20"/>
              </w:rPr>
            </w:pPr>
          </w:p>
        </w:tc>
        <w:tc>
          <w:tcPr>
            <w:tcW w:w="1226" w:type="dxa"/>
            <w:tcBorders>
              <w:top w:val="nil"/>
              <w:left w:val="nil"/>
              <w:bottom w:val="single" w:sz="4" w:space="0" w:color="auto"/>
              <w:right w:val="single" w:sz="4" w:space="0" w:color="auto"/>
            </w:tcBorders>
            <w:shd w:val="clear" w:color="auto" w:fill="EEECE1" w:themeFill="background2"/>
            <w:noWrap/>
          </w:tcPr>
          <w:p w14:paraId="361AD9E7" w14:textId="44B23765" w:rsidR="00DC10C2" w:rsidRPr="00DA3F7C" w:rsidRDefault="00DC10C2" w:rsidP="007769D5">
            <w:pPr>
              <w:spacing w:after="0" w:line="240" w:lineRule="auto"/>
              <w:jc w:val="center"/>
              <w:rPr>
                <w:rFonts w:cstheme="minorHAnsi"/>
                <w:sz w:val="20"/>
                <w:szCs w:val="20"/>
              </w:rPr>
            </w:pPr>
            <w:r w:rsidRPr="002F1FDB">
              <w:t>-123.3</w:t>
            </w:r>
          </w:p>
        </w:tc>
        <w:tc>
          <w:tcPr>
            <w:tcW w:w="1226" w:type="dxa"/>
            <w:tcBorders>
              <w:top w:val="nil"/>
              <w:left w:val="nil"/>
              <w:bottom w:val="single" w:sz="4" w:space="0" w:color="auto"/>
              <w:right w:val="single" w:sz="4" w:space="0" w:color="auto"/>
            </w:tcBorders>
            <w:shd w:val="clear" w:color="auto" w:fill="EEECE1" w:themeFill="background2"/>
            <w:noWrap/>
          </w:tcPr>
          <w:p w14:paraId="3F264258" w14:textId="3DA02D61" w:rsidR="00DC10C2" w:rsidRPr="00DA3F7C" w:rsidRDefault="00DC10C2" w:rsidP="007769D5">
            <w:pPr>
              <w:spacing w:after="0" w:line="240" w:lineRule="auto"/>
              <w:jc w:val="center"/>
              <w:rPr>
                <w:rFonts w:cstheme="minorHAnsi"/>
                <w:sz w:val="20"/>
                <w:szCs w:val="20"/>
              </w:rPr>
            </w:pPr>
          </w:p>
        </w:tc>
        <w:tc>
          <w:tcPr>
            <w:tcW w:w="1225" w:type="dxa"/>
            <w:tcBorders>
              <w:top w:val="nil"/>
              <w:left w:val="nil"/>
              <w:bottom w:val="single" w:sz="4" w:space="0" w:color="auto"/>
              <w:right w:val="single" w:sz="4" w:space="0" w:color="auto"/>
            </w:tcBorders>
            <w:shd w:val="clear" w:color="auto" w:fill="EEECE1" w:themeFill="background2"/>
            <w:noWrap/>
          </w:tcPr>
          <w:p w14:paraId="39CBF220" w14:textId="44F9C299" w:rsidR="00DC10C2" w:rsidRPr="00DA3F7C" w:rsidRDefault="00DC10C2" w:rsidP="007769D5">
            <w:pPr>
              <w:spacing w:after="0" w:line="240" w:lineRule="auto"/>
              <w:jc w:val="center"/>
              <w:rPr>
                <w:rFonts w:cstheme="minorHAnsi"/>
                <w:sz w:val="20"/>
                <w:szCs w:val="20"/>
              </w:rPr>
            </w:pPr>
          </w:p>
        </w:tc>
        <w:tc>
          <w:tcPr>
            <w:tcW w:w="1226" w:type="dxa"/>
            <w:tcBorders>
              <w:top w:val="nil"/>
              <w:left w:val="nil"/>
              <w:bottom w:val="single" w:sz="4" w:space="0" w:color="auto"/>
              <w:right w:val="single" w:sz="4" w:space="0" w:color="auto"/>
            </w:tcBorders>
            <w:shd w:val="clear" w:color="auto" w:fill="EEECE1" w:themeFill="background2"/>
            <w:noWrap/>
          </w:tcPr>
          <w:p w14:paraId="60148C64" w14:textId="254AA474" w:rsidR="00DC10C2" w:rsidRPr="00DA3F7C" w:rsidRDefault="00DC10C2" w:rsidP="007769D5">
            <w:pPr>
              <w:spacing w:after="0" w:line="240" w:lineRule="auto"/>
              <w:jc w:val="center"/>
              <w:rPr>
                <w:sz w:val="20"/>
                <w:szCs w:val="20"/>
              </w:rPr>
            </w:pPr>
            <w:r w:rsidRPr="002F1FDB">
              <w:t>-0.5</w:t>
            </w:r>
          </w:p>
        </w:tc>
        <w:tc>
          <w:tcPr>
            <w:tcW w:w="1226" w:type="dxa"/>
            <w:tcBorders>
              <w:top w:val="nil"/>
              <w:left w:val="nil"/>
              <w:bottom w:val="single" w:sz="4" w:space="0" w:color="auto"/>
              <w:right w:val="single" w:sz="4" w:space="0" w:color="auto"/>
            </w:tcBorders>
            <w:shd w:val="clear" w:color="auto" w:fill="EEECE1" w:themeFill="background2"/>
            <w:noWrap/>
          </w:tcPr>
          <w:p w14:paraId="0F5ABF35" w14:textId="2E291E2E" w:rsidR="00DC10C2" w:rsidRPr="00DA3F7C" w:rsidRDefault="00DC10C2" w:rsidP="007769D5">
            <w:pPr>
              <w:spacing w:after="0" w:line="240" w:lineRule="auto"/>
              <w:jc w:val="center"/>
              <w:rPr>
                <w:sz w:val="20"/>
                <w:szCs w:val="20"/>
              </w:rPr>
            </w:pPr>
            <w:r w:rsidRPr="002F1FDB">
              <w:t>-57.5</w:t>
            </w:r>
          </w:p>
        </w:tc>
      </w:tr>
      <w:tr w:rsidR="00DC10C2" w:rsidRPr="00DA3F7C" w14:paraId="32499052" w14:textId="77777777" w:rsidTr="00D23021">
        <w:trPr>
          <w:trHeight w:val="300"/>
        </w:trPr>
        <w:tc>
          <w:tcPr>
            <w:tcW w:w="824" w:type="dxa"/>
            <w:tcBorders>
              <w:top w:val="single" w:sz="12" w:space="0" w:color="E46D0A"/>
              <w:left w:val="single" w:sz="4" w:space="0" w:color="auto"/>
              <w:bottom w:val="single" w:sz="12" w:space="0" w:color="E46D0A"/>
              <w:right w:val="single" w:sz="4" w:space="0" w:color="auto"/>
            </w:tcBorders>
            <w:shd w:val="clear" w:color="000000" w:fill="FDE9D9"/>
          </w:tcPr>
          <w:p w14:paraId="410C2D3F" w14:textId="0453218E" w:rsidR="00DC10C2" w:rsidRPr="00DA3F7C" w:rsidRDefault="00DC10C2" w:rsidP="00AB3B56">
            <w:pPr>
              <w:spacing w:after="0" w:line="240" w:lineRule="auto"/>
              <w:rPr>
                <w:rFonts w:eastAsia="Times New Roman" w:cstheme="minorHAnsi"/>
                <w:b/>
                <w:bCs/>
                <w:sz w:val="20"/>
                <w:szCs w:val="20"/>
              </w:rPr>
            </w:pPr>
            <w:r w:rsidRPr="00DA3F7C">
              <w:t>7</w:t>
            </w:r>
          </w:p>
        </w:tc>
        <w:tc>
          <w:tcPr>
            <w:tcW w:w="4685" w:type="dxa"/>
            <w:tcBorders>
              <w:top w:val="single" w:sz="12" w:space="0" w:color="E46D0A"/>
              <w:left w:val="nil"/>
              <w:bottom w:val="single" w:sz="12" w:space="0" w:color="E46D0A"/>
              <w:right w:val="single" w:sz="4" w:space="0" w:color="auto"/>
            </w:tcBorders>
            <w:shd w:val="clear" w:color="000000" w:fill="FDE9D9"/>
          </w:tcPr>
          <w:p w14:paraId="0B308FA6" w14:textId="0D451E72" w:rsidR="00DC10C2" w:rsidRPr="00DA3F7C" w:rsidRDefault="00DC10C2" w:rsidP="009B7125">
            <w:pPr>
              <w:spacing w:after="0" w:line="240" w:lineRule="auto"/>
              <w:rPr>
                <w:rFonts w:eastAsia="Times New Roman" w:cstheme="minorHAnsi"/>
                <w:b/>
                <w:bCs/>
                <w:sz w:val="20"/>
                <w:szCs w:val="20"/>
              </w:rPr>
            </w:pPr>
            <w:r w:rsidRPr="00DA3F7C">
              <w:rPr>
                <w:rFonts w:cs="Times New Roman"/>
              </w:rPr>
              <w:t>Available for final consumption</w:t>
            </w:r>
          </w:p>
        </w:tc>
        <w:tc>
          <w:tcPr>
            <w:tcW w:w="1225" w:type="dxa"/>
            <w:tcBorders>
              <w:top w:val="single" w:sz="12" w:space="0" w:color="E46D0A"/>
              <w:left w:val="nil"/>
              <w:bottom w:val="single" w:sz="12" w:space="0" w:color="E46D0A"/>
              <w:right w:val="single" w:sz="4" w:space="0" w:color="auto"/>
            </w:tcBorders>
            <w:shd w:val="clear" w:color="000000" w:fill="FDE9D9"/>
          </w:tcPr>
          <w:p w14:paraId="61038AE6" w14:textId="5824C718" w:rsidR="00DC10C2" w:rsidRPr="00DA3F7C" w:rsidRDefault="00DC10C2" w:rsidP="00915074">
            <w:pPr>
              <w:spacing w:after="0" w:line="240" w:lineRule="auto"/>
              <w:jc w:val="center"/>
              <w:rPr>
                <w:rFonts w:cstheme="minorHAnsi"/>
                <w:b/>
                <w:bCs/>
                <w:sz w:val="20"/>
                <w:szCs w:val="20"/>
              </w:rPr>
            </w:pPr>
            <w:r w:rsidRPr="002F1FDB">
              <w:t>2,236.6</w:t>
            </w:r>
          </w:p>
        </w:tc>
        <w:tc>
          <w:tcPr>
            <w:tcW w:w="1226" w:type="dxa"/>
            <w:tcBorders>
              <w:top w:val="single" w:sz="12" w:space="0" w:color="E46D0A"/>
              <w:left w:val="nil"/>
              <w:bottom w:val="single" w:sz="12" w:space="0" w:color="E46D0A"/>
              <w:right w:val="single" w:sz="4" w:space="0" w:color="auto"/>
            </w:tcBorders>
            <w:shd w:val="clear" w:color="000000" w:fill="FDE9D9"/>
          </w:tcPr>
          <w:p w14:paraId="5FF49137" w14:textId="3A1177BD" w:rsidR="00DC10C2" w:rsidRPr="00DA3F7C" w:rsidRDefault="00DC10C2" w:rsidP="00915074">
            <w:pPr>
              <w:spacing w:after="0" w:line="240" w:lineRule="auto"/>
              <w:jc w:val="center"/>
              <w:rPr>
                <w:rFonts w:cstheme="minorHAnsi"/>
                <w:b/>
                <w:bCs/>
                <w:sz w:val="20"/>
                <w:szCs w:val="20"/>
              </w:rPr>
            </w:pPr>
            <w:r w:rsidRPr="002F1FDB">
              <w:t>1.1</w:t>
            </w:r>
          </w:p>
        </w:tc>
        <w:tc>
          <w:tcPr>
            <w:tcW w:w="1225" w:type="dxa"/>
            <w:tcBorders>
              <w:top w:val="single" w:sz="12" w:space="0" w:color="E46D0A"/>
              <w:left w:val="nil"/>
              <w:bottom w:val="single" w:sz="12" w:space="0" w:color="E46D0A"/>
              <w:right w:val="single" w:sz="4" w:space="0" w:color="auto"/>
            </w:tcBorders>
            <w:shd w:val="clear" w:color="000000" w:fill="FDE9D9"/>
          </w:tcPr>
          <w:p w14:paraId="4473C7E4" w14:textId="57A2140A" w:rsidR="00DC10C2" w:rsidRPr="00DA3F7C" w:rsidRDefault="00DC10C2" w:rsidP="00915074">
            <w:pPr>
              <w:spacing w:after="0" w:line="240" w:lineRule="auto"/>
              <w:jc w:val="center"/>
              <w:rPr>
                <w:rFonts w:cstheme="minorHAnsi"/>
                <w:b/>
                <w:bCs/>
                <w:sz w:val="20"/>
                <w:szCs w:val="20"/>
              </w:rPr>
            </w:pPr>
            <w:r w:rsidRPr="002F1FDB">
              <w:t>325.1</w:t>
            </w:r>
          </w:p>
        </w:tc>
        <w:tc>
          <w:tcPr>
            <w:tcW w:w="1226" w:type="dxa"/>
            <w:tcBorders>
              <w:top w:val="single" w:sz="12" w:space="0" w:color="E46D0A"/>
              <w:left w:val="nil"/>
              <w:bottom w:val="single" w:sz="12" w:space="0" w:color="E46D0A"/>
              <w:right w:val="single" w:sz="4" w:space="0" w:color="auto"/>
            </w:tcBorders>
            <w:shd w:val="clear" w:color="000000" w:fill="FDE9D9"/>
          </w:tcPr>
          <w:p w14:paraId="28C858A9" w14:textId="732F4106" w:rsidR="00DC10C2" w:rsidRPr="00DA3F7C" w:rsidRDefault="00DC10C2" w:rsidP="00915074">
            <w:pPr>
              <w:spacing w:after="0" w:line="240" w:lineRule="auto"/>
              <w:jc w:val="center"/>
              <w:rPr>
                <w:rFonts w:cstheme="minorHAnsi"/>
                <w:b/>
                <w:bCs/>
                <w:sz w:val="20"/>
                <w:szCs w:val="20"/>
              </w:rPr>
            </w:pPr>
            <w:r w:rsidRPr="002F1FDB">
              <w:t>1,291.0</w:t>
            </w:r>
          </w:p>
        </w:tc>
        <w:tc>
          <w:tcPr>
            <w:tcW w:w="1226" w:type="dxa"/>
            <w:tcBorders>
              <w:top w:val="single" w:sz="12" w:space="0" w:color="E46D0A"/>
              <w:left w:val="nil"/>
              <w:bottom w:val="single" w:sz="12" w:space="0" w:color="E46D0A"/>
              <w:right w:val="single" w:sz="4" w:space="0" w:color="auto"/>
            </w:tcBorders>
            <w:shd w:val="clear" w:color="000000" w:fill="FDE9D9"/>
          </w:tcPr>
          <w:p w14:paraId="28FE1547" w14:textId="4F523025" w:rsidR="00DC10C2" w:rsidRPr="00DA3F7C" w:rsidRDefault="00DC10C2" w:rsidP="00915074">
            <w:pPr>
              <w:spacing w:after="0" w:line="240" w:lineRule="auto"/>
              <w:jc w:val="center"/>
              <w:rPr>
                <w:rFonts w:cstheme="minorHAnsi"/>
                <w:b/>
                <w:bCs/>
                <w:sz w:val="20"/>
                <w:szCs w:val="20"/>
              </w:rPr>
            </w:pPr>
            <w:r w:rsidRPr="002F1FDB">
              <w:t>135.6</w:t>
            </w:r>
          </w:p>
        </w:tc>
        <w:tc>
          <w:tcPr>
            <w:tcW w:w="1225" w:type="dxa"/>
            <w:tcBorders>
              <w:top w:val="single" w:sz="12" w:space="0" w:color="E46D0A"/>
              <w:left w:val="nil"/>
              <w:bottom w:val="single" w:sz="12" w:space="0" w:color="E46D0A"/>
              <w:right w:val="single" w:sz="4" w:space="0" w:color="auto"/>
            </w:tcBorders>
            <w:shd w:val="clear" w:color="000000" w:fill="FDE9D9"/>
          </w:tcPr>
          <w:p w14:paraId="3682FC04" w14:textId="3363EAB6" w:rsidR="00DC10C2" w:rsidRPr="00DA3F7C" w:rsidRDefault="00DC10C2" w:rsidP="00915074">
            <w:pPr>
              <w:spacing w:after="0" w:line="240" w:lineRule="auto"/>
              <w:jc w:val="center"/>
              <w:rPr>
                <w:rFonts w:cstheme="minorHAnsi"/>
                <w:b/>
                <w:bCs/>
                <w:sz w:val="20"/>
                <w:szCs w:val="20"/>
              </w:rPr>
            </w:pPr>
          </w:p>
        </w:tc>
        <w:tc>
          <w:tcPr>
            <w:tcW w:w="1226" w:type="dxa"/>
            <w:tcBorders>
              <w:top w:val="single" w:sz="12" w:space="0" w:color="E46D0A"/>
              <w:left w:val="nil"/>
              <w:bottom w:val="single" w:sz="12" w:space="0" w:color="E46D0A"/>
              <w:right w:val="single" w:sz="4" w:space="0" w:color="auto"/>
            </w:tcBorders>
            <w:shd w:val="clear" w:color="000000" w:fill="FDE9D9"/>
          </w:tcPr>
          <w:p w14:paraId="5A0AFA45" w14:textId="706000F7" w:rsidR="00DC10C2" w:rsidRPr="00DA3F7C" w:rsidRDefault="00DC10C2" w:rsidP="00915074">
            <w:pPr>
              <w:spacing w:after="0" w:line="240" w:lineRule="auto"/>
              <w:jc w:val="center"/>
              <w:rPr>
                <w:rFonts w:cs="Arial"/>
                <w:b/>
                <w:bCs/>
                <w:sz w:val="20"/>
                <w:szCs w:val="20"/>
              </w:rPr>
            </w:pPr>
            <w:r w:rsidRPr="002F1FDB">
              <w:t>0.2</w:t>
            </w:r>
          </w:p>
        </w:tc>
        <w:tc>
          <w:tcPr>
            <w:tcW w:w="1226" w:type="dxa"/>
            <w:tcBorders>
              <w:top w:val="single" w:sz="12" w:space="0" w:color="E46D0A"/>
              <w:left w:val="nil"/>
              <w:bottom w:val="single" w:sz="12" w:space="0" w:color="E46D0A"/>
              <w:right w:val="single" w:sz="4" w:space="0" w:color="auto"/>
            </w:tcBorders>
            <w:shd w:val="clear" w:color="000000" w:fill="FDE9D9"/>
          </w:tcPr>
          <w:p w14:paraId="72301A94" w14:textId="00E09F99" w:rsidR="00DC10C2" w:rsidRPr="00DA3F7C" w:rsidRDefault="00DC10C2" w:rsidP="00915074">
            <w:pPr>
              <w:spacing w:after="0" w:line="240" w:lineRule="auto"/>
              <w:jc w:val="center"/>
              <w:rPr>
                <w:rFonts w:cs="Arial"/>
                <w:b/>
                <w:bCs/>
                <w:sz w:val="20"/>
                <w:szCs w:val="20"/>
              </w:rPr>
            </w:pPr>
            <w:r w:rsidRPr="002F1FDB">
              <w:t>483.5</w:t>
            </w:r>
          </w:p>
        </w:tc>
      </w:tr>
      <w:tr w:rsidR="00DC10C2" w:rsidRPr="00DA3F7C" w14:paraId="6C7C2D3A" w14:textId="77777777" w:rsidTr="00D23021">
        <w:trPr>
          <w:trHeight w:val="285"/>
        </w:trPr>
        <w:tc>
          <w:tcPr>
            <w:tcW w:w="824" w:type="dxa"/>
            <w:tcBorders>
              <w:top w:val="nil"/>
              <w:left w:val="single" w:sz="4" w:space="0" w:color="auto"/>
              <w:bottom w:val="single" w:sz="4" w:space="0" w:color="auto"/>
              <w:right w:val="single" w:sz="4" w:space="0" w:color="auto"/>
            </w:tcBorders>
            <w:shd w:val="clear" w:color="auto" w:fill="EEECE1" w:themeFill="background2"/>
          </w:tcPr>
          <w:p w14:paraId="4B3265D7" w14:textId="62C6F3A6" w:rsidR="00DC10C2" w:rsidRPr="00DA3F7C" w:rsidRDefault="00DC10C2" w:rsidP="00AB3B56">
            <w:pPr>
              <w:spacing w:after="0" w:line="240" w:lineRule="auto"/>
              <w:rPr>
                <w:rFonts w:eastAsia="Times New Roman" w:cstheme="minorHAnsi"/>
                <w:bCs/>
                <w:sz w:val="20"/>
                <w:szCs w:val="20"/>
              </w:rPr>
            </w:pPr>
            <w:r w:rsidRPr="00DA3F7C">
              <w:rPr>
                <w:sz w:val="20"/>
                <w:szCs w:val="20"/>
              </w:rPr>
              <w:t>7.1</w:t>
            </w:r>
          </w:p>
        </w:tc>
        <w:tc>
          <w:tcPr>
            <w:tcW w:w="4685" w:type="dxa"/>
            <w:tcBorders>
              <w:top w:val="nil"/>
              <w:left w:val="nil"/>
              <w:bottom w:val="single" w:sz="4" w:space="0" w:color="auto"/>
              <w:right w:val="single" w:sz="4" w:space="0" w:color="auto"/>
            </w:tcBorders>
            <w:shd w:val="clear" w:color="auto" w:fill="EEECE1" w:themeFill="background2"/>
          </w:tcPr>
          <w:p w14:paraId="6779D0F4" w14:textId="52F8D646" w:rsidR="00DC10C2" w:rsidRPr="00DA3F7C" w:rsidRDefault="00DC10C2" w:rsidP="009B7125">
            <w:pPr>
              <w:spacing w:after="0" w:line="240" w:lineRule="auto"/>
              <w:rPr>
                <w:rFonts w:eastAsia="Times New Roman" w:cstheme="minorHAnsi"/>
                <w:bCs/>
                <w:sz w:val="20"/>
                <w:szCs w:val="20"/>
              </w:rPr>
            </w:pPr>
            <w:r w:rsidRPr="00DA3F7C">
              <w:rPr>
                <w:rFonts w:cs="Times New Roman"/>
              </w:rPr>
              <w:t>Final non-energy consumption</w:t>
            </w:r>
          </w:p>
        </w:tc>
        <w:tc>
          <w:tcPr>
            <w:tcW w:w="1225" w:type="dxa"/>
            <w:tcBorders>
              <w:top w:val="nil"/>
              <w:left w:val="nil"/>
              <w:bottom w:val="single" w:sz="4" w:space="0" w:color="auto"/>
              <w:right w:val="single" w:sz="4" w:space="0" w:color="auto"/>
            </w:tcBorders>
            <w:shd w:val="clear" w:color="auto" w:fill="EEECE1" w:themeFill="background2"/>
            <w:noWrap/>
          </w:tcPr>
          <w:p w14:paraId="47521767" w14:textId="6639558B" w:rsidR="00DC10C2" w:rsidRPr="00DA3F7C" w:rsidRDefault="00DC10C2" w:rsidP="00915074">
            <w:pPr>
              <w:spacing w:after="0" w:line="240" w:lineRule="auto"/>
              <w:jc w:val="center"/>
              <w:rPr>
                <w:rFonts w:cstheme="minorHAnsi"/>
                <w:bCs/>
                <w:sz w:val="20"/>
                <w:szCs w:val="20"/>
              </w:rPr>
            </w:pPr>
            <w:r w:rsidRPr="002F1FDB">
              <w:t>36.0</w:t>
            </w:r>
          </w:p>
        </w:tc>
        <w:tc>
          <w:tcPr>
            <w:tcW w:w="1226" w:type="dxa"/>
            <w:tcBorders>
              <w:top w:val="nil"/>
              <w:left w:val="nil"/>
              <w:bottom w:val="single" w:sz="4" w:space="0" w:color="auto"/>
              <w:right w:val="single" w:sz="4" w:space="0" w:color="auto"/>
            </w:tcBorders>
            <w:shd w:val="clear" w:color="auto" w:fill="EEECE1" w:themeFill="background2"/>
            <w:noWrap/>
          </w:tcPr>
          <w:p w14:paraId="3358A070" w14:textId="7D46EA5A" w:rsidR="00DC10C2" w:rsidRPr="00DA3F7C" w:rsidRDefault="00DC10C2" w:rsidP="00915074">
            <w:pPr>
              <w:spacing w:after="0" w:line="240" w:lineRule="auto"/>
              <w:jc w:val="center"/>
              <w:rPr>
                <w:rFonts w:cstheme="minorHAnsi"/>
                <w:bCs/>
                <w:sz w:val="20"/>
                <w:szCs w:val="20"/>
              </w:rPr>
            </w:pPr>
            <w:r w:rsidRPr="002F1FDB">
              <w:t>0.0</w:t>
            </w:r>
          </w:p>
        </w:tc>
        <w:tc>
          <w:tcPr>
            <w:tcW w:w="1225" w:type="dxa"/>
            <w:tcBorders>
              <w:top w:val="nil"/>
              <w:left w:val="nil"/>
              <w:bottom w:val="single" w:sz="4" w:space="0" w:color="auto"/>
              <w:right w:val="single" w:sz="4" w:space="0" w:color="auto"/>
            </w:tcBorders>
            <w:shd w:val="clear" w:color="auto" w:fill="EEECE1" w:themeFill="background2"/>
            <w:noWrap/>
          </w:tcPr>
          <w:p w14:paraId="6A0FB03E" w14:textId="2ED158DF" w:rsidR="00DC10C2" w:rsidRPr="00DA3F7C" w:rsidRDefault="00DC10C2" w:rsidP="00915074">
            <w:pPr>
              <w:spacing w:after="0" w:line="240" w:lineRule="auto"/>
              <w:jc w:val="center"/>
              <w:rPr>
                <w:rFonts w:cstheme="minorHAnsi"/>
                <w:bCs/>
                <w:sz w:val="20"/>
                <w:szCs w:val="20"/>
              </w:rPr>
            </w:pPr>
            <w:r w:rsidRPr="002F1FDB">
              <w:t>32.9</w:t>
            </w:r>
          </w:p>
        </w:tc>
        <w:tc>
          <w:tcPr>
            <w:tcW w:w="1226" w:type="dxa"/>
            <w:tcBorders>
              <w:top w:val="nil"/>
              <w:left w:val="nil"/>
              <w:bottom w:val="single" w:sz="4" w:space="0" w:color="auto"/>
              <w:right w:val="single" w:sz="4" w:space="0" w:color="auto"/>
            </w:tcBorders>
            <w:shd w:val="clear" w:color="auto" w:fill="EEECE1" w:themeFill="background2"/>
            <w:noWrap/>
          </w:tcPr>
          <w:p w14:paraId="76E92644" w14:textId="2CCD7E7E" w:rsidR="00DC10C2" w:rsidRPr="00DA3F7C" w:rsidRDefault="00DC10C2" w:rsidP="00915074">
            <w:pPr>
              <w:spacing w:after="0" w:line="240" w:lineRule="auto"/>
              <w:jc w:val="center"/>
              <w:rPr>
                <w:rFonts w:cstheme="minorHAnsi"/>
                <w:bCs/>
                <w:sz w:val="20"/>
                <w:szCs w:val="20"/>
              </w:rPr>
            </w:pPr>
          </w:p>
        </w:tc>
        <w:tc>
          <w:tcPr>
            <w:tcW w:w="1226" w:type="dxa"/>
            <w:tcBorders>
              <w:top w:val="nil"/>
              <w:left w:val="nil"/>
              <w:bottom w:val="single" w:sz="4" w:space="0" w:color="auto"/>
              <w:right w:val="single" w:sz="4" w:space="0" w:color="auto"/>
            </w:tcBorders>
            <w:shd w:val="clear" w:color="auto" w:fill="EEECE1" w:themeFill="background2"/>
            <w:noWrap/>
          </w:tcPr>
          <w:p w14:paraId="696E068C" w14:textId="5219A0FA" w:rsidR="00DC10C2" w:rsidRPr="00DA3F7C" w:rsidRDefault="00DC10C2" w:rsidP="00915074">
            <w:pPr>
              <w:spacing w:after="0" w:line="240" w:lineRule="auto"/>
              <w:jc w:val="center"/>
              <w:rPr>
                <w:rFonts w:cstheme="minorHAnsi"/>
                <w:bCs/>
                <w:sz w:val="20"/>
                <w:szCs w:val="20"/>
              </w:rPr>
            </w:pPr>
            <w:r w:rsidRPr="002F1FDB">
              <w:t>3.1</w:t>
            </w:r>
          </w:p>
        </w:tc>
        <w:tc>
          <w:tcPr>
            <w:tcW w:w="1225" w:type="dxa"/>
            <w:tcBorders>
              <w:top w:val="nil"/>
              <w:left w:val="nil"/>
              <w:bottom w:val="single" w:sz="4" w:space="0" w:color="auto"/>
              <w:right w:val="single" w:sz="4" w:space="0" w:color="auto"/>
            </w:tcBorders>
            <w:shd w:val="clear" w:color="auto" w:fill="EEECE1" w:themeFill="background2"/>
            <w:noWrap/>
          </w:tcPr>
          <w:p w14:paraId="3CFE0ED6" w14:textId="53AD1BF9" w:rsidR="00DC10C2" w:rsidRPr="00DA3F7C" w:rsidRDefault="00DC10C2" w:rsidP="00915074">
            <w:pPr>
              <w:spacing w:after="0" w:line="240" w:lineRule="auto"/>
              <w:jc w:val="center"/>
              <w:rPr>
                <w:rFonts w:cstheme="minorHAnsi"/>
                <w:b/>
                <w:bCs/>
                <w:sz w:val="20"/>
                <w:szCs w:val="20"/>
              </w:rPr>
            </w:pPr>
          </w:p>
        </w:tc>
        <w:tc>
          <w:tcPr>
            <w:tcW w:w="1226" w:type="dxa"/>
            <w:tcBorders>
              <w:top w:val="nil"/>
              <w:left w:val="nil"/>
              <w:bottom w:val="single" w:sz="4" w:space="0" w:color="auto"/>
              <w:right w:val="single" w:sz="4" w:space="0" w:color="auto"/>
            </w:tcBorders>
            <w:shd w:val="clear" w:color="auto" w:fill="EEECE1" w:themeFill="background2"/>
            <w:noWrap/>
          </w:tcPr>
          <w:p w14:paraId="798C09BF" w14:textId="33170583" w:rsidR="00DC10C2" w:rsidRPr="00DA3F7C" w:rsidRDefault="00DC10C2" w:rsidP="00915074">
            <w:pPr>
              <w:spacing w:after="0" w:line="240" w:lineRule="auto"/>
              <w:jc w:val="center"/>
              <w:rPr>
                <w:rFonts w:cs="Arial"/>
                <w:b/>
                <w:bCs/>
                <w:sz w:val="20"/>
                <w:szCs w:val="20"/>
              </w:rPr>
            </w:pPr>
          </w:p>
        </w:tc>
        <w:tc>
          <w:tcPr>
            <w:tcW w:w="1226" w:type="dxa"/>
            <w:tcBorders>
              <w:top w:val="nil"/>
              <w:left w:val="nil"/>
              <w:bottom w:val="single" w:sz="4" w:space="0" w:color="auto"/>
              <w:right w:val="single" w:sz="4" w:space="0" w:color="auto"/>
            </w:tcBorders>
            <w:shd w:val="clear" w:color="auto" w:fill="EEECE1" w:themeFill="background2"/>
            <w:noWrap/>
          </w:tcPr>
          <w:p w14:paraId="0C5ED4B5" w14:textId="153B3534" w:rsidR="00DC10C2" w:rsidRPr="00DA3F7C" w:rsidRDefault="00DC10C2" w:rsidP="00915074">
            <w:pPr>
              <w:spacing w:after="0" w:line="240" w:lineRule="auto"/>
              <w:jc w:val="center"/>
              <w:rPr>
                <w:rFonts w:cs="Arial"/>
                <w:b/>
                <w:bCs/>
                <w:sz w:val="20"/>
                <w:szCs w:val="20"/>
              </w:rPr>
            </w:pPr>
          </w:p>
        </w:tc>
      </w:tr>
      <w:tr w:rsidR="00DC10C2" w:rsidRPr="00DA3F7C" w14:paraId="478CC5DC" w14:textId="77777777" w:rsidTr="00D23021">
        <w:trPr>
          <w:trHeight w:val="227"/>
        </w:trPr>
        <w:tc>
          <w:tcPr>
            <w:tcW w:w="824" w:type="dxa"/>
            <w:tcBorders>
              <w:top w:val="nil"/>
              <w:left w:val="single" w:sz="4" w:space="0" w:color="auto"/>
              <w:bottom w:val="nil"/>
              <w:right w:val="single" w:sz="4" w:space="0" w:color="auto"/>
            </w:tcBorders>
            <w:shd w:val="clear" w:color="auto" w:fill="auto"/>
          </w:tcPr>
          <w:p w14:paraId="72DFF31E" w14:textId="4650F5AA" w:rsidR="00DC10C2" w:rsidRPr="00DA3F7C" w:rsidRDefault="00DC10C2" w:rsidP="00AB3B56">
            <w:pPr>
              <w:spacing w:after="0" w:line="240" w:lineRule="auto"/>
              <w:rPr>
                <w:rFonts w:eastAsia="Times New Roman" w:cstheme="minorHAnsi"/>
                <w:sz w:val="20"/>
                <w:szCs w:val="20"/>
              </w:rPr>
            </w:pPr>
            <w:r w:rsidRPr="00DA3F7C">
              <w:rPr>
                <w:sz w:val="20"/>
                <w:szCs w:val="20"/>
              </w:rPr>
              <w:t>7.1.1</w:t>
            </w:r>
          </w:p>
        </w:tc>
        <w:tc>
          <w:tcPr>
            <w:tcW w:w="4685" w:type="dxa"/>
            <w:tcBorders>
              <w:top w:val="nil"/>
              <w:left w:val="nil"/>
              <w:bottom w:val="nil"/>
              <w:right w:val="single" w:sz="4" w:space="0" w:color="auto"/>
            </w:tcBorders>
            <w:shd w:val="clear" w:color="auto" w:fill="auto"/>
          </w:tcPr>
          <w:p w14:paraId="147EB937" w14:textId="773892F1" w:rsidR="00DC10C2" w:rsidRPr="00DA3F7C" w:rsidRDefault="00DC10C2" w:rsidP="009B7125">
            <w:pPr>
              <w:spacing w:after="0" w:line="240" w:lineRule="auto"/>
              <w:rPr>
                <w:rFonts w:eastAsia="Times New Roman" w:cstheme="minorHAnsi"/>
                <w:sz w:val="20"/>
                <w:szCs w:val="20"/>
              </w:rPr>
            </w:pPr>
            <w:r w:rsidRPr="00DA3F7C">
              <w:t>Chemical Industry</w:t>
            </w:r>
          </w:p>
        </w:tc>
        <w:tc>
          <w:tcPr>
            <w:tcW w:w="1225" w:type="dxa"/>
            <w:tcBorders>
              <w:top w:val="nil"/>
              <w:left w:val="nil"/>
              <w:bottom w:val="nil"/>
              <w:right w:val="single" w:sz="4" w:space="0" w:color="auto"/>
            </w:tcBorders>
            <w:shd w:val="clear" w:color="auto" w:fill="auto"/>
            <w:noWrap/>
          </w:tcPr>
          <w:p w14:paraId="5C943B6F" w14:textId="380CD83A" w:rsidR="00DC10C2" w:rsidRPr="00DA3F7C" w:rsidRDefault="00DC10C2" w:rsidP="00915074">
            <w:pPr>
              <w:spacing w:after="0" w:line="240" w:lineRule="auto"/>
              <w:jc w:val="center"/>
              <w:rPr>
                <w:rFonts w:cstheme="minorHAnsi"/>
                <w:sz w:val="20"/>
                <w:szCs w:val="20"/>
              </w:rPr>
            </w:pPr>
            <w:r w:rsidRPr="002F1FDB">
              <w:t>0.0</w:t>
            </w:r>
          </w:p>
        </w:tc>
        <w:tc>
          <w:tcPr>
            <w:tcW w:w="1226" w:type="dxa"/>
            <w:tcBorders>
              <w:top w:val="nil"/>
              <w:left w:val="nil"/>
              <w:bottom w:val="nil"/>
              <w:right w:val="single" w:sz="4" w:space="0" w:color="auto"/>
            </w:tcBorders>
            <w:shd w:val="clear" w:color="auto" w:fill="auto"/>
            <w:noWrap/>
          </w:tcPr>
          <w:p w14:paraId="3DB903F7" w14:textId="3C4C8AE4" w:rsidR="00DC10C2" w:rsidRPr="00DA3F7C" w:rsidRDefault="00DC10C2" w:rsidP="00915074">
            <w:pPr>
              <w:spacing w:after="0" w:line="240" w:lineRule="auto"/>
              <w:jc w:val="center"/>
              <w:rPr>
                <w:rFonts w:cstheme="minorHAnsi"/>
                <w:sz w:val="20"/>
                <w:szCs w:val="20"/>
              </w:rPr>
            </w:pPr>
          </w:p>
        </w:tc>
        <w:tc>
          <w:tcPr>
            <w:tcW w:w="1225" w:type="dxa"/>
            <w:tcBorders>
              <w:top w:val="nil"/>
              <w:left w:val="nil"/>
              <w:bottom w:val="nil"/>
              <w:right w:val="single" w:sz="4" w:space="0" w:color="auto"/>
            </w:tcBorders>
            <w:shd w:val="clear" w:color="auto" w:fill="auto"/>
            <w:noWrap/>
          </w:tcPr>
          <w:p w14:paraId="7DD9F11F" w14:textId="4A3D541E" w:rsidR="00DC10C2" w:rsidRPr="00DA3F7C" w:rsidRDefault="00DC10C2" w:rsidP="00915074">
            <w:pPr>
              <w:spacing w:after="0" w:line="240" w:lineRule="auto"/>
              <w:jc w:val="center"/>
              <w:rPr>
                <w:rFonts w:cstheme="minorHAnsi"/>
                <w:sz w:val="20"/>
                <w:szCs w:val="20"/>
              </w:rPr>
            </w:pPr>
            <w:r w:rsidRPr="002F1FDB">
              <w:t>0.0</w:t>
            </w:r>
          </w:p>
        </w:tc>
        <w:tc>
          <w:tcPr>
            <w:tcW w:w="1226" w:type="dxa"/>
            <w:tcBorders>
              <w:top w:val="nil"/>
              <w:left w:val="nil"/>
              <w:bottom w:val="nil"/>
              <w:right w:val="single" w:sz="4" w:space="0" w:color="auto"/>
            </w:tcBorders>
            <w:shd w:val="clear" w:color="auto" w:fill="auto"/>
            <w:noWrap/>
          </w:tcPr>
          <w:p w14:paraId="2D041CA9" w14:textId="1B4902E4" w:rsidR="00DC10C2" w:rsidRPr="00DA3F7C" w:rsidRDefault="00DC10C2" w:rsidP="00915074">
            <w:pPr>
              <w:spacing w:after="0" w:line="240" w:lineRule="auto"/>
              <w:jc w:val="center"/>
              <w:rPr>
                <w:rFonts w:cstheme="minorHAnsi"/>
                <w:sz w:val="20"/>
                <w:szCs w:val="20"/>
              </w:rPr>
            </w:pPr>
          </w:p>
        </w:tc>
        <w:tc>
          <w:tcPr>
            <w:tcW w:w="1226" w:type="dxa"/>
            <w:tcBorders>
              <w:top w:val="nil"/>
              <w:left w:val="nil"/>
              <w:bottom w:val="nil"/>
              <w:right w:val="single" w:sz="4" w:space="0" w:color="auto"/>
            </w:tcBorders>
            <w:shd w:val="clear" w:color="auto" w:fill="auto"/>
            <w:noWrap/>
          </w:tcPr>
          <w:p w14:paraId="11CC568A" w14:textId="5B009EAC" w:rsidR="00DC10C2" w:rsidRPr="00DA3F7C" w:rsidRDefault="00DC10C2" w:rsidP="00915074">
            <w:pPr>
              <w:spacing w:after="0" w:line="240" w:lineRule="auto"/>
              <w:jc w:val="center"/>
              <w:rPr>
                <w:rFonts w:cstheme="minorHAnsi"/>
                <w:sz w:val="20"/>
                <w:szCs w:val="20"/>
              </w:rPr>
            </w:pPr>
          </w:p>
        </w:tc>
        <w:tc>
          <w:tcPr>
            <w:tcW w:w="1225" w:type="dxa"/>
            <w:tcBorders>
              <w:top w:val="nil"/>
              <w:left w:val="nil"/>
              <w:bottom w:val="nil"/>
              <w:right w:val="single" w:sz="4" w:space="0" w:color="auto"/>
            </w:tcBorders>
            <w:shd w:val="clear" w:color="auto" w:fill="auto"/>
            <w:noWrap/>
          </w:tcPr>
          <w:p w14:paraId="6720A91F" w14:textId="41D40F04" w:rsidR="00DC10C2" w:rsidRPr="00DA3F7C" w:rsidRDefault="00DC10C2" w:rsidP="00915074">
            <w:pPr>
              <w:spacing w:after="0" w:line="240" w:lineRule="auto"/>
              <w:jc w:val="center"/>
              <w:rPr>
                <w:rFonts w:cstheme="minorHAnsi"/>
                <w:sz w:val="20"/>
                <w:szCs w:val="20"/>
              </w:rPr>
            </w:pPr>
          </w:p>
        </w:tc>
        <w:tc>
          <w:tcPr>
            <w:tcW w:w="1226" w:type="dxa"/>
            <w:tcBorders>
              <w:top w:val="nil"/>
              <w:left w:val="nil"/>
              <w:bottom w:val="nil"/>
              <w:right w:val="single" w:sz="4" w:space="0" w:color="auto"/>
            </w:tcBorders>
            <w:shd w:val="clear" w:color="auto" w:fill="auto"/>
            <w:noWrap/>
          </w:tcPr>
          <w:p w14:paraId="6B0504EB" w14:textId="7F50E0D2" w:rsidR="00DC10C2" w:rsidRPr="00DA3F7C" w:rsidRDefault="00DC10C2" w:rsidP="00915074">
            <w:pPr>
              <w:spacing w:after="0" w:line="240" w:lineRule="auto"/>
              <w:jc w:val="center"/>
              <w:rPr>
                <w:rFonts w:cs="Arial"/>
                <w:sz w:val="20"/>
                <w:szCs w:val="20"/>
              </w:rPr>
            </w:pPr>
          </w:p>
        </w:tc>
        <w:tc>
          <w:tcPr>
            <w:tcW w:w="1226" w:type="dxa"/>
            <w:tcBorders>
              <w:top w:val="nil"/>
              <w:left w:val="nil"/>
              <w:bottom w:val="nil"/>
              <w:right w:val="single" w:sz="4" w:space="0" w:color="auto"/>
            </w:tcBorders>
            <w:shd w:val="clear" w:color="auto" w:fill="auto"/>
            <w:noWrap/>
          </w:tcPr>
          <w:p w14:paraId="3A9A9279" w14:textId="5CCDC65B" w:rsidR="00DC10C2" w:rsidRPr="00DA3F7C" w:rsidRDefault="00DC10C2" w:rsidP="00915074">
            <w:pPr>
              <w:spacing w:after="0" w:line="240" w:lineRule="auto"/>
              <w:jc w:val="center"/>
              <w:rPr>
                <w:rFonts w:cs="Arial"/>
                <w:sz w:val="20"/>
                <w:szCs w:val="20"/>
              </w:rPr>
            </w:pPr>
          </w:p>
        </w:tc>
      </w:tr>
      <w:tr w:rsidR="00DC10C2" w:rsidRPr="00DA3F7C" w14:paraId="06217F1B" w14:textId="77777777" w:rsidTr="00D23021">
        <w:trPr>
          <w:trHeight w:val="227"/>
        </w:trPr>
        <w:tc>
          <w:tcPr>
            <w:tcW w:w="824" w:type="dxa"/>
            <w:tcBorders>
              <w:top w:val="nil"/>
              <w:left w:val="single" w:sz="4" w:space="0" w:color="auto"/>
              <w:bottom w:val="nil"/>
              <w:right w:val="single" w:sz="4" w:space="0" w:color="auto"/>
            </w:tcBorders>
            <w:shd w:val="clear" w:color="auto" w:fill="auto"/>
          </w:tcPr>
          <w:p w14:paraId="65419200" w14:textId="0B30FC6C" w:rsidR="00DC10C2" w:rsidRPr="00DA3F7C" w:rsidRDefault="00DC10C2" w:rsidP="00AB3B56">
            <w:pPr>
              <w:spacing w:after="0" w:line="240" w:lineRule="auto"/>
              <w:rPr>
                <w:rFonts w:eastAsia="Times New Roman" w:cstheme="minorHAnsi"/>
                <w:sz w:val="20"/>
                <w:szCs w:val="20"/>
              </w:rPr>
            </w:pPr>
            <w:r w:rsidRPr="00DA3F7C">
              <w:rPr>
                <w:sz w:val="20"/>
                <w:szCs w:val="20"/>
              </w:rPr>
              <w:t>7.1.2</w:t>
            </w:r>
          </w:p>
        </w:tc>
        <w:tc>
          <w:tcPr>
            <w:tcW w:w="4685" w:type="dxa"/>
            <w:tcBorders>
              <w:top w:val="nil"/>
              <w:left w:val="nil"/>
              <w:bottom w:val="nil"/>
              <w:right w:val="single" w:sz="4" w:space="0" w:color="auto"/>
            </w:tcBorders>
            <w:shd w:val="clear" w:color="auto" w:fill="auto"/>
          </w:tcPr>
          <w:p w14:paraId="1F8B082E" w14:textId="12281896" w:rsidR="00DC10C2" w:rsidRPr="00DA3F7C" w:rsidRDefault="00DC10C2" w:rsidP="009B7125">
            <w:pPr>
              <w:spacing w:after="0" w:line="240" w:lineRule="auto"/>
              <w:rPr>
                <w:rFonts w:eastAsia="Times New Roman" w:cstheme="minorHAnsi"/>
                <w:sz w:val="20"/>
                <w:szCs w:val="20"/>
              </w:rPr>
            </w:pPr>
            <w:r w:rsidRPr="00DA3F7C">
              <w:t>Other sectors</w:t>
            </w:r>
          </w:p>
        </w:tc>
        <w:tc>
          <w:tcPr>
            <w:tcW w:w="1225" w:type="dxa"/>
            <w:tcBorders>
              <w:top w:val="nil"/>
              <w:left w:val="nil"/>
              <w:bottom w:val="nil"/>
              <w:right w:val="single" w:sz="4" w:space="0" w:color="auto"/>
            </w:tcBorders>
            <w:shd w:val="clear" w:color="auto" w:fill="auto"/>
            <w:noWrap/>
          </w:tcPr>
          <w:p w14:paraId="33C5A20E" w14:textId="419FA599" w:rsidR="00DC10C2" w:rsidRPr="00DA3F7C" w:rsidRDefault="00DC10C2" w:rsidP="00915074">
            <w:pPr>
              <w:spacing w:after="0" w:line="240" w:lineRule="auto"/>
              <w:jc w:val="center"/>
              <w:rPr>
                <w:rFonts w:cstheme="minorHAnsi"/>
                <w:sz w:val="20"/>
                <w:szCs w:val="20"/>
              </w:rPr>
            </w:pPr>
            <w:r w:rsidRPr="002F1FDB">
              <w:t>36.0</w:t>
            </w:r>
          </w:p>
        </w:tc>
        <w:tc>
          <w:tcPr>
            <w:tcW w:w="1226" w:type="dxa"/>
            <w:tcBorders>
              <w:top w:val="nil"/>
              <w:left w:val="nil"/>
              <w:bottom w:val="nil"/>
              <w:right w:val="single" w:sz="4" w:space="0" w:color="auto"/>
            </w:tcBorders>
            <w:shd w:val="clear" w:color="auto" w:fill="auto"/>
            <w:noWrap/>
          </w:tcPr>
          <w:p w14:paraId="3FE6C8A8" w14:textId="453A341F" w:rsidR="00DC10C2" w:rsidRPr="00DA3F7C" w:rsidRDefault="00DC10C2" w:rsidP="00915074">
            <w:pPr>
              <w:spacing w:after="0" w:line="240" w:lineRule="auto"/>
              <w:jc w:val="center"/>
              <w:rPr>
                <w:rFonts w:cstheme="minorHAnsi"/>
                <w:sz w:val="20"/>
                <w:szCs w:val="20"/>
              </w:rPr>
            </w:pPr>
            <w:r w:rsidRPr="002F1FDB">
              <w:t>0.0</w:t>
            </w:r>
          </w:p>
        </w:tc>
        <w:tc>
          <w:tcPr>
            <w:tcW w:w="1225" w:type="dxa"/>
            <w:tcBorders>
              <w:top w:val="nil"/>
              <w:left w:val="nil"/>
              <w:bottom w:val="nil"/>
              <w:right w:val="single" w:sz="4" w:space="0" w:color="auto"/>
            </w:tcBorders>
            <w:shd w:val="clear" w:color="auto" w:fill="auto"/>
            <w:noWrap/>
          </w:tcPr>
          <w:p w14:paraId="13AC9925" w14:textId="2870CD37" w:rsidR="00DC10C2" w:rsidRPr="00DA3F7C" w:rsidRDefault="00DC10C2" w:rsidP="00915074">
            <w:pPr>
              <w:spacing w:after="0" w:line="240" w:lineRule="auto"/>
              <w:jc w:val="center"/>
              <w:rPr>
                <w:rFonts w:cstheme="minorHAnsi"/>
                <w:sz w:val="20"/>
                <w:szCs w:val="20"/>
              </w:rPr>
            </w:pPr>
            <w:r w:rsidRPr="002F1FDB">
              <w:t>32.9</w:t>
            </w:r>
          </w:p>
        </w:tc>
        <w:tc>
          <w:tcPr>
            <w:tcW w:w="1226" w:type="dxa"/>
            <w:tcBorders>
              <w:top w:val="nil"/>
              <w:left w:val="nil"/>
              <w:bottom w:val="nil"/>
              <w:right w:val="single" w:sz="4" w:space="0" w:color="auto"/>
            </w:tcBorders>
            <w:shd w:val="clear" w:color="auto" w:fill="auto"/>
            <w:noWrap/>
          </w:tcPr>
          <w:p w14:paraId="5F7BD830" w14:textId="6FE51A81" w:rsidR="00DC10C2" w:rsidRPr="00DA3F7C" w:rsidRDefault="00DC10C2" w:rsidP="00915074">
            <w:pPr>
              <w:spacing w:after="0" w:line="240" w:lineRule="auto"/>
              <w:jc w:val="center"/>
              <w:rPr>
                <w:rFonts w:cstheme="minorHAnsi"/>
                <w:sz w:val="20"/>
                <w:szCs w:val="20"/>
              </w:rPr>
            </w:pPr>
          </w:p>
        </w:tc>
        <w:tc>
          <w:tcPr>
            <w:tcW w:w="1226" w:type="dxa"/>
            <w:tcBorders>
              <w:top w:val="nil"/>
              <w:left w:val="nil"/>
              <w:bottom w:val="nil"/>
              <w:right w:val="single" w:sz="4" w:space="0" w:color="auto"/>
            </w:tcBorders>
            <w:shd w:val="clear" w:color="auto" w:fill="auto"/>
            <w:noWrap/>
          </w:tcPr>
          <w:p w14:paraId="2D2188AC" w14:textId="09C5AC88" w:rsidR="00DC10C2" w:rsidRPr="00DA3F7C" w:rsidRDefault="00DC10C2" w:rsidP="00915074">
            <w:pPr>
              <w:spacing w:after="0" w:line="240" w:lineRule="auto"/>
              <w:jc w:val="center"/>
              <w:rPr>
                <w:rFonts w:cstheme="minorHAnsi"/>
                <w:sz w:val="20"/>
                <w:szCs w:val="20"/>
              </w:rPr>
            </w:pPr>
            <w:r w:rsidRPr="002F1FDB">
              <w:t>3.1</w:t>
            </w:r>
          </w:p>
        </w:tc>
        <w:tc>
          <w:tcPr>
            <w:tcW w:w="1225" w:type="dxa"/>
            <w:tcBorders>
              <w:top w:val="nil"/>
              <w:left w:val="nil"/>
              <w:bottom w:val="nil"/>
              <w:right w:val="single" w:sz="4" w:space="0" w:color="auto"/>
            </w:tcBorders>
            <w:shd w:val="clear" w:color="auto" w:fill="auto"/>
            <w:noWrap/>
          </w:tcPr>
          <w:p w14:paraId="7A850326" w14:textId="03B81940" w:rsidR="00DC10C2" w:rsidRPr="00DA3F7C" w:rsidRDefault="00DC10C2" w:rsidP="00915074">
            <w:pPr>
              <w:spacing w:after="0" w:line="240" w:lineRule="auto"/>
              <w:jc w:val="center"/>
              <w:rPr>
                <w:rFonts w:cstheme="minorHAnsi"/>
                <w:sz w:val="20"/>
                <w:szCs w:val="20"/>
              </w:rPr>
            </w:pPr>
          </w:p>
        </w:tc>
        <w:tc>
          <w:tcPr>
            <w:tcW w:w="1226" w:type="dxa"/>
            <w:tcBorders>
              <w:top w:val="nil"/>
              <w:left w:val="nil"/>
              <w:bottom w:val="nil"/>
              <w:right w:val="single" w:sz="4" w:space="0" w:color="auto"/>
            </w:tcBorders>
            <w:shd w:val="clear" w:color="auto" w:fill="auto"/>
            <w:noWrap/>
          </w:tcPr>
          <w:p w14:paraId="5BD6D2BF" w14:textId="48AD6592" w:rsidR="00DC10C2" w:rsidRPr="00DA3F7C" w:rsidRDefault="00DC10C2" w:rsidP="00915074">
            <w:pPr>
              <w:spacing w:after="0" w:line="240" w:lineRule="auto"/>
              <w:jc w:val="center"/>
              <w:rPr>
                <w:rFonts w:cs="Arial"/>
                <w:sz w:val="20"/>
                <w:szCs w:val="20"/>
              </w:rPr>
            </w:pPr>
          </w:p>
        </w:tc>
        <w:tc>
          <w:tcPr>
            <w:tcW w:w="1226" w:type="dxa"/>
            <w:tcBorders>
              <w:top w:val="nil"/>
              <w:left w:val="nil"/>
              <w:bottom w:val="nil"/>
              <w:right w:val="single" w:sz="4" w:space="0" w:color="auto"/>
            </w:tcBorders>
            <w:shd w:val="clear" w:color="auto" w:fill="auto"/>
            <w:noWrap/>
          </w:tcPr>
          <w:p w14:paraId="5B5FD2A9" w14:textId="3F1E6A28" w:rsidR="00DC10C2" w:rsidRPr="00DA3F7C" w:rsidRDefault="00DC10C2" w:rsidP="00915074">
            <w:pPr>
              <w:spacing w:after="0" w:line="240" w:lineRule="auto"/>
              <w:jc w:val="center"/>
              <w:rPr>
                <w:rFonts w:cs="Arial"/>
                <w:sz w:val="20"/>
                <w:szCs w:val="20"/>
              </w:rPr>
            </w:pPr>
          </w:p>
        </w:tc>
      </w:tr>
      <w:tr w:rsidR="00DC10C2" w:rsidRPr="00DA3F7C" w14:paraId="75D2C6B4" w14:textId="77777777" w:rsidTr="00D23021">
        <w:trPr>
          <w:trHeight w:val="227"/>
        </w:trPr>
        <w:tc>
          <w:tcPr>
            <w:tcW w:w="824" w:type="dxa"/>
            <w:tcBorders>
              <w:top w:val="nil"/>
              <w:left w:val="single" w:sz="4" w:space="0" w:color="auto"/>
              <w:bottom w:val="nil"/>
              <w:right w:val="single" w:sz="4" w:space="0" w:color="auto"/>
            </w:tcBorders>
            <w:shd w:val="clear" w:color="auto" w:fill="EEECE1" w:themeFill="background2"/>
          </w:tcPr>
          <w:p w14:paraId="7E8F5439" w14:textId="335AA9E5" w:rsidR="00DC10C2" w:rsidRPr="00DA3F7C" w:rsidRDefault="00DC10C2" w:rsidP="00AB3B56">
            <w:pPr>
              <w:spacing w:after="0" w:line="240" w:lineRule="auto"/>
              <w:rPr>
                <w:rFonts w:eastAsia="Times New Roman" w:cstheme="minorHAnsi"/>
                <w:sz w:val="20"/>
                <w:szCs w:val="20"/>
              </w:rPr>
            </w:pPr>
            <w:r w:rsidRPr="00DA3F7C">
              <w:rPr>
                <w:sz w:val="20"/>
                <w:szCs w:val="20"/>
              </w:rPr>
              <w:t>7.2</w:t>
            </w:r>
          </w:p>
        </w:tc>
        <w:tc>
          <w:tcPr>
            <w:tcW w:w="4685" w:type="dxa"/>
            <w:tcBorders>
              <w:top w:val="nil"/>
              <w:left w:val="nil"/>
              <w:bottom w:val="nil"/>
              <w:right w:val="single" w:sz="4" w:space="0" w:color="auto"/>
            </w:tcBorders>
            <w:shd w:val="clear" w:color="auto" w:fill="EEECE1" w:themeFill="background2"/>
          </w:tcPr>
          <w:p w14:paraId="5B9EFD99" w14:textId="74DCB59D" w:rsidR="00DC10C2" w:rsidRPr="00DA3F7C" w:rsidRDefault="00DC10C2" w:rsidP="009B7125">
            <w:pPr>
              <w:spacing w:after="0" w:line="240" w:lineRule="auto"/>
              <w:rPr>
                <w:rFonts w:eastAsia="Times New Roman" w:cstheme="minorHAnsi"/>
                <w:sz w:val="20"/>
                <w:szCs w:val="20"/>
              </w:rPr>
            </w:pPr>
            <w:r w:rsidRPr="00DA3F7C">
              <w:t>Final energy consumption</w:t>
            </w:r>
          </w:p>
        </w:tc>
        <w:tc>
          <w:tcPr>
            <w:tcW w:w="1225" w:type="dxa"/>
            <w:tcBorders>
              <w:top w:val="nil"/>
              <w:left w:val="nil"/>
              <w:bottom w:val="nil"/>
              <w:right w:val="single" w:sz="4" w:space="0" w:color="auto"/>
            </w:tcBorders>
            <w:shd w:val="clear" w:color="auto" w:fill="EEECE1" w:themeFill="background2"/>
            <w:noWrap/>
          </w:tcPr>
          <w:p w14:paraId="7D73D030" w14:textId="4F4CA06B" w:rsidR="00DC10C2" w:rsidRPr="00DA3F7C" w:rsidRDefault="00DC10C2" w:rsidP="00915074">
            <w:pPr>
              <w:spacing w:after="0" w:line="240" w:lineRule="auto"/>
              <w:jc w:val="center"/>
              <w:rPr>
                <w:rFonts w:cstheme="minorHAnsi"/>
                <w:sz w:val="20"/>
                <w:szCs w:val="20"/>
              </w:rPr>
            </w:pPr>
            <w:r w:rsidRPr="002F1FDB">
              <w:t>2,200.7</w:t>
            </w:r>
          </w:p>
        </w:tc>
        <w:tc>
          <w:tcPr>
            <w:tcW w:w="1226" w:type="dxa"/>
            <w:tcBorders>
              <w:top w:val="nil"/>
              <w:left w:val="nil"/>
              <w:bottom w:val="single" w:sz="4" w:space="0" w:color="auto"/>
              <w:right w:val="single" w:sz="4" w:space="0" w:color="auto"/>
            </w:tcBorders>
            <w:shd w:val="clear" w:color="auto" w:fill="EEECE1" w:themeFill="background2"/>
            <w:noWrap/>
          </w:tcPr>
          <w:p w14:paraId="5F06BA12" w14:textId="7683EEDE" w:rsidR="00DC10C2" w:rsidRPr="00DA3F7C" w:rsidRDefault="00DC10C2" w:rsidP="00915074">
            <w:pPr>
              <w:spacing w:after="0" w:line="240" w:lineRule="auto"/>
              <w:jc w:val="center"/>
              <w:rPr>
                <w:rFonts w:cstheme="minorHAnsi"/>
                <w:sz w:val="20"/>
                <w:szCs w:val="20"/>
              </w:rPr>
            </w:pPr>
            <w:r w:rsidRPr="002F1FDB">
              <w:t>1.1</w:t>
            </w:r>
          </w:p>
        </w:tc>
        <w:tc>
          <w:tcPr>
            <w:tcW w:w="1225" w:type="dxa"/>
            <w:tcBorders>
              <w:top w:val="nil"/>
              <w:left w:val="nil"/>
              <w:bottom w:val="nil"/>
              <w:right w:val="single" w:sz="4" w:space="0" w:color="auto"/>
            </w:tcBorders>
            <w:shd w:val="clear" w:color="auto" w:fill="EEECE1" w:themeFill="background2"/>
            <w:noWrap/>
          </w:tcPr>
          <w:p w14:paraId="201D2F77" w14:textId="5F490FFA" w:rsidR="00DC10C2" w:rsidRPr="00DA3F7C" w:rsidRDefault="00DC10C2" w:rsidP="00915074">
            <w:pPr>
              <w:spacing w:after="0" w:line="240" w:lineRule="auto"/>
              <w:jc w:val="center"/>
              <w:rPr>
                <w:rFonts w:cstheme="minorHAnsi"/>
                <w:sz w:val="20"/>
                <w:szCs w:val="20"/>
              </w:rPr>
            </w:pPr>
            <w:r w:rsidRPr="002F1FDB">
              <w:t>292.2</w:t>
            </w:r>
          </w:p>
        </w:tc>
        <w:tc>
          <w:tcPr>
            <w:tcW w:w="1226" w:type="dxa"/>
            <w:tcBorders>
              <w:top w:val="nil"/>
              <w:left w:val="nil"/>
              <w:bottom w:val="nil"/>
              <w:right w:val="single" w:sz="4" w:space="0" w:color="auto"/>
            </w:tcBorders>
            <w:shd w:val="clear" w:color="auto" w:fill="EEECE1" w:themeFill="background2"/>
            <w:noWrap/>
          </w:tcPr>
          <w:p w14:paraId="1AB2A36D" w14:textId="65E81A20" w:rsidR="00DC10C2" w:rsidRPr="00DA3F7C" w:rsidRDefault="00DC10C2" w:rsidP="00915074">
            <w:pPr>
              <w:spacing w:after="0" w:line="240" w:lineRule="auto"/>
              <w:jc w:val="center"/>
              <w:rPr>
                <w:rFonts w:cstheme="minorHAnsi"/>
                <w:sz w:val="20"/>
                <w:szCs w:val="20"/>
              </w:rPr>
            </w:pPr>
            <w:r w:rsidRPr="002F1FDB">
              <w:t>1,291.1</w:t>
            </w:r>
          </w:p>
        </w:tc>
        <w:tc>
          <w:tcPr>
            <w:tcW w:w="1226" w:type="dxa"/>
            <w:tcBorders>
              <w:top w:val="nil"/>
              <w:left w:val="nil"/>
              <w:bottom w:val="nil"/>
              <w:right w:val="single" w:sz="4" w:space="0" w:color="auto"/>
            </w:tcBorders>
            <w:shd w:val="clear" w:color="auto" w:fill="EEECE1" w:themeFill="background2"/>
            <w:noWrap/>
          </w:tcPr>
          <w:p w14:paraId="5234531B" w14:textId="559EC8F1" w:rsidR="00DC10C2" w:rsidRPr="00DA3F7C" w:rsidRDefault="00DC10C2" w:rsidP="00915074">
            <w:pPr>
              <w:spacing w:after="0" w:line="240" w:lineRule="auto"/>
              <w:jc w:val="center"/>
              <w:rPr>
                <w:rFonts w:cstheme="minorHAnsi"/>
                <w:sz w:val="20"/>
                <w:szCs w:val="20"/>
              </w:rPr>
            </w:pPr>
            <w:r w:rsidRPr="002F1FDB">
              <w:t>132.6</w:t>
            </w:r>
          </w:p>
        </w:tc>
        <w:tc>
          <w:tcPr>
            <w:tcW w:w="1225" w:type="dxa"/>
            <w:tcBorders>
              <w:top w:val="nil"/>
              <w:left w:val="nil"/>
              <w:bottom w:val="nil"/>
              <w:right w:val="single" w:sz="4" w:space="0" w:color="auto"/>
            </w:tcBorders>
            <w:shd w:val="clear" w:color="auto" w:fill="EEECE1" w:themeFill="background2"/>
            <w:noWrap/>
          </w:tcPr>
          <w:p w14:paraId="3C6509BA" w14:textId="0FCBFC56" w:rsidR="00DC10C2" w:rsidRPr="00DA3F7C" w:rsidRDefault="00DC10C2" w:rsidP="00915074">
            <w:pPr>
              <w:spacing w:after="0" w:line="240" w:lineRule="auto"/>
              <w:jc w:val="center"/>
              <w:rPr>
                <w:rFonts w:cstheme="minorHAnsi"/>
                <w:sz w:val="20"/>
                <w:szCs w:val="20"/>
              </w:rPr>
            </w:pPr>
          </w:p>
        </w:tc>
        <w:tc>
          <w:tcPr>
            <w:tcW w:w="1226" w:type="dxa"/>
            <w:tcBorders>
              <w:top w:val="nil"/>
              <w:left w:val="nil"/>
              <w:bottom w:val="nil"/>
              <w:right w:val="single" w:sz="4" w:space="0" w:color="auto"/>
            </w:tcBorders>
            <w:shd w:val="clear" w:color="auto" w:fill="EEECE1" w:themeFill="background2"/>
            <w:noWrap/>
          </w:tcPr>
          <w:p w14:paraId="0B32F306" w14:textId="6D5B200E" w:rsidR="00DC10C2" w:rsidRPr="00DA3F7C" w:rsidRDefault="00DC10C2" w:rsidP="00915074">
            <w:pPr>
              <w:spacing w:after="0" w:line="240" w:lineRule="auto"/>
              <w:jc w:val="center"/>
              <w:rPr>
                <w:rFonts w:cs="Arial"/>
                <w:sz w:val="20"/>
                <w:szCs w:val="20"/>
              </w:rPr>
            </w:pPr>
            <w:r w:rsidRPr="002F1FDB">
              <w:t>0.2</w:t>
            </w:r>
          </w:p>
        </w:tc>
        <w:tc>
          <w:tcPr>
            <w:tcW w:w="1226" w:type="dxa"/>
            <w:tcBorders>
              <w:top w:val="nil"/>
              <w:left w:val="nil"/>
              <w:bottom w:val="nil"/>
              <w:right w:val="single" w:sz="4" w:space="0" w:color="auto"/>
            </w:tcBorders>
            <w:shd w:val="clear" w:color="auto" w:fill="EEECE1" w:themeFill="background2"/>
            <w:noWrap/>
          </w:tcPr>
          <w:p w14:paraId="3CA1E779" w14:textId="2FFA831E" w:rsidR="00DC10C2" w:rsidRPr="00DA3F7C" w:rsidRDefault="00DC10C2" w:rsidP="00915074">
            <w:pPr>
              <w:spacing w:after="0" w:line="240" w:lineRule="auto"/>
              <w:jc w:val="center"/>
              <w:rPr>
                <w:rFonts w:cs="Arial"/>
                <w:sz w:val="20"/>
                <w:szCs w:val="20"/>
              </w:rPr>
            </w:pPr>
            <w:r w:rsidRPr="002F1FDB">
              <w:t>483.5</w:t>
            </w:r>
          </w:p>
        </w:tc>
      </w:tr>
      <w:tr w:rsidR="00DC10C2" w:rsidRPr="00DA3F7C" w14:paraId="71DFA3C1" w14:textId="77777777" w:rsidTr="00D23021">
        <w:trPr>
          <w:trHeight w:val="270"/>
        </w:trPr>
        <w:tc>
          <w:tcPr>
            <w:tcW w:w="824" w:type="dxa"/>
            <w:tcBorders>
              <w:top w:val="single" w:sz="4" w:space="0" w:color="auto"/>
              <w:left w:val="single" w:sz="4" w:space="0" w:color="auto"/>
              <w:bottom w:val="single" w:sz="4" w:space="0" w:color="auto"/>
              <w:right w:val="single" w:sz="4" w:space="0" w:color="auto"/>
            </w:tcBorders>
            <w:shd w:val="clear" w:color="auto" w:fill="auto"/>
          </w:tcPr>
          <w:p w14:paraId="321DEB31" w14:textId="15B33F61" w:rsidR="00DC10C2" w:rsidRPr="00DA3F7C" w:rsidRDefault="00DC10C2" w:rsidP="00AB3B56">
            <w:pPr>
              <w:spacing w:after="0" w:line="240" w:lineRule="auto"/>
              <w:rPr>
                <w:rFonts w:eastAsia="Times New Roman" w:cstheme="minorHAnsi"/>
                <w:b/>
                <w:bCs/>
                <w:sz w:val="20"/>
                <w:szCs w:val="20"/>
              </w:rPr>
            </w:pPr>
            <w:r w:rsidRPr="00DA3F7C">
              <w:rPr>
                <w:b/>
                <w:sz w:val="20"/>
                <w:szCs w:val="20"/>
              </w:rPr>
              <w:t>7.2.1</w:t>
            </w:r>
          </w:p>
        </w:tc>
        <w:tc>
          <w:tcPr>
            <w:tcW w:w="4685" w:type="dxa"/>
            <w:tcBorders>
              <w:top w:val="single" w:sz="4" w:space="0" w:color="auto"/>
              <w:left w:val="nil"/>
              <w:bottom w:val="single" w:sz="4" w:space="0" w:color="auto"/>
              <w:right w:val="single" w:sz="4" w:space="0" w:color="auto"/>
            </w:tcBorders>
            <w:shd w:val="clear" w:color="auto" w:fill="auto"/>
          </w:tcPr>
          <w:p w14:paraId="40D47DC2" w14:textId="1DC06D38" w:rsidR="00DC10C2" w:rsidRPr="00DA3F7C" w:rsidRDefault="00DC10C2" w:rsidP="009B7125">
            <w:pPr>
              <w:spacing w:after="0" w:line="240" w:lineRule="auto"/>
              <w:rPr>
                <w:rFonts w:eastAsia="Times New Roman" w:cstheme="minorHAnsi"/>
                <w:b/>
                <w:bCs/>
                <w:sz w:val="20"/>
                <w:szCs w:val="20"/>
              </w:rPr>
            </w:pPr>
            <w:r w:rsidRPr="00DA3F7C">
              <w:rPr>
                <w:rFonts w:cs="Times New Roman"/>
                <w:b/>
              </w:rPr>
              <w:t>Industry</w:t>
            </w:r>
          </w:p>
        </w:tc>
        <w:tc>
          <w:tcPr>
            <w:tcW w:w="1225" w:type="dxa"/>
            <w:tcBorders>
              <w:top w:val="single" w:sz="4" w:space="0" w:color="auto"/>
              <w:left w:val="nil"/>
              <w:bottom w:val="single" w:sz="4" w:space="0" w:color="auto"/>
              <w:right w:val="single" w:sz="4" w:space="0" w:color="auto"/>
            </w:tcBorders>
            <w:shd w:val="clear" w:color="auto" w:fill="auto"/>
            <w:noWrap/>
          </w:tcPr>
          <w:p w14:paraId="32E955D7" w14:textId="5CAC3153" w:rsidR="00DC10C2" w:rsidRPr="00DC10C2" w:rsidRDefault="00DC10C2" w:rsidP="00915074">
            <w:pPr>
              <w:spacing w:after="0" w:line="240" w:lineRule="auto"/>
              <w:jc w:val="center"/>
              <w:rPr>
                <w:rFonts w:cstheme="minorHAnsi"/>
                <w:b/>
                <w:bCs/>
                <w:sz w:val="20"/>
                <w:szCs w:val="20"/>
              </w:rPr>
            </w:pPr>
            <w:r w:rsidRPr="00DC10C2">
              <w:rPr>
                <w:b/>
              </w:rPr>
              <w:t>327.9</w:t>
            </w:r>
          </w:p>
        </w:tc>
        <w:tc>
          <w:tcPr>
            <w:tcW w:w="1226" w:type="dxa"/>
            <w:tcBorders>
              <w:top w:val="nil"/>
              <w:left w:val="nil"/>
              <w:bottom w:val="single" w:sz="4" w:space="0" w:color="auto"/>
              <w:right w:val="single" w:sz="4" w:space="0" w:color="auto"/>
            </w:tcBorders>
            <w:shd w:val="clear" w:color="auto" w:fill="auto"/>
            <w:noWrap/>
          </w:tcPr>
          <w:p w14:paraId="3C8EF531" w14:textId="5279E7E3" w:rsidR="00DC10C2" w:rsidRPr="00DC10C2" w:rsidRDefault="00DC10C2" w:rsidP="00915074">
            <w:pPr>
              <w:spacing w:after="0" w:line="240" w:lineRule="auto"/>
              <w:jc w:val="center"/>
              <w:rPr>
                <w:rFonts w:cstheme="minorHAnsi"/>
                <w:b/>
                <w:bCs/>
                <w:sz w:val="20"/>
                <w:szCs w:val="20"/>
              </w:rPr>
            </w:pPr>
          </w:p>
        </w:tc>
        <w:tc>
          <w:tcPr>
            <w:tcW w:w="1225" w:type="dxa"/>
            <w:tcBorders>
              <w:top w:val="single" w:sz="4" w:space="0" w:color="auto"/>
              <w:left w:val="nil"/>
              <w:bottom w:val="single" w:sz="4" w:space="0" w:color="auto"/>
              <w:right w:val="single" w:sz="4" w:space="0" w:color="auto"/>
            </w:tcBorders>
            <w:shd w:val="clear" w:color="auto" w:fill="auto"/>
            <w:noWrap/>
          </w:tcPr>
          <w:p w14:paraId="53613BB5" w14:textId="29ED998A" w:rsidR="00DC10C2" w:rsidRPr="00DC10C2" w:rsidRDefault="00DC10C2" w:rsidP="00915074">
            <w:pPr>
              <w:spacing w:after="0" w:line="240" w:lineRule="auto"/>
              <w:jc w:val="center"/>
              <w:rPr>
                <w:rFonts w:cstheme="minorHAnsi"/>
                <w:b/>
                <w:bCs/>
              </w:rPr>
            </w:pPr>
            <w:r w:rsidRPr="00DC10C2">
              <w:rPr>
                <w:b/>
              </w:rPr>
              <w:t>20.0</w:t>
            </w:r>
          </w:p>
        </w:tc>
        <w:tc>
          <w:tcPr>
            <w:tcW w:w="1226" w:type="dxa"/>
            <w:tcBorders>
              <w:top w:val="single" w:sz="4" w:space="0" w:color="auto"/>
              <w:left w:val="nil"/>
              <w:bottom w:val="single" w:sz="4" w:space="0" w:color="auto"/>
              <w:right w:val="single" w:sz="4" w:space="0" w:color="auto"/>
            </w:tcBorders>
            <w:shd w:val="clear" w:color="auto" w:fill="auto"/>
            <w:noWrap/>
          </w:tcPr>
          <w:p w14:paraId="543C5F9A" w14:textId="67A82AC8" w:rsidR="00DC10C2" w:rsidRPr="00DC10C2" w:rsidRDefault="00DC10C2" w:rsidP="00915074">
            <w:pPr>
              <w:spacing w:after="0" w:line="240" w:lineRule="auto"/>
              <w:jc w:val="center"/>
              <w:rPr>
                <w:rFonts w:cstheme="minorHAnsi"/>
                <w:b/>
                <w:bCs/>
                <w:sz w:val="20"/>
                <w:szCs w:val="20"/>
              </w:rPr>
            </w:pPr>
            <w:r w:rsidRPr="00DC10C2">
              <w:rPr>
                <w:b/>
              </w:rPr>
              <w:t>165.6</w:t>
            </w:r>
          </w:p>
        </w:tc>
        <w:tc>
          <w:tcPr>
            <w:tcW w:w="1226" w:type="dxa"/>
            <w:tcBorders>
              <w:top w:val="single" w:sz="4" w:space="0" w:color="auto"/>
              <w:left w:val="nil"/>
              <w:bottom w:val="single" w:sz="4" w:space="0" w:color="auto"/>
              <w:right w:val="single" w:sz="4" w:space="0" w:color="auto"/>
            </w:tcBorders>
            <w:shd w:val="clear" w:color="auto" w:fill="auto"/>
            <w:noWrap/>
          </w:tcPr>
          <w:p w14:paraId="2B2C7069" w14:textId="3704655E" w:rsidR="00DC10C2" w:rsidRPr="00DC10C2" w:rsidRDefault="00DC10C2" w:rsidP="00915074">
            <w:pPr>
              <w:spacing w:after="0" w:line="240" w:lineRule="auto"/>
              <w:jc w:val="center"/>
              <w:rPr>
                <w:rFonts w:cstheme="minorHAnsi"/>
                <w:b/>
                <w:bCs/>
                <w:sz w:val="20"/>
                <w:szCs w:val="20"/>
              </w:rPr>
            </w:pPr>
            <w:r w:rsidRPr="00DC10C2">
              <w:rPr>
                <w:b/>
              </w:rPr>
              <w:t>0.0</w:t>
            </w:r>
          </w:p>
        </w:tc>
        <w:tc>
          <w:tcPr>
            <w:tcW w:w="1225" w:type="dxa"/>
            <w:tcBorders>
              <w:top w:val="single" w:sz="4" w:space="0" w:color="auto"/>
              <w:left w:val="nil"/>
              <w:bottom w:val="single" w:sz="4" w:space="0" w:color="auto"/>
              <w:right w:val="single" w:sz="4" w:space="0" w:color="auto"/>
            </w:tcBorders>
            <w:shd w:val="clear" w:color="auto" w:fill="auto"/>
            <w:noWrap/>
          </w:tcPr>
          <w:p w14:paraId="62E14156" w14:textId="18819BAD" w:rsidR="00DC10C2" w:rsidRPr="00DC10C2" w:rsidRDefault="00DC10C2" w:rsidP="00915074">
            <w:pPr>
              <w:spacing w:after="0" w:line="240" w:lineRule="auto"/>
              <w:jc w:val="center"/>
              <w:rPr>
                <w:rFonts w:cstheme="minorHAnsi"/>
                <w:b/>
                <w:bCs/>
                <w:sz w:val="20"/>
                <w:szCs w:val="20"/>
              </w:rPr>
            </w:pPr>
          </w:p>
        </w:tc>
        <w:tc>
          <w:tcPr>
            <w:tcW w:w="1226" w:type="dxa"/>
            <w:tcBorders>
              <w:top w:val="single" w:sz="4" w:space="0" w:color="auto"/>
              <w:left w:val="nil"/>
              <w:bottom w:val="single" w:sz="4" w:space="0" w:color="auto"/>
              <w:right w:val="single" w:sz="4" w:space="0" w:color="auto"/>
            </w:tcBorders>
            <w:shd w:val="clear" w:color="auto" w:fill="auto"/>
            <w:noWrap/>
          </w:tcPr>
          <w:p w14:paraId="76946E3C" w14:textId="3F3E0B6C" w:rsidR="00DC10C2" w:rsidRPr="00DC10C2" w:rsidRDefault="00DC10C2" w:rsidP="00915074">
            <w:pPr>
              <w:spacing w:after="0" w:line="240" w:lineRule="auto"/>
              <w:jc w:val="center"/>
              <w:rPr>
                <w:rFonts w:cs="Arial"/>
                <w:b/>
                <w:bCs/>
                <w:sz w:val="20"/>
                <w:szCs w:val="20"/>
              </w:rPr>
            </w:pPr>
          </w:p>
        </w:tc>
        <w:tc>
          <w:tcPr>
            <w:tcW w:w="1226" w:type="dxa"/>
            <w:tcBorders>
              <w:top w:val="single" w:sz="4" w:space="0" w:color="auto"/>
              <w:left w:val="nil"/>
              <w:bottom w:val="single" w:sz="4" w:space="0" w:color="auto"/>
              <w:right w:val="single" w:sz="4" w:space="0" w:color="auto"/>
            </w:tcBorders>
            <w:shd w:val="clear" w:color="auto" w:fill="auto"/>
            <w:noWrap/>
          </w:tcPr>
          <w:p w14:paraId="3755E683" w14:textId="3DAB1067" w:rsidR="00DC10C2" w:rsidRPr="00DC10C2" w:rsidRDefault="00DC10C2" w:rsidP="00915074">
            <w:pPr>
              <w:spacing w:after="0" w:line="240" w:lineRule="auto"/>
              <w:jc w:val="center"/>
              <w:rPr>
                <w:rFonts w:cs="Arial"/>
                <w:b/>
                <w:bCs/>
                <w:sz w:val="20"/>
                <w:szCs w:val="20"/>
              </w:rPr>
            </w:pPr>
            <w:r w:rsidRPr="00DC10C2">
              <w:rPr>
                <w:b/>
              </w:rPr>
              <w:t>142.3</w:t>
            </w:r>
          </w:p>
        </w:tc>
      </w:tr>
      <w:tr w:rsidR="00DC10C2" w:rsidRPr="00DA3F7C" w14:paraId="2F692D67" w14:textId="77777777" w:rsidTr="00D23021">
        <w:trPr>
          <w:trHeight w:val="244"/>
        </w:trPr>
        <w:tc>
          <w:tcPr>
            <w:tcW w:w="824" w:type="dxa"/>
            <w:tcBorders>
              <w:top w:val="nil"/>
              <w:left w:val="single" w:sz="4" w:space="0" w:color="auto"/>
              <w:bottom w:val="nil"/>
              <w:right w:val="single" w:sz="4" w:space="0" w:color="auto"/>
            </w:tcBorders>
            <w:shd w:val="clear" w:color="auto" w:fill="auto"/>
          </w:tcPr>
          <w:p w14:paraId="2B9A0A24" w14:textId="5B6B186C" w:rsidR="00DC10C2" w:rsidRPr="00DA3F7C" w:rsidRDefault="00DC10C2" w:rsidP="00AB3B56">
            <w:pPr>
              <w:spacing w:after="0" w:line="240" w:lineRule="auto"/>
              <w:rPr>
                <w:rFonts w:eastAsia="Times New Roman" w:cstheme="minorHAnsi"/>
                <w:i/>
                <w:sz w:val="16"/>
                <w:szCs w:val="16"/>
              </w:rPr>
            </w:pPr>
            <w:r w:rsidRPr="00DA3F7C">
              <w:rPr>
                <w:i/>
                <w:sz w:val="16"/>
                <w:szCs w:val="16"/>
              </w:rPr>
              <w:t>7.2.1.1</w:t>
            </w:r>
          </w:p>
        </w:tc>
        <w:tc>
          <w:tcPr>
            <w:tcW w:w="4685" w:type="dxa"/>
            <w:tcBorders>
              <w:top w:val="nil"/>
              <w:left w:val="nil"/>
              <w:bottom w:val="nil"/>
              <w:right w:val="single" w:sz="4" w:space="0" w:color="auto"/>
            </w:tcBorders>
            <w:shd w:val="clear" w:color="auto" w:fill="auto"/>
          </w:tcPr>
          <w:p w14:paraId="4F83D7A0" w14:textId="2D819DE6" w:rsidR="00DC10C2" w:rsidRPr="00D67E22" w:rsidRDefault="00DC10C2" w:rsidP="009B7125">
            <w:pPr>
              <w:spacing w:after="0" w:line="240" w:lineRule="auto"/>
              <w:rPr>
                <w:rFonts w:eastAsia="Times New Roman" w:cstheme="minorHAnsi"/>
                <w:i/>
                <w:sz w:val="20"/>
                <w:szCs w:val="20"/>
              </w:rPr>
            </w:pPr>
            <w:r w:rsidRPr="00D67E22">
              <w:rPr>
                <w:rFonts w:cs="Times New Roman"/>
                <w:i/>
                <w:sz w:val="20"/>
                <w:szCs w:val="20"/>
              </w:rPr>
              <w:t xml:space="preserve">      Iron and steel</w:t>
            </w:r>
          </w:p>
        </w:tc>
        <w:tc>
          <w:tcPr>
            <w:tcW w:w="1225" w:type="dxa"/>
            <w:tcBorders>
              <w:top w:val="nil"/>
              <w:left w:val="nil"/>
              <w:bottom w:val="nil"/>
              <w:right w:val="single" w:sz="4" w:space="0" w:color="auto"/>
            </w:tcBorders>
            <w:shd w:val="clear" w:color="auto" w:fill="auto"/>
            <w:noWrap/>
          </w:tcPr>
          <w:p w14:paraId="0FF3F915" w14:textId="4EF397E5" w:rsidR="00DC10C2" w:rsidRPr="00DC10C2" w:rsidRDefault="00DC10C2" w:rsidP="009672E3">
            <w:pPr>
              <w:spacing w:after="0" w:line="240" w:lineRule="auto"/>
              <w:jc w:val="center"/>
              <w:rPr>
                <w:rFonts w:cstheme="minorHAnsi"/>
                <w:i/>
                <w:sz w:val="20"/>
                <w:szCs w:val="20"/>
              </w:rPr>
            </w:pPr>
            <w:r w:rsidRPr="00DC10C2">
              <w:rPr>
                <w:i/>
                <w:sz w:val="20"/>
                <w:szCs w:val="20"/>
              </w:rPr>
              <w:t>18.0</w:t>
            </w:r>
          </w:p>
        </w:tc>
        <w:tc>
          <w:tcPr>
            <w:tcW w:w="1226" w:type="dxa"/>
            <w:tcBorders>
              <w:top w:val="nil"/>
              <w:left w:val="nil"/>
              <w:bottom w:val="nil"/>
              <w:right w:val="single" w:sz="4" w:space="0" w:color="auto"/>
            </w:tcBorders>
            <w:shd w:val="clear" w:color="auto" w:fill="auto"/>
            <w:noWrap/>
          </w:tcPr>
          <w:p w14:paraId="1DA759F2" w14:textId="30AC5AB5" w:rsidR="00DC10C2" w:rsidRPr="00DC10C2" w:rsidRDefault="00DC10C2" w:rsidP="009672E3">
            <w:pPr>
              <w:spacing w:after="0" w:line="240" w:lineRule="auto"/>
              <w:jc w:val="center"/>
              <w:rPr>
                <w:rFonts w:cstheme="minorHAnsi"/>
                <w:i/>
                <w:sz w:val="20"/>
                <w:szCs w:val="20"/>
              </w:rPr>
            </w:pPr>
          </w:p>
        </w:tc>
        <w:tc>
          <w:tcPr>
            <w:tcW w:w="1225" w:type="dxa"/>
            <w:tcBorders>
              <w:top w:val="nil"/>
              <w:left w:val="nil"/>
              <w:bottom w:val="nil"/>
              <w:right w:val="single" w:sz="4" w:space="0" w:color="auto"/>
            </w:tcBorders>
            <w:shd w:val="clear" w:color="auto" w:fill="auto"/>
            <w:noWrap/>
          </w:tcPr>
          <w:p w14:paraId="38325F0C" w14:textId="7AADB749" w:rsidR="00DC10C2" w:rsidRPr="00DC10C2" w:rsidRDefault="00DC10C2" w:rsidP="009672E3">
            <w:pPr>
              <w:spacing w:after="0" w:line="240" w:lineRule="auto"/>
              <w:jc w:val="center"/>
              <w:rPr>
                <w:rFonts w:cstheme="minorHAnsi"/>
                <w:i/>
                <w:sz w:val="20"/>
                <w:szCs w:val="20"/>
              </w:rPr>
            </w:pPr>
            <w:r w:rsidRPr="00DC10C2">
              <w:rPr>
                <w:i/>
                <w:sz w:val="20"/>
                <w:szCs w:val="20"/>
              </w:rPr>
              <w:t>0.0</w:t>
            </w:r>
          </w:p>
        </w:tc>
        <w:tc>
          <w:tcPr>
            <w:tcW w:w="1226" w:type="dxa"/>
            <w:tcBorders>
              <w:top w:val="nil"/>
              <w:left w:val="nil"/>
              <w:bottom w:val="nil"/>
              <w:right w:val="single" w:sz="4" w:space="0" w:color="auto"/>
            </w:tcBorders>
            <w:shd w:val="clear" w:color="auto" w:fill="auto"/>
            <w:noWrap/>
          </w:tcPr>
          <w:p w14:paraId="7F7529CB" w14:textId="1DD7947D" w:rsidR="00DC10C2" w:rsidRPr="00DC10C2" w:rsidRDefault="00DC10C2" w:rsidP="009672E3">
            <w:pPr>
              <w:spacing w:after="0" w:line="240" w:lineRule="auto"/>
              <w:jc w:val="center"/>
              <w:rPr>
                <w:rFonts w:cstheme="minorHAnsi"/>
                <w:i/>
                <w:sz w:val="20"/>
                <w:szCs w:val="20"/>
              </w:rPr>
            </w:pPr>
            <w:r w:rsidRPr="00DC10C2">
              <w:rPr>
                <w:i/>
                <w:sz w:val="20"/>
                <w:szCs w:val="20"/>
              </w:rPr>
              <w:t>11.9</w:t>
            </w:r>
          </w:p>
        </w:tc>
        <w:tc>
          <w:tcPr>
            <w:tcW w:w="1226" w:type="dxa"/>
            <w:tcBorders>
              <w:top w:val="nil"/>
              <w:left w:val="nil"/>
              <w:bottom w:val="nil"/>
              <w:right w:val="single" w:sz="4" w:space="0" w:color="auto"/>
            </w:tcBorders>
            <w:shd w:val="clear" w:color="auto" w:fill="auto"/>
            <w:noWrap/>
          </w:tcPr>
          <w:p w14:paraId="4CD15A2A" w14:textId="3530ACDC" w:rsidR="00DC10C2" w:rsidRPr="00DC10C2" w:rsidRDefault="00DC10C2" w:rsidP="009672E3">
            <w:pPr>
              <w:spacing w:after="0" w:line="240" w:lineRule="auto"/>
              <w:jc w:val="center"/>
              <w:rPr>
                <w:rFonts w:cstheme="minorHAnsi"/>
                <w:i/>
                <w:sz w:val="20"/>
                <w:szCs w:val="20"/>
              </w:rPr>
            </w:pPr>
          </w:p>
        </w:tc>
        <w:tc>
          <w:tcPr>
            <w:tcW w:w="1225" w:type="dxa"/>
            <w:tcBorders>
              <w:top w:val="nil"/>
              <w:left w:val="nil"/>
              <w:bottom w:val="nil"/>
              <w:right w:val="single" w:sz="4" w:space="0" w:color="auto"/>
            </w:tcBorders>
            <w:shd w:val="clear" w:color="auto" w:fill="auto"/>
            <w:noWrap/>
          </w:tcPr>
          <w:p w14:paraId="167CDC32" w14:textId="27643A6E" w:rsidR="00DC10C2" w:rsidRPr="00DC10C2" w:rsidRDefault="00DC10C2" w:rsidP="009672E3">
            <w:pPr>
              <w:spacing w:after="0" w:line="240" w:lineRule="auto"/>
              <w:jc w:val="center"/>
              <w:rPr>
                <w:rFonts w:cstheme="minorHAnsi"/>
                <w:i/>
                <w:sz w:val="20"/>
                <w:szCs w:val="20"/>
              </w:rPr>
            </w:pPr>
          </w:p>
        </w:tc>
        <w:tc>
          <w:tcPr>
            <w:tcW w:w="1226" w:type="dxa"/>
            <w:tcBorders>
              <w:top w:val="nil"/>
              <w:left w:val="nil"/>
              <w:bottom w:val="nil"/>
              <w:right w:val="single" w:sz="4" w:space="0" w:color="auto"/>
            </w:tcBorders>
            <w:shd w:val="clear" w:color="auto" w:fill="auto"/>
            <w:noWrap/>
          </w:tcPr>
          <w:p w14:paraId="4F1822F6" w14:textId="4B2264E1" w:rsidR="00DC10C2" w:rsidRPr="00DC10C2" w:rsidRDefault="00DC10C2" w:rsidP="009672E3">
            <w:pPr>
              <w:spacing w:after="0" w:line="240" w:lineRule="auto"/>
              <w:jc w:val="center"/>
              <w:rPr>
                <w:i/>
                <w:sz w:val="20"/>
                <w:szCs w:val="20"/>
              </w:rPr>
            </w:pPr>
          </w:p>
        </w:tc>
        <w:tc>
          <w:tcPr>
            <w:tcW w:w="1226" w:type="dxa"/>
            <w:tcBorders>
              <w:top w:val="nil"/>
              <w:left w:val="nil"/>
              <w:bottom w:val="nil"/>
              <w:right w:val="single" w:sz="4" w:space="0" w:color="auto"/>
            </w:tcBorders>
            <w:shd w:val="clear" w:color="auto" w:fill="auto"/>
            <w:noWrap/>
          </w:tcPr>
          <w:p w14:paraId="6C020511" w14:textId="246929A3" w:rsidR="00DC10C2" w:rsidRPr="00DC10C2" w:rsidRDefault="00DC10C2" w:rsidP="009672E3">
            <w:pPr>
              <w:spacing w:after="0" w:line="240" w:lineRule="auto"/>
              <w:jc w:val="center"/>
              <w:rPr>
                <w:i/>
                <w:sz w:val="20"/>
                <w:szCs w:val="20"/>
              </w:rPr>
            </w:pPr>
            <w:r w:rsidRPr="00DC10C2">
              <w:rPr>
                <w:i/>
                <w:sz w:val="20"/>
                <w:szCs w:val="20"/>
              </w:rPr>
              <w:t>6.1</w:t>
            </w:r>
          </w:p>
        </w:tc>
      </w:tr>
      <w:tr w:rsidR="00DC10C2" w:rsidRPr="00DA3F7C" w14:paraId="32F770AC" w14:textId="77777777" w:rsidTr="00D23021">
        <w:trPr>
          <w:trHeight w:val="244"/>
        </w:trPr>
        <w:tc>
          <w:tcPr>
            <w:tcW w:w="824" w:type="dxa"/>
            <w:tcBorders>
              <w:top w:val="nil"/>
              <w:left w:val="single" w:sz="4" w:space="0" w:color="auto"/>
              <w:bottom w:val="nil"/>
              <w:right w:val="single" w:sz="4" w:space="0" w:color="auto"/>
            </w:tcBorders>
            <w:shd w:val="clear" w:color="auto" w:fill="auto"/>
          </w:tcPr>
          <w:p w14:paraId="70FF8435" w14:textId="5B6BA9BE" w:rsidR="00DC10C2" w:rsidRPr="00DA3F7C" w:rsidRDefault="00DC10C2" w:rsidP="00AB3B56">
            <w:pPr>
              <w:spacing w:after="0" w:line="240" w:lineRule="auto"/>
              <w:rPr>
                <w:rFonts w:eastAsia="Times New Roman" w:cstheme="minorHAnsi"/>
                <w:i/>
                <w:iCs/>
                <w:sz w:val="16"/>
                <w:szCs w:val="16"/>
              </w:rPr>
            </w:pPr>
            <w:r w:rsidRPr="00DA3F7C">
              <w:rPr>
                <w:i/>
                <w:sz w:val="16"/>
                <w:szCs w:val="16"/>
              </w:rPr>
              <w:t>7.2.1.2</w:t>
            </w:r>
          </w:p>
        </w:tc>
        <w:tc>
          <w:tcPr>
            <w:tcW w:w="4685" w:type="dxa"/>
            <w:tcBorders>
              <w:top w:val="nil"/>
              <w:left w:val="nil"/>
              <w:bottom w:val="nil"/>
              <w:right w:val="single" w:sz="4" w:space="0" w:color="auto"/>
            </w:tcBorders>
            <w:shd w:val="clear" w:color="auto" w:fill="auto"/>
          </w:tcPr>
          <w:p w14:paraId="157FE383" w14:textId="0FDA480C" w:rsidR="00DC10C2" w:rsidRPr="00D67E22" w:rsidRDefault="00DC10C2" w:rsidP="00CC7942">
            <w:pPr>
              <w:spacing w:after="0" w:line="240" w:lineRule="auto"/>
              <w:ind w:left="284"/>
              <w:rPr>
                <w:rFonts w:eastAsia="Times New Roman" w:cstheme="minorHAnsi"/>
                <w:i/>
                <w:iCs/>
                <w:sz w:val="20"/>
                <w:szCs w:val="20"/>
              </w:rPr>
            </w:pPr>
            <w:r w:rsidRPr="00D67E22">
              <w:rPr>
                <w:rFonts w:cs="Times New Roman"/>
                <w:i/>
                <w:sz w:val="20"/>
                <w:szCs w:val="20"/>
              </w:rPr>
              <w:t>Chemical and petrochemical (including petrochemicals)</w:t>
            </w:r>
          </w:p>
        </w:tc>
        <w:tc>
          <w:tcPr>
            <w:tcW w:w="1225" w:type="dxa"/>
            <w:tcBorders>
              <w:top w:val="nil"/>
              <w:left w:val="nil"/>
              <w:bottom w:val="nil"/>
              <w:right w:val="single" w:sz="4" w:space="0" w:color="auto"/>
            </w:tcBorders>
            <w:shd w:val="clear" w:color="auto" w:fill="auto"/>
            <w:noWrap/>
          </w:tcPr>
          <w:p w14:paraId="6647CE9C" w14:textId="4CEF1551" w:rsidR="00DC10C2" w:rsidRPr="00DC10C2" w:rsidRDefault="00DC10C2" w:rsidP="009672E3">
            <w:pPr>
              <w:spacing w:after="0" w:line="240" w:lineRule="auto"/>
              <w:jc w:val="center"/>
              <w:rPr>
                <w:rFonts w:cstheme="minorHAnsi"/>
                <w:i/>
                <w:iCs/>
                <w:sz w:val="20"/>
                <w:szCs w:val="20"/>
              </w:rPr>
            </w:pPr>
            <w:r w:rsidRPr="00DC10C2">
              <w:rPr>
                <w:i/>
                <w:sz w:val="20"/>
                <w:szCs w:val="20"/>
              </w:rPr>
              <w:t>3.3</w:t>
            </w:r>
          </w:p>
        </w:tc>
        <w:tc>
          <w:tcPr>
            <w:tcW w:w="1226" w:type="dxa"/>
            <w:tcBorders>
              <w:top w:val="nil"/>
              <w:left w:val="nil"/>
              <w:bottom w:val="nil"/>
              <w:right w:val="single" w:sz="4" w:space="0" w:color="auto"/>
            </w:tcBorders>
            <w:shd w:val="clear" w:color="auto" w:fill="auto"/>
            <w:noWrap/>
          </w:tcPr>
          <w:p w14:paraId="6BCE3573" w14:textId="44EA34A7" w:rsidR="00DC10C2" w:rsidRPr="00DC10C2" w:rsidRDefault="00DC10C2" w:rsidP="009672E3">
            <w:pPr>
              <w:spacing w:after="0" w:line="240" w:lineRule="auto"/>
              <w:jc w:val="center"/>
              <w:rPr>
                <w:rFonts w:cstheme="minorHAnsi"/>
                <w:i/>
                <w:iCs/>
                <w:sz w:val="20"/>
                <w:szCs w:val="20"/>
              </w:rPr>
            </w:pPr>
          </w:p>
        </w:tc>
        <w:tc>
          <w:tcPr>
            <w:tcW w:w="1225" w:type="dxa"/>
            <w:tcBorders>
              <w:top w:val="nil"/>
              <w:left w:val="nil"/>
              <w:bottom w:val="nil"/>
              <w:right w:val="single" w:sz="4" w:space="0" w:color="auto"/>
            </w:tcBorders>
            <w:shd w:val="clear" w:color="auto" w:fill="auto"/>
            <w:noWrap/>
          </w:tcPr>
          <w:p w14:paraId="60E56381" w14:textId="3C02FE9F" w:rsidR="00DC10C2" w:rsidRPr="00DC10C2" w:rsidRDefault="00DC10C2" w:rsidP="009672E3">
            <w:pPr>
              <w:spacing w:after="0" w:line="240" w:lineRule="auto"/>
              <w:jc w:val="center"/>
              <w:rPr>
                <w:rFonts w:cstheme="minorHAnsi"/>
                <w:i/>
                <w:iCs/>
                <w:sz w:val="20"/>
                <w:szCs w:val="20"/>
              </w:rPr>
            </w:pPr>
            <w:r w:rsidRPr="00DC10C2">
              <w:rPr>
                <w:i/>
                <w:sz w:val="20"/>
                <w:szCs w:val="20"/>
              </w:rPr>
              <w:t>0.0</w:t>
            </w:r>
          </w:p>
        </w:tc>
        <w:tc>
          <w:tcPr>
            <w:tcW w:w="1226" w:type="dxa"/>
            <w:tcBorders>
              <w:top w:val="nil"/>
              <w:left w:val="nil"/>
              <w:bottom w:val="nil"/>
              <w:right w:val="single" w:sz="4" w:space="0" w:color="auto"/>
            </w:tcBorders>
            <w:shd w:val="clear" w:color="auto" w:fill="auto"/>
            <w:noWrap/>
          </w:tcPr>
          <w:p w14:paraId="5B2726E6" w14:textId="3BF0900E" w:rsidR="00DC10C2" w:rsidRPr="00DC10C2" w:rsidRDefault="00DC10C2" w:rsidP="009672E3">
            <w:pPr>
              <w:spacing w:after="0" w:line="240" w:lineRule="auto"/>
              <w:jc w:val="center"/>
              <w:rPr>
                <w:rFonts w:cstheme="minorHAnsi"/>
                <w:i/>
                <w:iCs/>
                <w:sz w:val="20"/>
                <w:szCs w:val="20"/>
              </w:rPr>
            </w:pPr>
            <w:r w:rsidRPr="00DC10C2">
              <w:rPr>
                <w:i/>
                <w:sz w:val="20"/>
                <w:szCs w:val="20"/>
              </w:rPr>
              <w:t>2.1</w:t>
            </w:r>
          </w:p>
        </w:tc>
        <w:tc>
          <w:tcPr>
            <w:tcW w:w="1226" w:type="dxa"/>
            <w:tcBorders>
              <w:top w:val="nil"/>
              <w:left w:val="nil"/>
              <w:bottom w:val="nil"/>
              <w:right w:val="single" w:sz="4" w:space="0" w:color="auto"/>
            </w:tcBorders>
            <w:shd w:val="clear" w:color="auto" w:fill="auto"/>
            <w:noWrap/>
          </w:tcPr>
          <w:p w14:paraId="080C39FF" w14:textId="1993BD50" w:rsidR="00DC10C2" w:rsidRPr="00DC10C2" w:rsidRDefault="00DC10C2" w:rsidP="009672E3">
            <w:pPr>
              <w:spacing w:after="0" w:line="240" w:lineRule="auto"/>
              <w:jc w:val="center"/>
              <w:rPr>
                <w:rFonts w:cstheme="minorHAnsi"/>
                <w:i/>
                <w:iCs/>
                <w:sz w:val="20"/>
                <w:szCs w:val="20"/>
              </w:rPr>
            </w:pPr>
          </w:p>
        </w:tc>
        <w:tc>
          <w:tcPr>
            <w:tcW w:w="1225" w:type="dxa"/>
            <w:tcBorders>
              <w:top w:val="nil"/>
              <w:left w:val="nil"/>
              <w:bottom w:val="nil"/>
              <w:right w:val="single" w:sz="4" w:space="0" w:color="auto"/>
            </w:tcBorders>
            <w:shd w:val="clear" w:color="auto" w:fill="auto"/>
            <w:noWrap/>
          </w:tcPr>
          <w:p w14:paraId="5819A974" w14:textId="53D270D7" w:rsidR="00DC10C2" w:rsidRPr="00DC10C2" w:rsidRDefault="00DC10C2" w:rsidP="009672E3">
            <w:pPr>
              <w:spacing w:after="0" w:line="240" w:lineRule="auto"/>
              <w:jc w:val="center"/>
              <w:rPr>
                <w:rFonts w:cstheme="minorHAnsi"/>
                <w:i/>
                <w:iCs/>
                <w:sz w:val="20"/>
                <w:szCs w:val="20"/>
              </w:rPr>
            </w:pPr>
          </w:p>
        </w:tc>
        <w:tc>
          <w:tcPr>
            <w:tcW w:w="1226" w:type="dxa"/>
            <w:tcBorders>
              <w:top w:val="nil"/>
              <w:left w:val="nil"/>
              <w:bottom w:val="nil"/>
              <w:right w:val="single" w:sz="4" w:space="0" w:color="auto"/>
            </w:tcBorders>
            <w:shd w:val="clear" w:color="auto" w:fill="auto"/>
            <w:noWrap/>
          </w:tcPr>
          <w:p w14:paraId="6B869B5C" w14:textId="4B3FCC95" w:rsidR="00DC10C2" w:rsidRPr="00DC10C2" w:rsidRDefault="00DC10C2" w:rsidP="009672E3">
            <w:pPr>
              <w:spacing w:after="0" w:line="240" w:lineRule="auto"/>
              <w:jc w:val="center"/>
              <w:rPr>
                <w:i/>
                <w:iCs/>
                <w:sz w:val="20"/>
                <w:szCs w:val="20"/>
              </w:rPr>
            </w:pPr>
          </w:p>
        </w:tc>
        <w:tc>
          <w:tcPr>
            <w:tcW w:w="1226" w:type="dxa"/>
            <w:tcBorders>
              <w:top w:val="nil"/>
              <w:left w:val="nil"/>
              <w:bottom w:val="nil"/>
              <w:right w:val="single" w:sz="4" w:space="0" w:color="auto"/>
            </w:tcBorders>
            <w:shd w:val="clear" w:color="auto" w:fill="auto"/>
            <w:noWrap/>
          </w:tcPr>
          <w:p w14:paraId="2602F88F" w14:textId="3E68760D" w:rsidR="00DC10C2" w:rsidRPr="00DC10C2" w:rsidRDefault="00DC10C2" w:rsidP="009672E3">
            <w:pPr>
              <w:spacing w:after="0" w:line="240" w:lineRule="auto"/>
              <w:jc w:val="center"/>
              <w:rPr>
                <w:i/>
                <w:iCs/>
                <w:sz w:val="20"/>
                <w:szCs w:val="20"/>
              </w:rPr>
            </w:pPr>
            <w:r w:rsidRPr="00DC10C2">
              <w:rPr>
                <w:i/>
                <w:sz w:val="20"/>
                <w:szCs w:val="20"/>
              </w:rPr>
              <w:t>1.1</w:t>
            </w:r>
          </w:p>
        </w:tc>
      </w:tr>
      <w:tr w:rsidR="00DC10C2" w:rsidRPr="00DA3F7C" w14:paraId="47A11025" w14:textId="77777777" w:rsidTr="00D23021">
        <w:trPr>
          <w:trHeight w:val="244"/>
        </w:trPr>
        <w:tc>
          <w:tcPr>
            <w:tcW w:w="824" w:type="dxa"/>
            <w:tcBorders>
              <w:top w:val="nil"/>
              <w:left w:val="single" w:sz="4" w:space="0" w:color="auto"/>
              <w:bottom w:val="nil"/>
              <w:right w:val="single" w:sz="4" w:space="0" w:color="auto"/>
            </w:tcBorders>
            <w:shd w:val="clear" w:color="auto" w:fill="auto"/>
          </w:tcPr>
          <w:p w14:paraId="59AA3799" w14:textId="45896AD2" w:rsidR="00DC10C2" w:rsidRPr="00DA3F7C" w:rsidRDefault="00DC10C2" w:rsidP="00AB3B56">
            <w:pPr>
              <w:spacing w:after="0" w:line="240" w:lineRule="auto"/>
              <w:rPr>
                <w:rFonts w:eastAsia="Times New Roman" w:cstheme="minorHAnsi"/>
                <w:i/>
                <w:iCs/>
                <w:sz w:val="16"/>
                <w:szCs w:val="16"/>
              </w:rPr>
            </w:pPr>
            <w:r w:rsidRPr="00DA3F7C">
              <w:rPr>
                <w:i/>
                <w:sz w:val="16"/>
                <w:szCs w:val="16"/>
              </w:rPr>
              <w:t>7.2.1.3</w:t>
            </w:r>
          </w:p>
        </w:tc>
        <w:tc>
          <w:tcPr>
            <w:tcW w:w="4685" w:type="dxa"/>
            <w:tcBorders>
              <w:top w:val="nil"/>
              <w:left w:val="nil"/>
              <w:bottom w:val="nil"/>
              <w:right w:val="single" w:sz="4" w:space="0" w:color="auto"/>
            </w:tcBorders>
            <w:shd w:val="clear" w:color="auto" w:fill="auto"/>
          </w:tcPr>
          <w:p w14:paraId="7223BC80" w14:textId="6A0BD4EF" w:rsidR="00DC10C2" w:rsidRPr="00D67E22" w:rsidRDefault="00DC10C2" w:rsidP="00CC7942">
            <w:pPr>
              <w:spacing w:after="0" w:line="240" w:lineRule="auto"/>
              <w:ind w:left="284"/>
              <w:rPr>
                <w:rFonts w:eastAsia="Times New Roman" w:cstheme="minorHAnsi"/>
                <w:i/>
                <w:iCs/>
                <w:sz w:val="20"/>
                <w:szCs w:val="20"/>
              </w:rPr>
            </w:pPr>
            <w:r w:rsidRPr="00D67E22">
              <w:rPr>
                <w:rFonts w:cs="Times New Roman"/>
                <w:i/>
                <w:sz w:val="20"/>
                <w:szCs w:val="20"/>
              </w:rPr>
              <w:t>Non-ferrous metals</w:t>
            </w:r>
          </w:p>
        </w:tc>
        <w:tc>
          <w:tcPr>
            <w:tcW w:w="1225" w:type="dxa"/>
            <w:tcBorders>
              <w:top w:val="nil"/>
              <w:left w:val="nil"/>
              <w:bottom w:val="nil"/>
              <w:right w:val="single" w:sz="4" w:space="0" w:color="auto"/>
            </w:tcBorders>
            <w:shd w:val="clear" w:color="auto" w:fill="auto"/>
            <w:noWrap/>
          </w:tcPr>
          <w:p w14:paraId="6003651F" w14:textId="49B0F636" w:rsidR="00DC10C2" w:rsidRPr="00DC10C2" w:rsidRDefault="00DC10C2" w:rsidP="009672E3">
            <w:pPr>
              <w:spacing w:after="0" w:line="240" w:lineRule="auto"/>
              <w:jc w:val="center"/>
              <w:rPr>
                <w:rFonts w:cstheme="minorHAnsi"/>
                <w:i/>
                <w:iCs/>
                <w:sz w:val="20"/>
                <w:szCs w:val="20"/>
              </w:rPr>
            </w:pPr>
            <w:r w:rsidRPr="00DC10C2">
              <w:rPr>
                <w:i/>
                <w:sz w:val="20"/>
                <w:szCs w:val="20"/>
              </w:rPr>
              <w:t>45.8</w:t>
            </w:r>
          </w:p>
        </w:tc>
        <w:tc>
          <w:tcPr>
            <w:tcW w:w="1226" w:type="dxa"/>
            <w:tcBorders>
              <w:top w:val="nil"/>
              <w:left w:val="nil"/>
              <w:bottom w:val="nil"/>
              <w:right w:val="single" w:sz="4" w:space="0" w:color="auto"/>
            </w:tcBorders>
            <w:shd w:val="clear" w:color="auto" w:fill="auto"/>
            <w:noWrap/>
          </w:tcPr>
          <w:p w14:paraId="7D4B4261" w14:textId="470556C2" w:rsidR="00DC10C2" w:rsidRPr="00DC10C2" w:rsidRDefault="00DC10C2" w:rsidP="009672E3">
            <w:pPr>
              <w:spacing w:after="0" w:line="240" w:lineRule="auto"/>
              <w:jc w:val="center"/>
              <w:rPr>
                <w:rFonts w:cstheme="minorHAnsi"/>
                <w:i/>
                <w:iCs/>
                <w:sz w:val="20"/>
                <w:szCs w:val="20"/>
              </w:rPr>
            </w:pPr>
          </w:p>
        </w:tc>
        <w:tc>
          <w:tcPr>
            <w:tcW w:w="1225" w:type="dxa"/>
            <w:tcBorders>
              <w:top w:val="nil"/>
              <w:left w:val="nil"/>
              <w:bottom w:val="nil"/>
              <w:right w:val="single" w:sz="4" w:space="0" w:color="auto"/>
            </w:tcBorders>
            <w:shd w:val="clear" w:color="auto" w:fill="auto"/>
            <w:noWrap/>
          </w:tcPr>
          <w:p w14:paraId="4B3E8790" w14:textId="17EF9A1C" w:rsidR="00DC10C2" w:rsidRPr="00DC10C2" w:rsidRDefault="00DC10C2" w:rsidP="009672E3">
            <w:pPr>
              <w:spacing w:after="0" w:line="240" w:lineRule="auto"/>
              <w:jc w:val="center"/>
              <w:rPr>
                <w:rFonts w:cstheme="minorHAnsi"/>
                <w:i/>
                <w:iCs/>
                <w:sz w:val="20"/>
                <w:szCs w:val="20"/>
              </w:rPr>
            </w:pPr>
            <w:r w:rsidRPr="00DC10C2">
              <w:rPr>
                <w:i/>
                <w:sz w:val="20"/>
                <w:szCs w:val="20"/>
              </w:rPr>
              <w:t>4.5</w:t>
            </w:r>
          </w:p>
        </w:tc>
        <w:tc>
          <w:tcPr>
            <w:tcW w:w="1226" w:type="dxa"/>
            <w:tcBorders>
              <w:top w:val="nil"/>
              <w:left w:val="nil"/>
              <w:bottom w:val="nil"/>
              <w:right w:val="single" w:sz="4" w:space="0" w:color="auto"/>
            </w:tcBorders>
            <w:shd w:val="clear" w:color="auto" w:fill="auto"/>
            <w:noWrap/>
          </w:tcPr>
          <w:p w14:paraId="38E370C3" w14:textId="0C4BDC9D" w:rsidR="00DC10C2" w:rsidRPr="00DC10C2" w:rsidRDefault="00DC10C2" w:rsidP="009672E3">
            <w:pPr>
              <w:spacing w:after="0" w:line="240" w:lineRule="auto"/>
              <w:jc w:val="center"/>
              <w:rPr>
                <w:rFonts w:cstheme="minorHAnsi"/>
                <w:i/>
                <w:iCs/>
                <w:sz w:val="20"/>
                <w:szCs w:val="20"/>
              </w:rPr>
            </w:pPr>
            <w:r w:rsidRPr="00DC10C2">
              <w:rPr>
                <w:i/>
                <w:sz w:val="20"/>
                <w:szCs w:val="20"/>
              </w:rPr>
              <w:t>20.1</w:t>
            </w:r>
          </w:p>
        </w:tc>
        <w:tc>
          <w:tcPr>
            <w:tcW w:w="1226" w:type="dxa"/>
            <w:tcBorders>
              <w:top w:val="nil"/>
              <w:left w:val="nil"/>
              <w:bottom w:val="nil"/>
              <w:right w:val="single" w:sz="4" w:space="0" w:color="auto"/>
            </w:tcBorders>
            <w:shd w:val="clear" w:color="auto" w:fill="auto"/>
            <w:noWrap/>
          </w:tcPr>
          <w:p w14:paraId="0869AD54" w14:textId="23CD4DAE" w:rsidR="00DC10C2" w:rsidRPr="00DC10C2" w:rsidRDefault="00DC10C2" w:rsidP="009672E3">
            <w:pPr>
              <w:spacing w:after="0" w:line="240" w:lineRule="auto"/>
              <w:jc w:val="center"/>
              <w:rPr>
                <w:rFonts w:cstheme="minorHAnsi"/>
                <w:i/>
                <w:iCs/>
                <w:sz w:val="20"/>
                <w:szCs w:val="20"/>
              </w:rPr>
            </w:pPr>
            <w:r w:rsidRPr="00DC10C2">
              <w:rPr>
                <w:i/>
                <w:sz w:val="20"/>
                <w:szCs w:val="20"/>
              </w:rPr>
              <w:t>0.0</w:t>
            </w:r>
          </w:p>
        </w:tc>
        <w:tc>
          <w:tcPr>
            <w:tcW w:w="1225" w:type="dxa"/>
            <w:tcBorders>
              <w:top w:val="nil"/>
              <w:left w:val="nil"/>
              <w:bottom w:val="nil"/>
              <w:right w:val="single" w:sz="4" w:space="0" w:color="auto"/>
            </w:tcBorders>
            <w:shd w:val="clear" w:color="auto" w:fill="auto"/>
            <w:noWrap/>
          </w:tcPr>
          <w:p w14:paraId="592B23BD" w14:textId="06D9036D" w:rsidR="00DC10C2" w:rsidRPr="00DC10C2" w:rsidRDefault="00DC10C2" w:rsidP="009672E3">
            <w:pPr>
              <w:spacing w:after="0" w:line="240" w:lineRule="auto"/>
              <w:jc w:val="center"/>
              <w:rPr>
                <w:rFonts w:cstheme="minorHAnsi"/>
                <w:i/>
                <w:iCs/>
                <w:sz w:val="20"/>
                <w:szCs w:val="20"/>
              </w:rPr>
            </w:pPr>
          </w:p>
        </w:tc>
        <w:tc>
          <w:tcPr>
            <w:tcW w:w="1226" w:type="dxa"/>
            <w:tcBorders>
              <w:top w:val="nil"/>
              <w:left w:val="nil"/>
              <w:bottom w:val="nil"/>
              <w:right w:val="single" w:sz="4" w:space="0" w:color="auto"/>
            </w:tcBorders>
            <w:shd w:val="clear" w:color="auto" w:fill="auto"/>
            <w:noWrap/>
          </w:tcPr>
          <w:p w14:paraId="6706FAA6" w14:textId="4E652C70" w:rsidR="00DC10C2" w:rsidRPr="00DC10C2" w:rsidRDefault="00DC10C2" w:rsidP="009672E3">
            <w:pPr>
              <w:spacing w:after="0" w:line="240" w:lineRule="auto"/>
              <w:jc w:val="center"/>
              <w:rPr>
                <w:i/>
                <w:iCs/>
                <w:sz w:val="20"/>
                <w:szCs w:val="20"/>
              </w:rPr>
            </w:pPr>
          </w:p>
        </w:tc>
        <w:tc>
          <w:tcPr>
            <w:tcW w:w="1226" w:type="dxa"/>
            <w:tcBorders>
              <w:top w:val="nil"/>
              <w:left w:val="nil"/>
              <w:bottom w:val="nil"/>
              <w:right w:val="single" w:sz="4" w:space="0" w:color="auto"/>
            </w:tcBorders>
            <w:shd w:val="clear" w:color="auto" w:fill="auto"/>
            <w:noWrap/>
          </w:tcPr>
          <w:p w14:paraId="11CAAF37" w14:textId="5C6640B1" w:rsidR="00DC10C2" w:rsidRPr="00DC10C2" w:rsidRDefault="00DC10C2" w:rsidP="009672E3">
            <w:pPr>
              <w:spacing w:after="0" w:line="240" w:lineRule="auto"/>
              <w:jc w:val="center"/>
              <w:rPr>
                <w:i/>
                <w:iCs/>
                <w:sz w:val="20"/>
                <w:szCs w:val="20"/>
              </w:rPr>
            </w:pPr>
            <w:r w:rsidRPr="00DC10C2">
              <w:rPr>
                <w:i/>
                <w:sz w:val="20"/>
                <w:szCs w:val="20"/>
              </w:rPr>
              <w:t>21.1</w:t>
            </w:r>
          </w:p>
        </w:tc>
      </w:tr>
      <w:tr w:rsidR="00DC10C2" w:rsidRPr="00DA3F7C" w14:paraId="5E1454AD" w14:textId="77777777" w:rsidTr="00D23021">
        <w:trPr>
          <w:trHeight w:val="244"/>
        </w:trPr>
        <w:tc>
          <w:tcPr>
            <w:tcW w:w="824" w:type="dxa"/>
            <w:tcBorders>
              <w:top w:val="nil"/>
              <w:left w:val="single" w:sz="4" w:space="0" w:color="auto"/>
              <w:bottom w:val="nil"/>
              <w:right w:val="single" w:sz="4" w:space="0" w:color="auto"/>
            </w:tcBorders>
            <w:shd w:val="clear" w:color="auto" w:fill="auto"/>
          </w:tcPr>
          <w:p w14:paraId="08F53775" w14:textId="41C6F497" w:rsidR="00DC10C2" w:rsidRPr="00DA3F7C" w:rsidRDefault="00DC10C2" w:rsidP="00AB3B56">
            <w:pPr>
              <w:spacing w:after="0" w:line="240" w:lineRule="auto"/>
              <w:rPr>
                <w:rFonts w:eastAsia="Times New Roman" w:cstheme="minorHAnsi"/>
                <w:i/>
                <w:iCs/>
                <w:sz w:val="16"/>
                <w:szCs w:val="16"/>
              </w:rPr>
            </w:pPr>
            <w:r w:rsidRPr="00DA3F7C">
              <w:rPr>
                <w:i/>
                <w:sz w:val="16"/>
                <w:szCs w:val="16"/>
              </w:rPr>
              <w:t>7.2.1.4</w:t>
            </w:r>
          </w:p>
        </w:tc>
        <w:tc>
          <w:tcPr>
            <w:tcW w:w="4685" w:type="dxa"/>
            <w:tcBorders>
              <w:top w:val="nil"/>
              <w:left w:val="nil"/>
              <w:bottom w:val="nil"/>
              <w:right w:val="single" w:sz="4" w:space="0" w:color="auto"/>
            </w:tcBorders>
            <w:shd w:val="clear" w:color="auto" w:fill="auto"/>
          </w:tcPr>
          <w:p w14:paraId="425D3914" w14:textId="649D6AB9" w:rsidR="00DC10C2" w:rsidRPr="00D67E22" w:rsidRDefault="00DC10C2" w:rsidP="00CC7942">
            <w:pPr>
              <w:spacing w:after="0" w:line="240" w:lineRule="auto"/>
              <w:ind w:left="284"/>
              <w:rPr>
                <w:rFonts w:eastAsia="Times New Roman" w:cstheme="minorHAnsi"/>
                <w:i/>
                <w:iCs/>
                <w:sz w:val="20"/>
                <w:szCs w:val="20"/>
              </w:rPr>
            </w:pPr>
            <w:r w:rsidRPr="00D67E22">
              <w:rPr>
                <w:rFonts w:cs="Times New Roman"/>
                <w:i/>
                <w:sz w:val="20"/>
                <w:szCs w:val="20"/>
              </w:rPr>
              <w:t>Non-metallic minerals</w:t>
            </w:r>
          </w:p>
        </w:tc>
        <w:tc>
          <w:tcPr>
            <w:tcW w:w="1225" w:type="dxa"/>
            <w:tcBorders>
              <w:top w:val="nil"/>
              <w:left w:val="nil"/>
              <w:bottom w:val="nil"/>
              <w:right w:val="single" w:sz="4" w:space="0" w:color="auto"/>
            </w:tcBorders>
            <w:shd w:val="clear" w:color="auto" w:fill="auto"/>
            <w:noWrap/>
          </w:tcPr>
          <w:p w14:paraId="0D63893D" w14:textId="1CB7B944" w:rsidR="00DC10C2" w:rsidRPr="00DC10C2" w:rsidRDefault="00DC10C2" w:rsidP="009672E3">
            <w:pPr>
              <w:spacing w:after="0" w:line="240" w:lineRule="auto"/>
              <w:jc w:val="center"/>
              <w:rPr>
                <w:rFonts w:cstheme="minorHAnsi"/>
                <w:i/>
                <w:iCs/>
                <w:sz w:val="20"/>
                <w:szCs w:val="20"/>
              </w:rPr>
            </w:pPr>
            <w:r w:rsidRPr="00DC10C2">
              <w:rPr>
                <w:i/>
                <w:sz w:val="20"/>
                <w:szCs w:val="20"/>
              </w:rPr>
              <w:t>83.8</w:t>
            </w:r>
          </w:p>
        </w:tc>
        <w:tc>
          <w:tcPr>
            <w:tcW w:w="1226" w:type="dxa"/>
            <w:tcBorders>
              <w:top w:val="nil"/>
              <w:left w:val="nil"/>
              <w:bottom w:val="nil"/>
              <w:right w:val="single" w:sz="4" w:space="0" w:color="auto"/>
            </w:tcBorders>
            <w:shd w:val="clear" w:color="auto" w:fill="auto"/>
            <w:noWrap/>
          </w:tcPr>
          <w:p w14:paraId="3E949BE3" w14:textId="7E5E9A06" w:rsidR="00DC10C2" w:rsidRPr="00DC10C2" w:rsidRDefault="00DC10C2" w:rsidP="009672E3">
            <w:pPr>
              <w:spacing w:after="0" w:line="240" w:lineRule="auto"/>
              <w:jc w:val="center"/>
              <w:rPr>
                <w:rFonts w:cstheme="minorHAnsi"/>
                <w:i/>
                <w:iCs/>
                <w:sz w:val="20"/>
                <w:szCs w:val="20"/>
              </w:rPr>
            </w:pPr>
          </w:p>
        </w:tc>
        <w:tc>
          <w:tcPr>
            <w:tcW w:w="1225" w:type="dxa"/>
            <w:tcBorders>
              <w:top w:val="nil"/>
              <w:left w:val="nil"/>
              <w:bottom w:val="nil"/>
              <w:right w:val="single" w:sz="4" w:space="0" w:color="auto"/>
            </w:tcBorders>
            <w:shd w:val="clear" w:color="auto" w:fill="auto"/>
            <w:noWrap/>
          </w:tcPr>
          <w:p w14:paraId="662D2C2E" w14:textId="11EBEA8A" w:rsidR="00DC10C2" w:rsidRPr="00DC10C2" w:rsidRDefault="00DC10C2" w:rsidP="009672E3">
            <w:pPr>
              <w:spacing w:after="0" w:line="240" w:lineRule="auto"/>
              <w:jc w:val="center"/>
              <w:rPr>
                <w:rFonts w:cstheme="minorHAnsi"/>
                <w:i/>
                <w:iCs/>
                <w:sz w:val="20"/>
                <w:szCs w:val="20"/>
              </w:rPr>
            </w:pPr>
            <w:r w:rsidRPr="00DC10C2">
              <w:rPr>
                <w:i/>
                <w:sz w:val="20"/>
                <w:szCs w:val="20"/>
              </w:rPr>
              <w:t>0.5</w:t>
            </w:r>
          </w:p>
        </w:tc>
        <w:tc>
          <w:tcPr>
            <w:tcW w:w="1226" w:type="dxa"/>
            <w:tcBorders>
              <w:top w:val="nil"/>
              <w:left w:val="nil"/>
              <w:bottom w:val="nil"/>
              <w:right w:val="single" w:sz="4" w:space="0" w:color="auto"/>
            </w:tcBorders>
            <w:shd w:val="clear" w:color="auto" w:fill="auto"/>
            <w:noWrap/>
          </w:tcPr>
          <w:p w14:paraId="6E04BCF2" w14:textId="3CF23D00" w:rsidR="00DC10C2" w:rsidRPr="00DC10C2" w:rsidRDefault="00DC10C2" w:rsidP="009672E3">
            <w:pPr>
              <w:spacing w:after="0" w:line="240" w:lineRule="auto"/>
              <w:jc w:val="center"/>
              <w:rPr>
                <w:rFonts w:cstheme="minorHAnsi"/>
                <w:i/>
                <w:iCs/>
                <w:sz w:val="20"/>
                <w:szCs w:val="20"/>
              </w:rPr>
            </w:pPr>
            <w:r w:rsidRPr="00DC10C2">
              <w:rPr>
                <w:i/>
                <w:sz w:val="20"/>
                <w:szCs w:val="20"/>
              </w:rPr>
              <w:t>71.6</w:t>
            </w:r>
          </w:p>
        </w:tc>
        <w:tc>
          <w:tcPr>
            <w:tcW w:w="1226" w:type="dxa"/>
            <w:tcBorders>
              <w:top w:val="nil"/>
              <w:left w:val="nil"/>
              <w:bottom w:val="nil"/>
              <w:right w:val="single" w:sz="4" w:space="0" w:color="auto"/>
            </w:tcBorders>
            <w:shd w:val="clear" w:color="auto" w:fill="auto"/>
            <w:noWrap/>
          </w:tcPr>
          <w:p w14:paraId="46D180C2" w14:textId="6456A9BD" w:rsidR="00DC10C2" w:rsidRPr="00DC10C2" w:rsidRDefault="00DC10C2" w:rsidP="009672E3">
            <w:pPr>
              <w:spacing w:after="0" w:line="240" w:lineRule="auto"/>
              <w:jc w:val="center"/>
              <w:rPr>
                <w:rFonts w:cstheme="minorHAnsi"/>
                <w:i/>
                <w:iCs/>
                <w:sz w:val="20"/>
                <w:szCs w:val="20"/>
              </w:rPr>
            </w:pPr>
          </w:p>
        </w:tc>
        <w:tc>
          <w:tcPr>
            <w:tcW w:w="1225" w:type="dxa"/>
            <w:tcBorders>
              <w:top w:val="nil"/>
              <w:left w:val="nil"/>
              <w:bottom w:val="nil"/>
              <w:right w:val="single" w:sz="4" w:space="0" w:color="auto"/>
            </w:tcBorders>
            <w:shd w:val="clear" w:color="auto" w:fill="auto"/>
            <w:noWrap/>
          </w:tcPr>
          <w:p w14:paraId="6E455B3B" w14:textId="6BBAB0AB" w:rsidR="00DC10C2" w:rsidRPr="00DC10C2" w:rsidRDefault="00DC10C2" w:rsidP="009672E3">
            <w:pPr>
              <w:spacing w:after="0" w:line="240" w:lineRule="auto"/>
              <w:jc w:val="center"/>
              <w:rPr>
                <w:rFonts w:cstheme="minorHAnsi"/>
                <w:i/>
                <w:iCs/>
                <w:sz w:val="20"/>
                <w:szCs w:val="20"/>
              </w:rPr>
            </w:pPr>
          </w:p>
        </w:tc>
        <w:tc>
          <w:tcPr>
            <w:tcW w:w="1226" w:type="dxa"/>
            <w:tcBorders>
              <w:top w:val="nil"/>
              <w:left w:val="nil"/>
              <w:bottom w:val="nil"/>
              <w:right w:val="single" w:sz="4" w:space="0" w:color="auto"/>
            </w:tcBorders>
            <w:shd w:val="clear" w:color="auto" w:fill="auto"/>
            <w:noWrap/>
          </w:tcPr>
          <w:p w14:paraId="75C9CE95" w14:textId="7418775F" w:rsidR="00DC10C2" w:rsidRPr="00DC10C2" w:rsidRDefault="00DC10C2" w:rsidP="009672E3">
            <w:pPr>
              <w:spacing w:after="0" w:line="240" w:lineRule="auto"/>
              <w:jc w:val="center"/>
              <w:rPr>
                <w:i/>
                <w:iCs/>
                <w:sz w:val="20"/>
                <w:szCs w:val="20"/>
              </w:rPr>
            </w:pPr>
          </w:p>
        </w:tc>
        <w:tc>
          <w:tcPr>
            <w:tcW w:w="1226" w:type="dxa"/>
            <w:tcBorders>
              <w:top w:val="nil"/>
              <w:left w:val="nil"/>
              <w:bottom w:val="nil"/>
              <w:right w:val="single" w:sz="4" w:space="0" w:color="auto"/>
            </w:tcBorders>
            <w:shd w:val="clear" w:color="auto" w:fill="auto"/>
            <w:noWrap/>
          </w:tcPr>
          <w:p w14:paraId="5A07168D" w14:textId="0D1A6ED4" w:rsidR="00DC10C2" w:rsidRPr="00DC10C2" w:rsidRDefault="00DC10C2" w:rsidP="009672E3">
            <w:pPr>
              <w:spacing w:after="0" w:line="240" w:lineRule="auto"/>
              <w:jc w:val="center"/>
              <w:rPr>
                <w:i/>
                <w:iCs/>
                <w:sz w:val="20"/>
                <w:szCs w:val="20"/>
              </w:rPr>
            </w:pPr>
            <w:r w:rsidRPr="00DC10C2">
              <w:rPr>
                <w:i/>
                <w:sz w:val="20"/>
                <w:szCs w:val="20"/>
              </w:rPr>
              <w:t>11.7</w:t>
            </w:r>
          </w:p>
        </w:tc>
      </w:tr>
      <w:tr w:rsidR="00DC10C2" w:rsidRPr="00DA3F7C" w14:paraId="752ECA07" w14:textId="77777777" w:rsidTr="00D23021">
        <w:trPr>
          <w:trHeight w:val="244"/>
        </w:trPr>
        <w:tc>
          <w:tcPr>
            <w:tcW w:w="824" w:type="dxa"/>
            <w:tcBorders>
              <w:top w:val="nil"/>
              <w:left w:val="single" w:sz="4" w:space="0" w:color="auto"/>
              <w:bottom w:val="nil"/>
              <w:right w:val="single" w:sz="4" w:space="0" w:color="auto"/>
            </w:tcBorders>
            <w:shd w:val="clear" w:color="auto" w:fill="auto"/>
          </w:tcPr>
          <w:p w14:paraId="4D014DD5" w14:textId="7754F4AE" w:rsidR="00DC10C2" w:rsidRPr="00DA3F7C" w:rsidRDefault="00DC10C2" w:rsidP="00AB3B56">
            <w:pPr>
              <w:spacing w:after="0" w:line="240" w:lineRule="auto"/>
              <w:rPr>
                <w:rFonts w:eastAsia="Times New Roman" w:cstheme="minorHAnsi"/>
                <w:i/>
                <w:iCs/>
                <w:sz w:val="16"/>
                <w:szCs w:val="16"/>
              </w:rPr>
            </w:pPr>
            <w:r w:rsidRPr="00DA3F7C">
              <w:rPr>
                <w:i/>
                <w:sz w:val="16"/>
                <w:szCs w:val="16"/>
              </w:rPr>
              <w:t>7.2.1.5</w:t>
            </w:r>
          </w:p>
        </w:tc>
        <w:tc>
          <w:tcPr>
            <w:tcW w:w="4685" w:type="dxa"/>
            <w:tcBorders>
              <w:top w:val="nil"/>
              <w:left w:val="nil"/>
              <w:bottom w:val="nil"/>
              <w:right w:val="single" w:sz="4" w:space="0" w:color="auto"/>
            </w:tcBorders>
            <w:shd w:val="clear" w:color="auto" w:fill="auto"/>
          </w:tcPr>
          <w:p w14:paraId="4613CE2D" w14:textId="4E9FFAB1" w:rsidR="00DC10C2" w:rsidRPr="00D67E22" w:rsidRDefault="00DC10C2" w:rsidP="00CC7942">
            <w:pPr>
              <w:spacing w:after="0" w:line="240" w:lineRule="auto"/>
              <w:ind w:left="284"/>
              <w:rPr>
                <w:rFonts w:eastAsia="Times New Roman" w:cstheme="minorHAnsi"/>
                <w:i/>
                <w:iCs/>
                <w:sz w:val="20"/>
                <w:szCs w:val="20"/>
              </w:rPr>
            </w:pPr>
            <w:r w:rsidRPr="00D67E22">
              <w:rPr>
                <w:rFonts w:cs="Times New Roman"/>
                <w:i/>
                <w:sz w:val="20"/>
                <w:szCs w:val="20"/>
              </w:rPr>
              <w:t>Transport equipment</w:t>
            </w:r>
          </w:p>
        </w:tc>
        <w:tc>
          <w:tcPr>
            <w:tcW w:w="1225" w:type="dxa"/>
            <w:tcBorders>
              <w:top w:val="nil"/>
              <w:left w:val="nil"/>
              <w:bottom w:val="nil"/>
              <w:right w:val="single" w:sz="4" w:space="0" w:color="auto"/>
            </w:tcBorders>
            <w:shd w:val="clear" w:color="auto" w:fill="auto"/>
            <w:noWrap/>
          </w:tcPr>
          <w:p w14:paraId="00D98079" w14:textId="361D455A" w:rsidR="00DC10C2" w:rsidRPr="00DC10C2" w:rsidRDefault="00DC10C2" w:rsidP="009672E3">
            <w:pPr>
              <w:spacing w:after="0" w:line="240" w:lineRule="auto"/>
              <w:jc w:val="center"/>
              <w:rPr>
                <w:rFonts w:cstheme="minorHAnsi"/>
                <w:i/>
                <w:iCs/>
                <w:sz w:val="20"/>
                <w:szCs w:val="20"/>
              </w:rPr>
            </w:pPr>
          </w:p>
        </w:tc>
        <w:tc>
          <w:tcPr>
            <w:tcW w:w="1226" w:type="dxa"/>
            <w:tcBorders>
              <w:top w:val="nil"/>
              <w:left w:val="nil"/>
              <w:bottom w:val="nil"/>
              <w:right w:val="single" w:sz="4" w:space="0" w:color="auto"/>
            </w:tcBorders>
            <w:shd w:val="clear" w:color="auto" w:fill="auto"/>
            <w:noWrap/>
          </w:tcPr>
          <w:p w14:paraId="3322598E" w14:textId="1BFA6C08" w:rsidR="00DC10C2" w:rsidRPr="00DC10C2" w:rsidRDefault="00DC10C2" w:rsidP="009672E3">
            <w:pPr>
              <w:spacing w:after="0" w:line="240" w:lineRule="auto"/>
              <w:jc w:val="center"/>
              <w:rPr>
                <w:rFonts w:cstheme="minorHAnsi"/>
                <w:i/>
                <w:iCs/>
                <w:sz w:val="20"/>
                <w:szCs w:val="20"/>
              </w:rPr>
            </w:pPr>
          </w:p>
        </w:tc>
        <w:tc>
          <w:tcPr>
            <w:tcW w:w="1225" w:type="dxa"/>
            <w:tcBorders>
              <w:top w:val="nil"/>
              <w:left w:val="nil"/>
              <w:bottom w:val="nil"/>
              <w:right w:val="single" w:sz="4" w:space="0" w:color="auto"/>
            </w:tcBorders>
            <w:shd w:val="clear" w:color="auto" w:fill="auto"/>
            <w:noWrap/>
          </w:tcPr>
          <w:p w14:paraId="47D26DE2" w14:textId="710F3CAE" w:rsidR="00DC10C2" w:rsidRPr="00DC10C2" w:rsidRDefault="00DC10C2" w:rsidP="009672E3">
            <w:pPr>
              <w:spacing w:after="0" w:line="240" w:lineRule="auto"/>
              <w:jc w:val="center"/>
              <w:rPr>
                <w:rFonts w:cstheme="minorHAnsi"/>
                <w:i/>
                <w:iCs/>
                <w:sz w:val="20"/>
                <w:szCs w:val="20"/>
              </w:rPr>
            </w:pPr>
          </w:p>
        </w:tc>
        <w:tc>
          <w:tcPr>
            <w:tcW w:w="1226" w:type="dxa"/>
            <w:tcBorders>
              <w:top w:val="nil"/>
              <w:left w:val="nil"/>
              <w:bottom w:val="nil"/>
              <w:right w:val="single" w:sz="4" w:space="0" w:color="auto"/>
            </w:tcBorders>
            <w:shd w:val="clear" w:color="auto" w:fill="auto"/>
            <w:noWrap/>
          </w:tcPr>
          <w:p w14:paraId="6ECE5F83" w14:textId="7097CDE1" w:rsidR="00DC10C2" w:rsidRPr="00DC10C2" w:rsidRDefault="00DC10C2" w:rsidP="009672E3">
            <w:pPr>
              <w:spacing w:after="0" w:line="240" w:lineRule="auto"/>
              <w:jc w:val="center"/>
              <w:rPr>
                <w:rFonts w:cstheme="minorHAnsi"/>
                <w:i/>
                <w:iCs/>
                <w:sz w:val="20"/>
                <w:szCs w:val="20"/>
              </w:rPr>
            </w:pPr>
          </w:p>
        </w:tc>
        <w:tc>
          <w:tcPr>
            <w:tcW w:w="1226" w:type="dxa"/>
            <w:tcBorders>
              <w:top w:val="nil"/>
              <w:left w:val="nil"/>
              <w:bottom w:val="nil"/>
              <w:right w:val="single" w:sz="4" w:space="0" w:color="auto"/>
            </w:tcBorders>
            <w:shd w:val="clear" w:color="auto" w:fill="auto"/>
            <w:noWrap/>
          </w:tcPr>
          <w:p w14:paraId="7E331607" w14:textId="0AC21585" w:rsidR="00DC10C2" w:rsidRPr="00DC10C2" w:rsidRDefault="00DC10C2" w:rsidP="009672E3">
            <w:pPr>
              <w:spacing w:after="0" w:line="240" w:lineRule="auto"/>
              <w:jc w:val="center"/>
              <w:rPr>
                <w:rFonts w:cstheme="minorHAnsi"/>
                <w:i/>
                <w:iCs/>
                <w:sz w:val="20"/>
                <w:szCs w:val="20"/>
              </w:rPr>
            </w:pPr>
          </w:p>
        </w:tc>
        <w:tc>
          <w:tcPr>
            <w:tcW w:w="1225" w:type="dxa"/>
            <w:tcBorders>
              <w:top w:val="nil"/>
              <w:left w:val="nil"/>
              <w:bottom w:val="nil"/>
              <w:right w:val="single" w:sz="4" w:space="0" w:color="auto"/>
            </w:tcBorders>
            <w:shd w:val="clear" w:color="auto" w:fill="auto"/>
            <w:noWrap/>
          </w:tcPr>
          <w:p w14:paraId="08E10B0C" w14:textId="52C04EA1" w:rsidR="00DC10C2" w:rsidRPr="00DC10C2" w:rsidRDefault="00DC10C2" w:rsidP="009672E3">
            <w:pPr>
              <w:spacing w:after="0" w:line="240" w:lineRule="auto"/>
              <w:jc w:val="center"/>
              <w:rPr>
                <w:rFonts w:cstheme="minorHAnsi"/>
                <w:i/>
                <w:iCs/>
                <w:sz w:val="20"/>
                <w:szCs w:val="20"/>
              </w:rPr>
            </w:pPr>
          </w:p>
        </w:tc>
        <w:tc>
          <w:tcPr>
            <w:tcW w:w="1226" w:type="dxa"/>
            <w:tcBorders>
              <w:top w:val="nil"/>
              <w:left w:val="nil"/>
              <w:bottom w:val="nil"/>
              <w:right w:val="single" w:sz="4" w:space="0" w:color="auto"/>
            </w:tcBorders>
            <w:shd w:val="clear" w:color="auto" w:fill="auto"/>
            <w:noWrap/>
          </w:tcPr>
          <w:p w14:paraId="3C71929E" w14:textId="369562FC" w:rsidR="00DC10C2" w:rsidRPr="00DC10C2" w:rsidRDefault="00DC10C2" w:rsidP="009672E3">
            <w:pPr>
              <w:spacing w:after="0" w:line="240" w:lineRule="auto"/>
              <w:jc w:val="center"/>
              <w:rPr>
                <w:i/>
                <w:iCs/>
                <w:sz w:val="20"/>
                <w:szCs w:val="20"/>
              </w:rPr>
            </w:pPr>
          </w:p>
        </w:tc>
        <w:tc>
          <w:tcPr>
            <w:tcW w:w="1226" w:type="dxa"/>
            <w:tcBorders>
              <w:top w:val="nil"/>
              <w:left w:val="nil"/>
              <w:bottom w:val="nil"/>
              <w:right w:val="single" w:sz="4" w:space="0" w:color="auto"/>
            </w:tcBorders>
            <w:shd w:val="clear" w:color="auto" w:fill="auto"/>
            <w:noWrap/>
          </w:tcPr>
          <w:p w14:paraId="6C128745" w14:textId="1C0337FD" w:rsidR="00DC10C2" w:rsidRPr="00DC10C2" w:rsidRDefault="00DC10C2" w:rsidP="009672E3">
            <w:pPr>
              <w:spacing w:after="0" w:line="240" w:lineRule="auto"/>
              <w:jc w:val="center"/>
              <w:rPr>
                <w:i/>
                <w:iCs/>
                <w:sz w:val="20"/>
                <w:szCs w:val="20"/>
              </w:rPr>
            </w:pPr>
          </w:p>
        </w:tc>
      </w:tr>
      <w:tr w:rsidR="00DC10C2" w:rsidRPr="00DA3F7C" w14:paraId="51A8F47C" w14:textId="77777777" w:rsidTr="00D23021">
        <w:trPr>
          <w:trHeight w:val="244"/>
        </w:trPr>
        <w:tc>
          <w:tcPr>
            <w:tcW w:w="824" w:type="dxa"/>
            <w:tcBorders>
              <w:top w:val="nil"/>
              <w:left w:val="single" w:sz="4" w:space="0" w:color="auto"/>
              <w:bottom w:val="nil"/>
              <w:right w:val="single" w:sz="4" w:space="0" w:color="auto"/>
            </w:tcBorders>
            <w:shd w:val="clear" w:color="auto" w:fill="auto"/>
          </w:tcPr>
          <w:p w14:paraId="1F09568C" w14:textId="3A5CF63D" w:rsidR="00DC10C2" w:rsidRPr="00DA3F7C" w:rsidRDefault="00DC10C2" w:rsidP="00AB3B56">
            <w:pPr>
              <w:spacing w:after="0" w:line="240" w:lineRule="auto"/>
              <w:rPr>
                <w:rFonts w:eastAsia="Times New Roman" w:cstheme="minorHAnsi"/>
                <w:i/>
                <w:iCs/>
                <w:sz w:val="16"/>
                <w:szCs w:val="16"/>
              </w:rPr>
            </w:pPr>
            <w:r w:rsidRPr="00DA3F7C">
              <w:rPr>
                <w:i/>
                <w:sz w:val="16"/>
                <w:szCs w:val="16"/>
              </w:rPr>
              <w:t>7.2.1.6</w:t>
            </w:r>
          </w:p>
        </w:tc>
        <w:tc>
          <w:tcPr>
            <w:tcW w:w="4685" w:type="dxa"/>
            <w:tcBorders>
              <w:top w:val="nil"/>
              <w:left w:val="nil"/>
              <w:bottom w:val="nil"/>
              <w:right w:val="single" w:sz="4" w:space="0" w:color="auto"/>
            </w:tcBorders>
            <w:shd w:val="clear" w:color="auto" w:fill="auto"/>
          </w:tcPr>
          <w:p w14:paraId="4449F0D5" w14:textId="2CAB0DD0" w:rsidR="00DC10C2" w:rsidRPr="00D67E22" w:rsidRDefault="00DC10C2" w:rsidP="00CC7942">
            <w:pPr>
              <w:spacing w:after="0" w:line="240" w:lineRule="auto"/>
              <w:ind w:left="284"/>
              <w:rPr>
                <w:rFonts w:eastAsia="Times New Roman" w:cstheme="minorHAnsi"/>
                <w:i/>
                <w:iCs/>
                <w:sz w:val="20"/>
                <w:szCs w:val="20"/>
              </w:rPr>
            </w:pPr>
            <w:r w:rsidRPr="00D67E22">
              <w:rPr>
                <w:rFonts w:cs="Times New Roman"/>
                <w:i/>
                <w:sz w:val="20"/>
                <w:szCs w:val="20"/>
              </w:rPr>
              <w:t>Machinery</w:t>
            </w:r>
          </w:p>
        </w:tc>
        <w:tc>
          <w:tcPr>
            <w:tcW w:w="1225" w:type="dxa"/>
            <w:tcBorders>
              <w:top w:val="nil"/>
              <w:left w:val="nil"/>
              <w:bottom w:val="nil"/>
              <w:right w:val="single" w:sz="4" w:space="0" w:color="auto"/>
            </w:tcBorders>
            <w:shd w:val="clear" w:color="auto" w:fill="auto"/>
            <w:noWrap/>
          </w:tcPr>
          <w:p w14:paraId="63A8E927" w14:textId="766C02A5" w:rsidR="00DC10C2" w:rsidRPr="00DC10C2" w:rsidRDefault="00DC10C2" w:rsidP="009672E3">
            <w:pPr>
              <w:spacing w:after="0" w:line="240" w:lineRule="auto"/>
              <w:jc w:val="center"/>
              <w:rPr>
                <w:rFonts w:cstheme="minorHAnsi"/>
                <w:i/>
                <w:iCs/>
                <w:sz w:val="20"/>
                <w:szCs w:val="20"/>
              </w:rPr>
            </w:pPr>
            <w:r w:rsidRPr="00DC10C2">
              <w:rPr>
                <w:i/>
                <w:sz w:val="20"/>
                <w:szCs w:val="20"/>
              </w:rPr>
              <w:t>2.6</w:t>
            </w:r>
          </w:p>
        </w:tc>
        <w:tc>
          <w:tcPr>
            <w:tcW w:w="1226" w:type="dxa"/>
            <w:tcBorders>
              <w:top w:val="nil"/>
              <w:left w:val="nil"/>
              <w:bottom w:val="nil"/>
              <w:right w:val="single" w:sz="4" w:space="0" w:color="auto"/>
            </w:tcBorders>
            <w:shd w:val="clear" w:color="auto" w:fill="auto"/>
            <w:noWrap/>
          </w:tcPr>
          <w:p w14:paraId="62056BD6" w14:textId="4A7E2A28" w:rsidR="00DC10C2" w:rsidRPr="00DC10C2" w:rsidRDefault="00DC10C2" w:rsidP="009672E3">
            <w:pPr>
              <w:spacing w:after="0" w:line="240" w:lineRule="auto"/>
              <w:jc w:val="center"/>
              <w:rPr>
                <w:rFonts w:cstheme="minorHAnsi"/>
                <w:i/>
                <w:iCs/>
                <w:sz w:val="20"/>
                <w:szCs w:val="20"/>
              </w:rPr>
            </w:pPr>
          </w:p>
        </w:tc>
        <w:tc>
          <w:tcPr>
            <w:tcW w:w="1225" w:type="dxa"/>
            <w:tcBorders>
              <w:top w:val="nil"/>
              <w:left w:val="nil"/>
              <w:bottom w:val="nil"/>
              <w:right w:val="single" w:sz="4" w:space="0" w:color="auto"/>
            </w:tcBorders>
            <w:shd w:val="clear" w:color="auto" w:fill="auto"/>
            <w:noWrap/>
          </w:tcPr>
          <w:p w14:paraId="0506D573" w14:textId="464BD0F7" w:rsidR="00DC10C2" w:rsidRPr="00DC10C2" w:rsidRDefault="00DC10C2" w:rsidP="009672E3">
            <w:pPr>
              <w:spacing w:after="0" w:line="240" w:lineRule="auto"/>
              <w:jc w:val="center"/>
              <w:rPr>
                <w:rFonts w:cstheme="minorHAnsi"/>
                <w:i/>
                <w:iCs/>
                <w:sz w:val="20"/>
                <w:szCs w:val="20"/>
              </w:rPr>
            </w:pPr>
            <w:r w:rsidRPr="00DC10C2">
              <w:rPr>
                <w:i/>
                <w:sz w:val="20"/>
                <w:szCs w:val="20"/>
              </w:rPr>
              <w:t>0.0</w:t>
            </w:r>
          </w:p>
        </w:tc>
        <w:tc>
          <w:tcPr>
            <w:tcW w:w="1226" w:type="dxa"/>
            <w:tcBorders>
              <w:top w:val="nil"/>
              <w:left w:val="nil"/>
              <w:bottom w:val="nil"/>
              <w:right w:val="single" w:sz="4" w:space="0" w:color="auto"/>
            </w:tcBorders>
            <w:shd w:val="clear" w:color="auto" w:fill="auto"/>
            <w:noWrap/>
          </w:tcPr>
          <w:p w14:paraId="7237550C" w14:textId="3EB9997A" w:rsidR="00DC10C2" w:rsidRPr="00DC10C2" w:rsidRDefault="00DC10C2" w:rsidP="009672E3">
            <w:pPr>
              <w:spacing w:after="0" w:line="240" w:lineRule="auto"/>
              <w:jc w:val="center"/>
              <w:rPr>
                <w:rFonts w:cstheme="minorHAnsi"/>
                <w:i/>
                <w:iCs/>
                <w:sz w:val="20"/>
                <w:szCs w:val="20"/>
              </w:rPr>
            </w:pPr>
            <w:r w:rsidRPr="00DC10C2">
              <w:rPr>
                <w:i/>
                <w:sz w:val="20"/>
                <w:szCs w:val="20"/>
              </w:rPr>
              <w:t>0.8</w:t>
            </w:r>
          </w:p>
        </w:tc>
        <w:tc>
          <w:tcPr>
            <w:tcW w:w="1226" w:type="dxa"/>
            <w:tcBorders>
              <w:top w:val="nil"/>
              <w:left w:val="nil"/>
              <w:bottom w:val="nil"/>
              <w:right w:val="single" w:sz="4" w:space="0" w:color="auto"/>
            </w:tcBorders>
            <w:shd w:val="clear" w:color="auto" w:fill="auto"/>
            <w:noWrap/>
          </w:tcPr>
          <w:p w14:paraId="4FC69702" w14:textId="00339C0C" w:rsidR="00DC10C2" w:rsidRPr="00DC10C2" w:rsidRDefault="00DC10C2" w:rsidP="009672E3">
            <w:pPr>
              <w:spacing w:after="0" w:line="240" w:lineRule="auto"/>
              <w:jc w:val="center"/>
              <w:rPr>
                <w:rFonts w:cstheme="minorHAnsi"/>
                <w:i/>
                <w:iCs/>
                <w:sz w:val="20"/>
                <w:szCs w:val="20"/>
              </w:rPr>
            </w:pPr>
            <w:r w:rsidRPr="00DC10C2">
              <w:rPr>
                <w:i/>
                <w:sz w:val="20"/>
                <w:szCs w:val="20"/>
              </w:rPr>
              <w:t>0.0</w:t>
            </w:r>
          </w:p>
        </w:tc>
        <w:tc>
          <w:tcPr>
            <w:tcW w:w="1225" w:type="dxa"/>
            <w:tcBorders>
              <w:top w:val="nil"/>
              <w:left w:val="nil"/>
              <w:bottom w:val="nil"/>
              <w:right w:val="single" w:sz="4" w:space="0" w:color="auto"/>
            </w:tcBorders>
            <w:shd w:val="clear" w:color="auto" w:fill="auto"/>
            <w:noWrap/>
          </w:tcPr>
          <w:p w14:paraId="109C0611" w14:textId="48EAC37E" w:rsidR="00DC10C2" w:rsidRPr="00DC10C2" w:rsidRDefault="00DC10C2" w:rsidP="009672E3">
            <w:pPr>
              <w:spacing w:after="0" w:line="240" w:lineRule="auto"/>
              <w:jc w:val="center"/>
              <w:rPr>
                <w:rFonts w:cstheme="minorHAnsi"/>
                <w:i/>
                <w:iCs/>
                <w:sz w:val="20"/>
                <w:szCs w:val="20"/>
              </w:rPr>
            </w:pPr>
          </w:p>
        </w:tc>
        <w:tc>
          <w:tcPr>
            <w:tcW w:w="1226" w:type="dxa"/>
            <w:tcBorders>
              <w:top w:val="nil"/>
              <w:left w:val="nil"/>
              <w:bottom w:val="nil"/>
              <w:right w:val="single" w:sz="4" w:space="0" w:color="auto"/>
            </w:tcBorders>
            <w:shd w:val="clear" w:color="auto" w:fill="auto"/>
            <w:noWrap/>
          </w:tcPr>
          <w:p w14:paraId="4CA16196" w14:textId="715A8832" w:rsidR="00DC10C2" w:rsidRPr="00DC10C2" w:rsidRDefault="00DC10C2" w:rsidP="009672E3">
            <w:pPr>
              <w:spacing w:after="0" w:line="240" w:lineRule="auto"/>
              <w:jc w:val="center"/>
              <w:rPr>
                <w:i/>
                <w:iCs/>
                <w:sz w:val="20"/>
                <w:szCs w:val="20"/>
              </w:rPr>
            </w:pPr>
          </w:p>
        </w:tc>
        <w:tc>
          <w:tcPr>
            <w:tcW w:w="1226" w:type="dxa"/>
            <w:tcBorders>
              <w:top w:val="nil"/>
              <w:left w:val="nil"/>
              <w:bottom w:val="nil"/>
              <w:right w:val="single" w:sz="4" w:space="0" w:color="auto"/>
            </w:tcBorders>
            <w:shd w:val="clear" w:color="auto" w:fill="auto"/>
            <w:noWrap/>
          </w:tcPr>
          <w:p w14:paraId="6629A629" w14:textId="3B3656D9" w:rsidR="00DC10C2" w:rsidRPr="00DC10C2" w:rsidRDefault="00DC10C2" w:rsidP="009672E3">
            <w:pPr>
              <w:spacing w:after="0" w:line="240" w:lineRule="auto"/>
              <w:jc w:val="center"/>
              <w:rPr>
                <w:i/>
                <w:iCs/>
                <w:sz w:val="20"/>
                <w:szCs w:val="20"/>
              </w:rPr>
            </w:pPr>
            <w:r w:rsidRPr="00DC10C2">
              <w:rPr>
                <w:i/>
                <w:sz w:val="20"/>
                <w:szCs w:val="20"/>
              </w:rPr>
              <w:t>1.7</w:t>
            </w:r>
          </w:p>
        </w:tc>
      </w:tr>
      <w:tr w:rsidR="00DC10C2" w:rsidRPr="00DA3F7C" w14:paraId="30463266" w14:textId="77777777" w:rsidTr="00D23021">
        <w:trPr>
          <w:trHeight w:val="244"/>
        </w:trPr>
        <w:tc>
          <w:tcPr>
            <w:tcW w:w="824" w:type="dxa"/>
            <w:tcBorders>
              <w:top w:val="nil"/>
              <w:left w:val="single" w:sz="4" w:space="0" w:color="auto"/>
              <w:bottom w:val="nil"/>
              <w:right w:val="single" w:sz="4" w:space="0" w:color="auto"/>
            </w:tcBorders>
            <w:shd w:val="clear" w:color="auto" w:fill="auto"/>
          </w:tcPr>
          <w:p w14:paraId="59B81D13" w14:textId="68ABCD8A" w:rsidR="00DC10C2" w:rsidRPr="00DA3F7C" w:rsidRDefault="00DC10C2" w:rsidP="00AB3B56">
            <w:pPr>
              <w:spacing w:after="0" w:line="240" w:lineRule="auto"/>
              <w:rPr>
                <w:rFonts w:eastAsia="Times New Roman" w:cstheme="minorHAnsi"/>
                <w:i/>
                <w:iCs/>
                <w:sz w:val="16"/>
                <w:szCs w:val="16"/>
              </w:rPr>
            </w:pPr>
            <w:r w:rsidRPr="00DA3F7C">
              <w:rPr>
                <w:i/>
                <w:sz w:val="16"/>
                <w:szCs w:val="16"/>
              </w:rPr>
              <w:t>7.2.1.7</w:t>
            </w:r>
          </w:p>
        </w:tc>
        <w:tc>
          <w:tcPr>
            <w:tcW w:w="4685" w:type="dxa"/>
            <w:tcBorders>
              <w:top w:val="nil"/>
              <w:left w:val="nil"/>
              <w:bottom w:val="nil"/>
              <w:right w:val="single" w:sz="4" w:space="0" w:color="auto"/>
            </w:tcBorders>
            <w:shd w:val="clear" w:color="auto" w:fill="auto"/>
          </w:tcPr>
          <w:p w14:paraId="07404E8D" w14:textId="0FCFB1D4" w:rsidR="00DC10C2" w:rsidRPr="00D67E22" w:rsidRDefault="00DC10C2" w:rsidP="00CC7942">
            <w:pPr>
              <w:spacing w:after="0" w:line="240" w:lineRule="auto"/>
              <w:ind w:left="284"/>
              <w:rPr>
                <w:rFonts w:eastAsia="Times New Roman" w:cstheme="minorHAnsi"/>
                <w:i/>
                <w:iCs/>
                <w:sz w:val="20"/>
                <w:szCs w:val="20"/>
              </w:rPr>
            </w:pPr>
            <w:r w:rsidRPr="00D67E22">
              <w:rPr>
                <w:rFonts w:cs="Times New Roman"/>
                <w:i/>
                <w:sz w:val="20"/>
                <w:szCs w:val="20"/>
              </w:rPr>
              <w:t>Mining and quarrying</w:t>
            </w:r>
          </w:p>
        </w:tc>
        <w:tc>
          <w:tcPr>
            <w:tcW w:w="1225" w:type="dxa"/>
            <w:tcBorders>
              <w:top w:val="nil"/>
              <w:left w:val="nil"/>
              <w:bottom w:val="nil"/>
              <w:right w:val="single" w:sz="4" w:space="0" w:color="auto"/>
            </w:tcBorders>
            <w:shd w:val="clear" w:color="auto" w:fill="auto"/>
            <w:noWrap/>
          </w:tcPr>
          <w:p w14:paraId="4912393C" w14:textId="7DABADE9" w:rsidR="00DC10C2" w:rsidRPr="00DC10C2" w:rsidRDefault="00DC10C2" w:rsidP="009672E3">
            <w:pPr>
              <w:spacing w:after="0" w:line="240" w:lineRule="auto"/>
              <w:jc w:val="center"/>
              <w:rPr>
                <w:rFonts w:cstheme="minorHAnsi"/>
                <w:i/>
                <w:iCs/>
                <w:sz w:val="20"/>
                <w:szCs w:val="20"/>
              </w:rPr>
            </w:pPr>
            <w:r w:rsidRPr="00DC10C2">
              <w:rPr>
                <w:i/>
                <w:sz w:val="20"/>
                <w:szCs w:val="20"/>
              </w:rPr>
              <w:t>89.6</w:t>
            </w:r>
          </w:p>
        </w:tc>
        <w:tc>
          <w:tcPr>
            <w:tcW w:w="1226" w:type="dxa"/>
            <w:tcBorders>
              <w:top w:val="nil"/>
              <w:left w:val="nil"/>
              <w:bottom w:val="nil"/>
              <w:right w:val="single" w:sz="4" w:space="0" w:color="auto"/>
            </w:tcBorders>
            <w:shd w:val="clear" w:color="auto" w:fill="auto"/>
            <w:noWrap/>
          </w:tcPr>
          <w:p w14:paraId="5B2A8D9C" w14:textId="095CF890" w:rsidR="00DC10C2" w:rsidRPr="00DC10C2" w:rsidRDefault="00DC10C2" w:rsidP="009672E3">
            <w:pPr>
              <w:spacing w:after="0" w:line="240" w:lineRule="auto"/>
              <w:jc w:val="center"/>
              <w:rPr>
                <w:rFonts w:cstheme="minorHAnsi"/>
                <w:i/>
                <w:iCs/>
                <w:sz w:val="20"/>
                <w:szCs w:val="20"/>
              </w:rPr>
            </w:pPr>
          </w:p>
        </w:tc>
        <w:tc>
          <w:tcPr>
            <w:tcW w:w="1225" w:type="dxa"/>
            <w:tcBorders>
              <w:top w:val="nil"/>
              <w:left w:val="nil"/>
              <w:bottom w:val="nil"/>
              <w:right w:val="single" w:sz="4" w:space="0" w:color="auto"/>
            </w:tcBorders>
            <w:shd w:val="clear" w:color="auto" w:fill="auto"/>
            <w:noWrap/>
          </w:tcPr>
          <w:p w14:paraId="0A877936" w14:textId="13068DEA" w:rsidR="00DC10C2" w:rsidRPr="00DC10C2" w:rsidRDefault="00DC10C2" w:rsidP="009672E3">
            <w:pPr>
              <w:spacing w:after="0" w:line="240" w:lineRule="auto"/>
              <w:jc w:val="center"/>
              <w:rPr>
                <w:rFonts w:cstheme="minorHAnsi"/>
                <w:i/>
                <w:iCs/>
                <w:sz w:val="20"/>
                <w:szCs w:val="20"/>
              </w:rPr>
            </w:pPr>
            <w:r w:rsidRPr="00DC10C2">
              <w:rPr>
                <w:i/>
                <w:sz w:val="20"/>
                <w:szCs w:val="20"/>
              </w:rPr>
              <w:t>14.3</w:t>
            </w:r>
          </w:p>
        </w:tc>
        <w:tc>
          <w:tcPr>
            <w:tcW w:w="1226" w:type="dxa"/>
            <w:tcBorders>
              <w:top w:val="nil"/>
              <w:left w:val="nil"/>
              <w:bottom w:val="nil"/>
              <w:right w:val="single" w:sz="4" w:space="0" w:color="auto"/>
            </w:tcBorders>
            <w:shd w:val="clear" w:color="auto" w:fill="auto"/>
            <w:noWrap/>
          </w:tcPr>
          <w:p w14:paraId="0A41B070" w14:textId="0BF4AE0A" w:rsidR="00DC10C2" w:rsidRPr="00DC10C2" w:rsidRDefault="00DC10C2" w:rsidP="009672E3">
            <w:pPr>
              <w:spacing w:after="0" w:line="240" w:lineRule="auto"/>
              <w:jc w:val="center"/>
              <w:rPr>
                <w:rFonts w:cstheme="minorHAnsi"/>
                <w:i/>
                <w:iCs/>
                <w:sz w:val="20"/>
                <w:szCs w:val="20"/>
              </w:rPr>
            </w:pPr>
            <w:r w:rsidRPr="00DC10C2">
              <w:rPr>
                <w:i/>
                <w:sz w:val="20"/>
                <w:szCs w:val="20"/>
              </w:rPr>
              <w:t>6.8</w:t>
            </w:r>
          </w:p>
        </w:tc>
        <w:tc>
          <w:tcPr>
            <w:tcW w:w="1226" w:type="dxa"/>
            <w:tcBorders>
              <w:top w:val="nil"/>
              <w:left w:val="nil"/>
              <w:bottom w:val="nil"/>
              <w:right w:val="single" w:sz="4" w:space="0" w:color="auto"/>
            </w:tcBorders>
            <w:shd w:val="clear" w:color="auto" w:fill="auto"/>
            <w:noWrap/>
          </w:tcPr>
          <w:p w14:paraId="151A656C" w14:textId="67C80187" w:rsidR="00DC10C2" w:rsidRPr="00DC10C2" w:rsidRDefault="00DC10C2" w:rsidP="009672E3">
            <w:pPr>
              <w:spacing w:after="0" w:line="240" w:lineRule="auto"/>
              <w:jc w:val="center"/>
              <w:rPr>
                <w:rFonts w:cstheme="minorHAnsi"/>
                <w:i/>
                <w:iCs/>
                <w:sz w:val="20"/>
                <w:szCs w:val="20"/>
              </w:rPr>
            </w:pPr>
            <w:r w:rsidRPr="00DC10C2">
              <w:rPr>
                <w:i/>
                <w:sz w:val="20"/>
                <w:szCs w:val="20"/>
              </w:rPr>
              <w:t>0.0</w:t>
            </w:r>
          </w:p>
        </w:tc>
        <w:tc>
          <w:tcPr>
            <w:tcW w:w="1225" w:type="dxa"/>
            <w:tcBorders>
              <w:top w:val="nil"/>
              <w:left w:val="nil"/>
              <w:bottom w:val="nil"/>
              <w:right w:val="single" w:sz="4" w:space="0" w:color="auto"/>
            </w:tcBorders>
            <w:shd w:val="clear" w:color="auto" w:fill="auto"/>
            <w:noWrap/>
          </w:tcPr>
          <w:p w14:paraId="30B1A492" w14:textId="663F9B37" w:rsidR="00DC10C2" w:rsidRPr="00DC10C2" w:rsidRDefault="00DC10C2" w:rsidP="009672E3">
            <w:pPr>
              <w:spacing w:after="0" w:line="240" w:lineRule="auto"/>
              <w:jc w:val="center"/>
              <w:rPr>
                <w:rFonts w:cstheme="minorHAnsi"/>
                <w:i/>
                <w:iCs/>
                <w:sz w:val="20"/>
                <w:szCs w:val="20"/>
              </w:rPr>
            </w:pPr>
          </w:p>
        </w:tc>
        <w:tc>
          <w:tcPr>
            <w:tcW w:w="1226" w:type="dxa"/>
            <w:tcBorders>
              <w:top w:val="nil"/>
              <w:left w:val="nil"/>
              <w:bottom w:val="nil"/>
              <w:right w:val="single" w:sz="4" w:space="0" w:color="auto"/>
            </w:tcBorders>
            <w:shd w:val="clear" w:color="auto" w:fill="auto"/>
            <w:noWrap/>
          </w:tcPr>
          <w:p w14:paraId="2A0341B1" w14:textId="31327EB9" w:rsidR="00DC10C2" w:rsidRPr="00DC10C2" w:rsidRDefault="00DC10C2" w:rsidP="009672E3">
            <w:pPr>
              <w:spacing w:after="0" w:line="240" w:lineRule="auto"/>
              <w:jc w:val="center"/>
              <w:rPr>
                <w:i/>
                <w:iCs/>
                <w:sz w:val="20"/>
                <w:szCs w:val="20"/>
              </w:rPr>
            </w:pPr>
          </w:p>
        </w:tc>
        <w:tc>
          <w:tcPr>
            <w:tcW w:w="1226" w:type="dxa"/>
            <w:tcBorders>
              <w:top w:val="nil"/>
              <w:left w:val="nil"/>
              <w:bottom w:val="nil"/>
              <w:right w:val="single" w:sz="4" w:space="0" w:color="auto"/>
            </w:tcBorders>
            <w:shd w:val="clear" w:color="auto" w:fill="auto"/>
            <w:noWrap/>
          </w:tcPr>
          <w:p w14:paraId="59FBF62C" w14:textId="44D966CA" w:rsidR="00DC10C2" w:rsidRPr="00DC10C2" w:rsidRDefault="00DC10C2" w:rsidP="009672E3">
            <w:pPr>
              <w:spacing w:after="0" w:line="240" w:lineRule="auto"/>
              <w:jc w:val="center"/>
              <w:rPr>
                <w:i/>
                <w:iCs/>
                <w:sz w:val="20"/>
                <w:szCs w:val="20"/>
              </w:rPr>
            </w:pPr>
            <w:r w:rsidRPr="00DC10C2">
              <w:rPr>
                <w:i/>
                <w:sz w:val="20"/>
                <w:szCs w:val="20"/>
              </w:rPr>
              <w:t>68.5</w:t>
            </w:r>
          </w:p>
        </w:tc>
      </w:tr>
      <w:tr w:rsidR="00DC10C2" w:rsidRPr="00DA3F7C" w14:paraId="0D9A076E" w14:textId="77777777" w:rsidTr="00D23021">
        <w:trPr>
          <w:trHeight w:val="244"/>
        </w:trPr>
        <w:tc>
          <w:tcPr>
            <w:tcW w:w="824" w:type="dxa"/>
            <w:tcBorders>
              <w:top w:val="nil"/>
              <w:left w:val="single" w:sz="4" w:space="0" w:color="auto"/>
              <w:bottom w:val="nil"/>
              <w:right w:val="single" w:sz="4" w:space="0" w:color="auto"/>
            </w:tcBorders>
            <w:shd w:val="clear" w:color="auto" w:fill="auto"/>
          </w:tcPr>
          <w:p w14:paraId="10083B83" w14:textId="79A585D8" w:rsidR="00DC10C2" w:rsidRPr="00DA3F7C" w:rsidRDefault="00DC10C2" w:rsidP="00AB3B56">
            <w:pPr>
              <w:spacing w:after="0" w:line="240" w:lineRule="auto"/>
              <w:rPr>
                <w:rFonts w:eastAsia="Times New Roman" w:cstheme="minorHAnsi"/>
                <w:i/>
                <w:iCs/>
                <w:sz w:val="16"/>
                <w:szCs w:val="16"/>
              </w:rPr>
            </w:pPr>
            <w:r w:rsidRPr="00DA3F7C">
              <w:rPr>
                <w:i/>
                <w:sz w:val="16"/>
                <w:szCs w:val="16"/>
              </w:rPr>
              <w:t>7.2.1.8</w:t>
            </w:r>
          </w:p>
        </w:tc>
        <w:tc>
          <w:tcPr>
            <w:tcW w:w="4685" w:type="dxa"/>
            <w:tcBorders>
              <w:top w:val="nil"/>
              <w:left w:val="nil"/>
              <w:bottom w:val="nil"/>
              <w:right w:val="single" w:sz="4" w:space="0" w:color="auto"/>
            </w:tcBorders>
            <w:shd w:val="clear" w:color="auto" w:fill="auto"/>
          </w:tcPr>
          <w:p w14:paraId="26DFDCDE" w14:textId="62496AC8" w:rsidR="00DC10C2" w:rsidRPr="00D67E22" w:rsidRDefault="00DC10C2" w:rsidP="00CC7942">
            <w:pPr>
              <w:spacing w:after="0" w:line="240" w:lineRule="auto"/>
              <w:ind w:left="284"/>
              <w:rPr>
                <w:rFonts w:eastAsia="Times New Roman" w:cstheme="minorHAnsi"/>
                <w:i/>
                <w:iCs/>
                <w:sz w:val="20"/>
                <w:szCs w:val="20"/>
              </w:rPr>
            </w:pPr>
            <w:r w:rsidRPr="00D67E22">
              <w:rPr>
                <w:rFonts w:cs="Times New Roman"/>
                <w:i/>
                <w:sz w:val="20"/>
                <w:szCs w:val="20"/>
              </w:rPr>
              <w:t>Food, beverages and tobacco</w:t>
            </w:r>
          </w:p>
        </w:tc>
        <w:tc>
          <w:tcPr>
            <w:tcW w:w="1225" w:type="dxa"/>
            <w:tcBorders>
              <w:top w:val="nil"/>
              <w:left w:val="nil"/>
              <w:bottom w:val="nil"/>
              <w:right w:val="single" w:sz="4" w:space="0" w:color="auto"/>
            </w:tcBorders>
            <w:shd w:val="clear" w:color="auto" w:fill="auto"/>
            <w:noWrap/>
          </w:tcPr>
          <w:p w14:paraId="7529070A" w14:textId="07C6477D" w:rsidR="00DC10C2" w:rsidRPr="00DC10C2" w:rsidRDefault="00DC10C2" w:rsidP="009672E3">
            <w:pPr>
              <w:spacing w:after="0" w:line="240" w:lineRule="auto"/>
              <w:jc w:val="center"/>
              <w:rPr>
                <w:rFonts w:cstheme="minorHAnsi"/>
                <w:i/>
                <w:iCs/>
                <w:sz w:val="20"/>
                <w:szCs w:val="20"/>
              </w:rPr>
            </w:pPr>
            <w:r w:rsidRPr="00DC10C2">
              <w:rPr>
                <w:i/>
                <w:sz w:val="20"/>
                <w:szCs w:val="20"/>
              </w:rPr>
              <w:t>66.3</w:t>
            </w:r>
          </w:p>
        </w:tc>
        <w:tc>
          <w:tcPr>
            <w:tcW w:w="1226" w:type="dxa"/>
            <w:tcBorders>
              <w:top w:val="nil"/>
              <w:left w:val="nil"/>
              <w:bottom w:val="nil"/>
              <w:right w:val="single" w:sz="4" w:space="0" w:color="auto"/>
            </w:tcBorders>
            <w:shd w:val="clear" w:color="auto" w:fill="auto"/>
            <w:noWrap/>
          </w:tcPr>
          <w:p w14:paraId="41FFF508" w14:textId="58B0BC92" w:rsidR="00DC10C2" w:rsidRPr="00DC10C2" w:rsidRDefault="00DC10C2" w:rsidP="009672E3">
            <w:pPr>
              <w:spacing w:after="0" w:line="240" w:lineRule="auto"/>
              <w:jc w:val="center"/>
              <w:rPr>
                <w:rFonts w:cstheme="minorHAnsi"/>
                <w:i/>
                <w:iCs/>
                <w:sz w:val="20"/>
                <w:szCs w:val="20"/>
              </w:rPr>
            </w:pPr>
          </w:p>
        </w:tc>
        <w:tc>
          <w:tcPr>
            <w:tcW w:w="1225" w:type="dxa"/>
            <w:tcBorders>
              <w:top w:val="nil"/>
              <w:left w:val="nil"/>
              <w:bottom w:val="nil"/>
              <w:right w:val="single" w:sz="4" w:space="0" w:color="auto"/>
            </w:tcBorders>
            <w:shd w:val="clear" w:color="auto" w:fill="auto"/>
            <w:noWrap/>
          </w:tcPr>
          <w:p w14:paraId="13680B0D" w14:textId="162EC954" w:rsidR="00DC10C2" w:rsidRPr="00DC10C2" w:rsidRDefault="00DC10C2" w:rsidP="009672E3">
            <w:pPr>
              <w:spacing w:after="0" w:line="240" w:lineRule="auto"/>
              <w:jc w:val="center"/>
              <w:rPr>
                <w:rFonts w:cstheme="minorHAnsi"/>
                <w:i/>
                <w:iCs/>
                <w:sz w:val="20"/>
                <w:szCs w:val="20"/>
              </w:rPr>
            </w:pPr>
            <w:r w:rsidRPr="00DC10C2">
              <w:rPr>
                <w:i/>
                <w:sz w:val="20"/>
                <w:szCs w:val="20"/>
              </w:rPr>
              <w:t>0.1</w:t>
            </w:r>
          </w:p>
        </w:tc>
        <w:tc>
          <w:tcPr>
            <w:tcW w:w="1226" w:type="dxa"/>
            <w:tcBorders>
              <w:top w:val="nil"/>
              <w:left w:val="nil"/>
              <w:bottom w:val="nil"/>
              <w:right w:val="single" w:sz="4" w:space="0" w:color="auto"/>
            </w:tcBorders>
            <w:shd w:val="clear" w:color="auto" w:fill="auto"/>
            <w:noWrap/>
          </w:tcPr>
          <w:p w14:paraId="197CAEB8" w14:textId="232217E0" w:rsidR="00DC10C2" w:rsidRPr="00DC10C2" w:rsidRDefault="00DC10C2" w:rsidP="009672E3">
            <w:pPr>
              <w:spacing w:after="0" w:line="240" w:lineRule="auto"/>
              <w:jc w:val="center"/>
              <w:rPr>
                <w:rFonts w:cstheme="minorHAnsi"/>
                <w:i/>
                <w:iCs/>
                <w:sz w:val="20"/>
                <w:szCs w:val="20"/>
              </w:rPr>
            </w:pPr>
            <w:r w:rsidRPr="00DC10C2">
              <w:rPr>
                <w:i/>
                <w:sz w:val="20"/>
                <w:szCs w:val="20"/>
              </w:rPr>
              <w:t>44.0</w:t>
            </w:r>
          </w:p>
        </w:tc>
        <w:tc>
          <w:tcPr>
            <w:tcW w:w="1226" w:type="dxa"/>
            <w:tcBorders>
              <w:top w:val="nil"/>
              <w:left w:val="nil"/>
              <w:bottom w:val="nil"/>
              <w:right w:val="single" w:sz="4" w:space="0" w:color="auto"/>
            </w:tcBorders>
            <w:shd w:val="clear" w:color="auto" w:fill="auto"/>
            <w:noWrap/>
          </w:tcPr>
          <w:p w14:paraId="5F4776C6" w14:textId="6594B600" w:rsidR="00DC10C2" w:rsidRPr="00DC10C2" w:rsidRDefault="00DC10C2" w:rsidP="009672E3">
            <w:pPr>
              <w:spacing w:after="0" w:line="240" w:lineRule="auto"/>
              <w:jc w:val="center"/>
              <w:rPr>
                <w:rFonts w:cstheme="minorHAnsi"/>
                <w:i/>
                <w:iCs/>
                <w:sz w:val="20"/>
                <w:szCs w:val="20"/>
              </w:rPr>
            </w:pPr>
          </w:p>
        </w:tc>
        <w:tc>
          <w:tcPr>
            <w:tcW w:w="1225" w:type="dxa"/>
            <w:tcBorders>
              <w:top w:val="nil"/>
              <w:left w:val="nil"/>
              <w:bottom w:val="nil"/>
              <w:right w:val="single" w:sz="4" w:space="0" w:color="auto"/>
            </w:tcBorders>
            <w:shd w:val="clear" w:color="auto" w:fill="auto"/>
            <w:noWrap/>
          </w:tcPr>
          <w:p w14:paraId="53A47108" w14:textId="151719C9" w:rsidR="00DC10C2" w:rsidRPr="00DC10C2" w:rsidRDefault="00DC10C2" w:rsidP="009672E3">
            <w:pPr>
              <w:spacing w:after="0" w:line="240" w:lineRule="auto"/>
              <w:jc w:val="center"/>
              <w:rPr>
                <w:rFonts w:cstheme="minorHAnsi"/>
                <w:i/>
                <w:iCs/>
                <w:sz w:val="20"/>
                <w:szCs w:val="20"/>
              </w:rPr>
            </w:pPr>
          </w:p>
        </w:tc>
        <w:tc>
          <w:tcPr>
            <w:tcW w:w="1226" w:type="dxa"/>
            <w:tcBorders>
              <w:top w:val="nil"/>
              <w:left w:val="nil"/>
              <w:bottom w:val="nil"/>
              <w:right w:val="single" w:sz="4" w:space="0" w:color="auto"/>
            </w:tcBorders>
            <w:shd w:val="clear" w:color="auto" w:fill="auto"/>
            <w:noWrap/>
          </w:tcPr>
          <w:p w14:paraId="66911758" w14:textId="3244EA32" w:rsidR="00DC10C2" w:rsidRPr="00DC10C2" w:rsidRDefault="00DC10C2" w:rsidP="009672E3">
            <w:pPr>
              <w:spacing w:after="0" w:line="240" w:lineRule="auto"/>
              <w:jc w:val="center"/>
              <w:rPr>
                <w:i/>
                <w:iCs/>
                <w:sz w:val="20"/>
                <w:szCs w:val="20"/>
              </w:rPr>
            </w:pPr>
          </w:p>
        </w:tc>
        <w:tc>
          <w:tcPr>
            <w:tcW w:w="1226" w:type="dxa"/>
            <w:tcBorders>
              <w:top w:val="nil"/>
              <w:left w:val="nil"/>
              <w:bottom w:val="nil"/>
              <w:right w:val="single" w:sz="4" w:space="0" w:color="auto"/>
            </w:tcBorders>
            <w:shd w:val="clear" w:color="auto" w:fill="auto"/>
            <w:noWrap/>
          </w:tcPr>
          <w:p w14:paraId="67398A32" w14:textId="44D2E8D9" w:rsidR="00DC10C2" w:rsidRPr="00DC10C2" w:rsidRDefault="00DC10C2" w:rsidP="009672E3">
            <w:pPr>
              <w:spacing w:after="0" w:line="240" w:lineRule="auto"/>
              <w:jc w:val="center"/>
              <w:rPr>
                <w:i/>
                <w:iCs/>
                <w:sz w:val="20"/>
                <w:szCs w:val="20"/>
              </w:rPr>
            </w:pPr>
            <w:r w:rsidRPr="00DC10C2">
              <w:rPr>
                <w:i/>
                <w:sz w:val="20"/>
                <w:szCs w:val="20"/>
              </w:rPr>
              <w:t>22.3</w:t>
            </w:r>
          </w:p>
        </w:tc>
      </w:tr>
      <w:tr w:rsidR="00DC10C2" w:rsidRPr="00DA3F7C" w14:paraId="5F5638DD" w14:textId="77777777" w:rsidTr="00D23021">
        <w:trPr>
          <w:trHeight w:val="244"/>
        </w:trPr>
        <w:tc>
          <w:tcPr>
            <w:tcW w:w="824" w:type="dxa"/>
            <w:tcBorders>
              <w:top w:val="nil"/>
              <w:left w:val="single" w:sz="4" w:space="0" w:color="auto"/>
              <w:bottom w:val="nil"/>
              <w:right w:val="single" w:sz="4" w:space="0" w:color="auto"/>
            </w:tcBorders>
            <w:shd w:val="clear" w:color="auto" w:fill="auto"/>
          </w:tcPr>
          <w:p w14:paraId="691BB437" w14:textId="5106914E" w:rsidR="00DC10C2" w:rsidRPr="00DA3F7C" w:rsidRDefault="00DC10C2" w:rsidP="00AB3B56">
            <w:pPr>
              <w:spacing w:after="0" w:line="240" w:lineRule="auto"/>
              <w:rPr>
                <w:rFonts w:eastAsia="Times New Roman" w:cstheme="minorHAnsi"/>
                <w:i/>
                <w:iCs/>
                <w:sz w:val="16"/>
                <w:szCs w:val="16"/>
              </w:rPr>
            </w:pPr>
            <w:r w:rsidRPr="00DA3F7C">
              <w:rPr>
                <w:i/>
                <w:sz w:val="16"/>
                <w:szCs w:val="16"/>
              </w:rPr>
              <w:t>7.2.1.9</w:t>
            </w:r>
          </w:p>
        </w:tc>
        <w:tc>
          <w:tcPr>
            <w:tcW w:w="4685" w:type="dxa"/>
            <w:tcBorders>
              <w:top w:val="nil"/>
              <w:left w:val="nil"/>
              <w:bottom w:val="nil"/>
              <w:right w:val="single" w:sz="4" w:space="0" w:color="auto"/>
            </w:tcBorders>
            <w:shd w:val="clear" w:color="auto" w:fill="auto"/>
          </w:tcPr>
          <w:p w14:paraId="66DD9717" w14:textId="4B332D20" w:rsidR="00DC10C2" w:rsidRPr="00D67E22" w:rsidRDefault="00DC10C2" w:rsidP="00CC7942">
            <w:pPr>
              <w:spacing w:after="0" w:line="240" w:lineRule="auto"/>
              <w:ind w:left="284"/>
              <w:rPr>
                <w:rFonts w:eastAsia="Times New Roman" w:cstheme="minorHAnsi"/>
                <w:i/>
                <w:iCs/>
                <w:sz w:val="20"/>
                <w:szCs w:val="20"/>
              </w:rPr>
            </w:pPr>
            <w:r w:rsidRPr="00D67E22">
              <w:rPr>
                <w:rFonts w:cs="Times New Roman"/>
                <w:i/>
                <w:sz w:val="20"/>
                <w:szCs w:val="20"/>
              </w:rPr>
              <w:t>Paper, pulp and printing</w:t>
            </w:r>
          </w:p>
        </w:tc>
        <w:tc>
          <w:tcPr>
            <w:tcW w:w="1225" w:type="dxa"/>
            <w:tcBorders>
              <w:top w:val="nil"/>
              <w:left w:val="nil"/>
              <w:bottom w:val="nil"/>
              <w:right w:val="single" w:sz="4" w:space="0" w:color="auto"/>
            </w:tcBorders>
            <w:shd w:val="clear" w:color="auto" w:fill="auto"/>
            <w:noWrap/>
          </w:tcPr>
          <w:p w14:paraId="5DFA49E3" w14:textId="0CB26EF4" w:rsidR="00DC10C2" w:rsidRPr="00DC10C2" w:rsidRDefault="00DC10C2" w:rsidP="009672E3">
            <w:pPr>
              <w:spacing w:after="0" w:line="240" w:lineRule="auto"/>
              <w:jc w:val="center"/>
              <w:rPr>
                <w:rFonts w:cstheme="minorHAnsi"/>
                <w:i/>
                <w:iCs/>
                <w:sz w:val="20"/>
                <w:szCs w:val="20"/>
              </w:rPr>
            </w:pPr>
            <w:r w:rsidRPr="00DC10C2">
              <w:rPr>
                <w:i/>
                <w:sz w:val="20"/>
                <w:szCs w:val="20"/>
              </w:rPr>
              <w:t>5.3</w:t>
            </w:r>
          </w:p>
        </w:tc>
        <w:tc>
          <w:tcPr>
            <w:tcW w:w="1226" w:type="dxa"/>
            <w:tcBorders>
              <w:top w:val="nil"/>
              <w:left w:val="nil"/>
              <w:bottom w:val="nil"/>
              <w:right w:val="single" w:sz="4" w:space="0" w:color="auto"/>
            </w:tcBorders>
            <w:shd w:val="clear" w:color="auto" w:fill="auto"/>
            <w:noWrap/>
          </w:tcPr>
          <w:p w14:paraId="65F15EF5" w14:textId="46DAF236" w:rsidR="00DC10C2" w:rsidRPr="00DC10C2" w:rsidRDefault="00DC10C2" w:rsidP="009672E3">
            <w:pPr>
              <w:spacing w:after="0" w:line="240" w:lineRule="auto"/>
              <w:jc w:val="center"/>
              <w:rPr>
                <w:rFonts w:cstheme="minorHAnsi"/>
                <w:i/>
                <w:iCs/>
                <w:sz w:val="20"/>
                <w:szCs w:val="20"/>
              </w:rPr>
            </w:pPr>
          </w:p>
        </w:tc>
        <w:tc>
          <w:tcPr>
            <w:tcW w:w="1225" w:type="dxa"/>
            <w:tcBorders>
              <w:top w:val="nil"/>
              <w:left w:val="nil"/>
              <w:bottom w:val="nil"/>
              <w:right w:val="single" w:sz="4" w:space="0" w:color="auto"/>
            </w:tcBorders>
            <w:shd w:val="clear" w:color="auto" w:fill="auto"/>
            <w:noWrap/>
          </w:tcPr>
          <w:p w14:paraId="77D4C081" w14:textId="130C8F2D" w:rsidR="00DC10C2" w:rsidRPr="00DC10C2" w:rsidRDefault="00DC10C2" w:rsidP="009672E3">
            <w:pPr>
              <w:spacing w:after="0" w:line="240" w:lineRule="auto"/>
              <w:jc w:val="center"/>
              <w:rPr>
                <w:rFonts w:cstheme="minorHAnsi"/>
                <w:i/>
                <w:iCs/>
                <w:sz w:val="20"/>
                <w:szCs w:val="20"/>
              </w:rPr>
            </w:pPr>
            <w:r w:rsidRPr="00DC10C2">
              <w:rPr>
                <w:i/>
                <w:sz w:val="20"/>
                <w:szCs w:val="20"/>
              </w:rPr>
              <w:t>0.0</w:t>
            </w:r>
          </w:p>
        </w:tc>
        <w:tc>
          <w:tcPr>
            <w:tcW w:w="1226" w:type="dxa"/>
            <w:tcBorders>
              <w:top w:val="nil"/>
              <w:left w:val="nil"/>
              <w:bottom w:val="nil"/>
              <w:right w:val="single" w:sz="4" w:space="0" w:color="auto"/>
            </w:tcBorders>
            <w:shd w:val="clear" w:color="auto" w:fill="auto"/>
            <w:noWrap/>
          </w:tcPr>
          <w:p w14:paraId="37EA1D75" w14:textId="3EB9CC9A" w:rsidR="00DC10C2" w:rsidRPr="00DC10C2" w:rsidRDefault="00DC10C2" w:rsidP="009672E3">
            <w:pPr>
              <w:spacing w:after="0" w:line="240" w:lineRule="auto"/>
              <w:jc w:val="center"/>
              <w:rPr>
                <w:rFonts w:cstheme="minorHAnsi"/>
                <w:i/>
                <w:iCs/>
                <w:sz w:val="20"/>
                <w:szCs w:val="20"/>
              </w:rPr>
            </w:pPr>
            <w:r w:rsidRPr="00DC10C2">
              <w:rPr>
                <w:i/>
                <w:sz w:val="20"/>
                <w:szCs w:val="20"/>
              </w:rPr>
              <w:t>3.5</w:t>
            </w:r>
          </w:p>
        </w:tc>
        <w:tc>
          <w:tcPr>
            <w:tcW w:w="1226" w:type="dxa"/>
            <w:tcBorders>
              <w:top w:val="nil"/>
              <w:left w:val="nil"/>
              <w:bottom w:val="nil"/>
              <w:right w:val="single" w:sz="4" w:space="0" w:color="auto"/>
            </w:tcBorders>
            <w:shd w:val="clear" w:color="auto" w:fill="auto"/>
            <w:noWrap/>
          </w:tcPr>
          <w:p w14:paraId="2B78F071" w14:textId="22444F4D" w:rsidR="00DC10C2" w:rsidRPr="00DC10C2" w:rsidRDefault="00DC10C2" w:rsidP="009672E3">
            <w:pPr>
              <w:spacing w:after="0" w:line="240" w:lineRule="auto"/>
              <w:jc w:val="center"/>
              <w:rPr>
                <w:rFonts w:cstheme="minorHAnsi"/>
                <w:i/>
                <w:iCs/>
                <w:sz w:val="20"/>
                <w:szCs w:val="20"/>
              </w:rPr>
            </w:pPr>
          </w:p>
        </w:tc>
        <w:tc>
          <w:tcPr>
            <w:tcW w:w="1225" w:type="dxa"/>
            <w:tcBorders>
              <w:top w:val="nil"/>
              <w:left w:val="nil"/>
              <w:bottom w:val="nil"/>
              <w:right w:val="single" w:sz="4" w:space="0" w:color="auto"/>
            </w:tcBorders>
            <w:shd w:val="clear" w:color="auto" w:fill="auto"/>
            <w:noWrap/>
          </w:tcPr>
          <w:p w14:paraId="59ACD7D8" w14:textId="31A2F4DF" w:rsidR="00DC10C2" w:rsidRPr="00DC10C2" w:rsidRDefault="00DC10C2" w:rsidP="009672E3">
            <w:pPr>
              <w:spacing w:after="0" w:line="240" w:lineRule="auto"/>
              <w:jc w:val="center"/>
              <w:rPr>
                <w:rFonts w:cstheme="minorHAnsi"/>
                <w:i/>
                <w:iCs/>
                <w:sz w:val="20"/>
                <w:szCs w:val="20"/>
              </w:rPr>
            </w:pPr>
          </w:p>
        </w:tc>
        <w:tc>
          <w:tcPr>
            <w:tcW w:w="1226" w:type="dxa"/>
            <w:tcBorders>
              <w:top w:val="nil"/>
              <w:left w:val="nil"/>
              <w:bottom w:val="nil"/>
              <w:right w:val="single" w:sz="4" w:space="0" w:color="auto"/>
            </w:tcBorders>
            <w:shd w:val="clear" w:color="auto" w:fill="auto"/>
            <w:noWrap/>
          </w:tcPr>
          <w:p w14:paraId="56E16D88" w14:textId="5398D5D1" w:rsidR="00DC10C2" w:rsidRPr="00DC10C2" w:rsidRDefault="00DC10C2" w:rsidP="009672E3">
            <w:pPr>
              <w:spacing w:after="0" w:line="240" w:lineRule="auto"/>
              <w:jc w:val="center"/>
              <w:rPr>
                <w:i/>
                <w:iCs/>
                <w:sz w:val="20"/>
                <w:szCs w:val="20"/>
              </w:rPr>
            </w:pPr>
          </w:p>
        </w:tc>
        <w:tc>
          <w:tcPr>
            <w:tcW w:w="1226" w:type="dxa"/>
            <w:tcBorders>
              <w:top w:val="nil"/>
              <w:left w:val="nil"/>
              <w:bottom w:val="nil"/>
              <w:right w:val="single" w:sz="4" w:space="0" w:color="auto"/>
            </w:tcBorders>
            <w:shd w:val="clear" w:color="auto" w:fill="auto"/>
            <w:noWrap/>
          </w:tcPr>
          <w:p w14:paraId="2133E21C" w14:textId="6B19FEBE" w:rsidR="00DC10C2" w:rsidRPr="00DC10C2" w:rsidRDefault="00DC10C2" w:rsidP="009672E3">
            <w:pPr>
              <w:spacing w:after="0" w:line="240" w:lineRule="auto"/>
              <w:jc w:val="center"/>
              <w:rPr>
                <w:i/>
                <w:iCs/>
                <w:sz w:val="20"/>
                <w:szCs w:val="20"/>
              </w:rPr>
            </w:pPr>
            <w:r w:rsidRPr="00DC10C2">
              <w:rPr>
                <w:i/>
                <w:sz w:val="20"/>
                <w:szCs w:val="20"/>
              </w:rPr>
              <w:t>1.8</w:t>
            </w:r>
          </w:p>
        </w:tc>
      </w:tr>
      <w:tr w:rsidR="00DC10C2" w:rsidRPr="00DA3F7C" w14:paraId="4B2E4D23" w14:textId="77777777" w:rsidTr="00D23021">
        <w:trPr>
          <w:trHeight w:val="244"/>
        </w:trPr>
        <w:tc>
          <w:tcPr>
            <w:tcW w:w="824" w:type="dxa"/>
            <w:tcBorders>
              <w:top w:val="nil"/>
              <w:left w:val="single" w:sz="4" w:space="0" w:color="auto"/>
              <w:bottom w:val="nil"/>
              <w:right w:val="single" w:sz="4" w:space="0" w:color="auto"/>
            </w:tcBorders>
            <w:shd w:val="clear" w:color="auto" w:fill="auto"/>
          </w:tcPr>
          <w:p w14:paraId="09D04E8E" w14:textId="3ABB4513" w:rsidR="00DC10C2" w:rsidRPr="00DA3F7C" w:rsidRDefault="00DC10C2" w:rsidP="00AB3B56">
            <w:pPr>
              <w:spacing w:after="0" w:line="240" w:lineRule="auto"/>
              <w:rPr>
                <w:rFonts w:eastAsia="Times New Roman" w:cstheme="minorHAnsi"/>
                <w:i/>
                <w:iCs/>
                <w:sz w:val="16"/>
                <w:szCs w:val="16"/>
              </w:rPr>
            </w:pPr>
            <w:r w:rsidRPr="00DA3F7C">
              <w:rPr>
                <w:i/>
                <w:sz w:val="16"/>
                <w:szCs w:val="16"/>
              </w:rPr>
              <w:t>7.2.1.10</w:t>
            </w:r>
          </w:p>
        </w:tc>
        <w:tc>
          <w:tcPr>
            <w:tcW w:w="4685" w:type="dxa"/>
            <w:tcBorders>
              <w:top w:val="nil"/>
              <w:left w:val="nil"/>
              <w:bottom w:val="nil"/>
              <w:right w:val="single" w:sz="4" w:space="0" w:color="auto"/>
            </w:tcBorders>
            <w:shd w:val="clear" w:color="auto" w:fill="auto"/>
          </w:tcPr>
          <w:p w14:paraId="17625004" w14:textId="762D843C" w:rsidR="00DC10C2" w:rsidRPr="00D67E22" w:rsidRDefault="00DC10C2" w:rsidP="00CC7942">
            <w:pPr>
              <w:spacing w:after="0" w:line="240" w:lineRule="auto"/>
              <w:ind w:left="284"/>
              <w:rPr>
                <w:rFonts w:eastAsia="Times New Roman" w:cstheme="minorHAnsi"/>
                <w:i/>
                <w:iCs/>
                <w:sz w:val="20"/>
                <w:szCs w:val="20"/>
              </w:rPr>
            </w:pPr>
            <w:r w:rsidRPr="00D67E22">
              <w:rPr>
                <w:rFonts w:cs="Times New Roman"/>
                <w:i/>
                <w:sz w:val="20"/>
                <w:szCs w:val="20"/>
              </w:rPr>
              <w:t>Wood and wood products</w:t>
            </w:r>
          </w:p>
        </w:tc>
        <w:tc>
          <w:tcPr>
            <w:tcW w:w="1225" w:type="dxa"/>
            <w:tcBorders>
              <w:top w:val="nil"/>
              <w:left w:val="nil"/>
              <w:bottom w:val="nil"/>
              <w:right w:val="single" w:sz="4" w:space="0" w:color="auto"/>
            </w:tcBorders>
            <w:shd w:val="clear" w:color="auto" w:fill="auto"/>
            <w:noWrap/>
          </w:tcPr>
          <w:p w14:paraId="31A4664C" w14:textId="68368668" w:rsidR="00DC10C2" w:rsidRPr="00DC10C2" w:rsidRDefault="00DC10C2" w:rsidP="009672E3">
            <w:pPr>
              <w:spacing w:after="0" w:line="240" w:lineRule="auto"/>
              <w:jc w:val="center"/>
              <w:rPr>
                <w:rFonts w:cstheme="minorHAnsi"/>
                <w:i/>
                <w:iCs/>
                <w:sz w:val="20"/>
                <w:szCs w:val="20"/>
              </w:rPr>
            </w:pPr>
            <w:r w:rsidRPr="00DC10C2">
              <w:rPr>
                <w:i/>
                <w:sz w:val="20"/>
                <w:szCs w:val="20"/>
              </w:rPr>
              <w:t>0.1</w:t>
            </w:r>
          </w:p>
        </w:tc>
        <w:tc>
          <w:tcPr>
            <w:tcW w:w="1226" w:type="dxa"/>
            <w:tcBorders>
              <w:top w:val="nil"/>
              <w:left w:val="nil"/>
              <w:bottom w:val="nil"/>
              <w:right w:val="single" w:sz="4" w:space="0" w:color="auto"/>
            </w:tcBorders>
            <w:shd w:val="clear" w:color="auto" w:fill="auto"/>
            <w:noWrap/>
          </w:tcPr>
          <w:p w14:paraId="0AF537F8" w14:textId="55A6FC54" w:rsidR="00DC10C2" w:rsidRPr="00DC10C2" w:rsidRDefault="00DC10C2" w:rsidP="009672E3">
            <w:pPr>
              <w:spacing w:after="0" w:line="240" w:lineRule="auto"/>
              <w:jc w:val="center"/>
              <w:rPr>
                <w:rFonts w:cstheme="minorHAnsi"/>
                <w:i/>
                <w:iCs/>
                <w:sz w:val="20"/>
                <w:szCs w:val="20"/>
              </w:rPr>
            </w:pPr>
          </w:p>
        </w:tc>
        <w:tc>
          <w:tcPr>
            <w:tcW w:w="1225" w:type="dxa"/>
            <w:tcBorders>
              <w:top w:val="nil"/>
              <w:left w:val="nil"/>
              <w:bottom w:val="nil"/>
              <w:right w:val="single" w:sz="4" w:space="0" w:color="auto"/>
            </w:tcBorders>
            <w:shd w:val="clear" w:color="auto" w:fill="auto"/>
            <w:noWrap/>
          </w:tcPr>
          <w:p w14:paraId="7C70EE12" w14:textId="022B1217" w:rsidR="00DC10C2" w:rsidRPr="00DC10C2" w:rsidRDefault="00DC10C2" w:rsidP="009672E3">
            <w:pPr>
              <w:spacing w:after="0" w:line="240" w:lineRule="auto"/>
              <w:jc w:val="center"/>
              <w:rPr>
                <w:rFonts w:cstheme="minorHAnsi"/>
                <w:i/>
                <w:iCs/>
                <w:sz w:val="20"/>
                <w:szCs w:val="20"/>
              </w:rPr>
            </w:pPr>
          </w:p>
        </w:tc>
        <w:tc>
          <w:tcPr>
            <w:tcW w:w="1226" w:type="dxa"/>
            <w:tcBorders>
              <w:top w:val="nil"/>
              <w:left w:val="nil"/>
              <w:bottom w:val="nil"/>
              <w:right w:val="single" w:sz="4" w:space="0" w:color="auto"/>
            </w:tcBorders>
            <w:shd w:val="clear" w:color="auto" w:fill="auto"/>
            <w:noWrap/>
          </w:tcPr>
          <w:p w14:paraId="136A2599" w14:textId="3C11BE87" w:rsidR="00DC10C2" w:rsidRPr="00DC10C2" w:rsidRDefault="00DC10C2" w:rsidP="009672E3">
            <w:pPr>
              <w:spacing w:after="0" w:line="240" w:lineRule="auto"/>
              <w:jc w:val="center"/>
              <w:rPr>
                <w:rFonts w:cstheme="minorHAnsi"/>
                <w:i/>
                <w:iCs/>
                <w:sz w:val="20"/>
                <w:szCs w:val="20"/>
              </w:rPr>
            </w:pPr>
            <w:r w:rsidRPr="00DC10C2">
              <w:rPr>
                <w:i/>
                <w:sz w:val="20"/>
                <w:szCs w:val="20"/>
              </w:rPr>
              <w:t>0.1</w:t>
            </w:r>
          </w:p>
        </w:tc>
        <w:tc>
          <w:tcPr>
            <w:tcW w:w="1226" w:type="dxa"/>
            <w:tcBorders>
              <w:top w:val="nil"/>
              <w:left w:val="nil"/>
              <w:bottom w:val="nil"/>
              <w:right w:val="single" w:sz="4" w:space="0" w:color="auto"/>
            </w:tcBorders>
            <w:shd w:val="clear" w:color="auto" w:fill="auto"/>
            <w:noWrap/>
          </w:tcPr>
          <w:p w14:paraId="6A311833" w14:textId="631490A5" w:rsidR="00DC10C2" w:rsidRPr="00DC10C2" w:rsidRDefault="00DC10C2" w:rsidP="009672E3">
            <w:pPr>
              <w:spacing w:after="0" w:line="240" w:lineRule="auto"/>
              <w:jc w:val="center"/>
              <w:rPr>
                <w:rFonts w:cstheme="minorHAnsi"/>
                <w:i/>
                <w:iCs/>
                <w:sz w:val="20"/>
                <w:szCs w:val="20"/>
              </w:rPr>
            </w:pPr>
            <w:r w:rsidRPr="00DC10C2">
              <w:rPr>
                <w:i/>
                <w:sz w:val="20"/>
                <w:szCs w:val="20"/>
              </w:rPr>
              <w:t>0.0</w:t>
            </w:r>
          </w:p>
        </w:tc>
        <w:tc>
          <w:tcPr>
            <w:tcW w:w="1225" w:type="dxa"/>
            <w:tcBorders>
              <w:top w:val="nil"/>
              <w:left w:val="nil"/>
              <w:bottom w:val="nil"/>
              <w:right w:val="single" w:sz="4" w:space="0" w:color="auto"/>
            </w:tcBorders>
            <w:shd w:val="clear" w:color="auto" w:fill="auto"/>
            <w:noWrap/>
          </w:tcPr>
          <w:p w14:paraId="787A5083" w14:textId="539D308D" w:rsidR="00DC10C2" w:rsidRPr="00DC10C2" w:rsidRDefault="00DC10C2" w:rsidP="009672E3">
            <w:pPr>
              <w:spacing w:after="0" w:line="240" w:lineRule="auto"/>
              <w:jc w:val="center"/>
              <w:rPr>
                <w:rFonts w:cstheme="minorHAnsi"/>
                <w:i/>
                <w:iCs/>
                <w:sz w:val="20"/>
                <w:szCs w:val="20"/>
              </w:rPr>
            </w:pPr>
          </w:p>
        </w:tc>
        <w:tc>
          <w:tcPr>
            <w:tcW w:w="1226" w:type="dxa"/>
            <w:tcBorders>
              <w:top w:val="nil"/>
              <w:left w:val="nil"/>
              <w:bottom w:val="nil"/>
              <w:right w:val="single" w:sz="4" w:space="0" w:color="auto"/>
            </w:tcBorders>
            <w:shd w:val="clear" w:color="auto" w:fill="auto"/>
            <w:noWrap/>
          </w:tcPr>
          <w:p w14:paraId="076FB8B0" w14:textId="505C7840" w:rsidR="00DC10C2" w:rsidRPr="00DC10C2" w:rsidRDefault="00DC10C2" w:rsidP="009672E3">
            <w:pPr>
              <w:spacing w:after="0" w:line="240" w:lineRule="auto"/>
              <w:jc w:val="center"/>
              <w:rPr>
                <w:i/>
                <w:iCs/>
                <w:sz w:val="20"/>
                <w:szCs w:val="20"/>
              </w:rPr>
            </w:pPr>
          </w:p>
        </w:tc>
        <w:tc>
          <w:tcPr>
            <w:tcW w:w="1226" w:type="dxa"/>
            <w:tcBorders>
              <w:top w:val="nil"/>
              <w:left w:val="nil"/>
              <w:bottom w:val="nil"/>
              <w:right w:val="single" w:sz="4" w:space="0" w:color="auto"/>
            </w:tcBorders>
            <w:shd w:val="clear" w:color="auto" w:fill="auto"/>
            <w:noWrap/>
          </w:tcPr>
          <w:p w14:paraId="640CFE98" w14:textId="770F4AB1" w:rsidR="00DC10C2" w:rsidRPr="00DC10C2" w:rsidRDefault="00DC10C2" w:rsidP="009672E3">
            <w:pPr>
              <w:spacing w:after="0" w:line="240" w:lineRule="auto"/>
              <w:jc w:val="center"/>
              <w:rPr>
                <w:i/>
                <w:iCs/>
                <w:sz w:val="20"/>
                <w:szCs w:val="20"/>
              </w:rPr>
            </w:pPr>
            <w:r w:rsidRPr="00DC10C2">
              <w:rPr>
                <w:i/>
                <w:sz w:val="20"/>
                <w:szCs w:val="20"/>
              </w:rPr>
              <w:t>0.1</w:t>
            </w:r>
          </w:p>
        </w:tc>
      </w:tr>
      <w:tr w:rsidR="00DC10C2" w:rsidRPr="00DA3F7C" w14:paraId="4E56B90D" w14:textId="77777777" w:rsidTr="00D23021">
        <w:trPr>
          <w:trHeight w:val="244"/>
        </w:trPr>
        <w:tc>
          <w:tcPr>
            <w:tcW w:w="824" w:type="dxa"/>
            <w:tcBorders>
              <w:top w:val="nil"/>
              <w:left w:val="single" w:sz="4" w:space="0" w:color="auto"/>
              <w:bottom w:val="nil"/>
              <w:right w:val="single" w:sz="4" w:space="0" w:color="auto"/>
            </w:tcBorders>
            <w:shd w:val="clear" w:color="auto" w:fill="auto"/>
          </w:tcPr>
          <w:p w14:paraId="4A521F6A" w14:textId="34B019EC" w:rsidR="00DC10C2" w:rsidRPr="00DA3F7C" w:rsidRDefault="00DC10C2" w:rsidP="00AB3B56">
            <w:pPr>
              <w:spacing w:after="0" w:line="240" w:lineRule="auto"/>
              <w:rPr>
                <w:rFonts w:eastAsia="Times New Roman" w:cstheme="minorHAnsi"/>
                <w:i/>
                <w:iCs/>
                <w:sz w:val="16"/>
                <w:szCs w:val="16"/>
              </w:rPr>
            </w:pPr>
            <w:r w:rsidRPr="00DA3F7C">
              <w:rPr>
                <w:i/>
                <w:sz w:val="16"/>
                <w:szCs w:val="16"/>
              </w:rPr>
              <w:t>7.2.1.11</w:t>
            </w:r>
          </w:p>
        </w:tc>
        <w:tc>
          <w:tcPr>
            <w:tcW w:w="4685" w:type="dxa"/>
            <w:tcBorders>
              <w:top w:val="nil"/>
              <w:left w:val="nil"/>
              <w:bottom w:val="nil"/>
              <w:right w:val="single" w:sz="4" w:space="0" w:color="auto"/>
            </w:tcBorders>
            <w:shd w:val="clear" w:color="auto" w:fill="auto"/>
          </w:tcPr>
          <w:p w14:paraId="4B8C0E55" w14:textId="14BB2983" w:rsidR="00DC10C2" w:rsidRPr="00D67E22" w:rsidRDefault="00DC10C2" w:rsidP="00CC7942">
            <w:pPr>
              <w:spacing w:after="0" w:line="240" w:lineRule="auto"/>
              <w:ind w:left="284"/>
              <w:rPr>
                <w:rFonts w:eastAsia="Times New Roman" w:cstheme="minorHAnsi"/>
                <w:i/>
                <w:iCs/>
                <w:sz w:val="20"/>
                <w:szCs w:val="20"/>
              </w:rPr>
            </w:pPr>
            <w:r w:rsidRPr="00D67E22">
              <w:rPr>
                <w:rFonts w:cs="Times New Roman"/>
                <w:i/>
                <w:sz w:val="20"/>
                <w:szCs w:val="20"/>
              </w:rPr>
              <w:t>Textiles and leather</w:t>
            </w:r>
          </w:p>
        </w:tc>
        <w:tc>
          <w:tcPr>
            <w:tcW w:w="1225" w:type="dxa"/>
            <w:tcBorders>
              <w:top w:val="nil"/>
              <w:left w:val="nil"/>
              <w:bottom w:val="nil"/>
              <w:right w:val="single" w:sz="4" w:space="0" w:color="auto"/>
            </w:tcBorders>
            <w:shd w:val="clear" w:color="auto" w:fill="auto"/>
            <w:noWrap/>
          </w:tcPr>
          <w:p w14:paraId="570EB123" w14:textId="5219C1FD" w:rsidR="00DC10C2" w:rsidRPr="00DC10C2" w:rsidRDefault="00DC10C2" w:rsidP="009672E3">
            <w:pPr>
              <w:spacing w:after="0" w:line="240" w:lineRule="auto"/>
              <w:jc w:val="center"/>
              <w:rPr>
                <w:rFonts w:cstheme="minorHAnsi"/>
                <w:i/>
                <w:iCs/>
                <w:sz w:val="20"/>
                <w:szCs w:val="20"/>
              </w:rPr>
            </w:pPr>
            <w:r w:rsidRPr="00DC10C2">
              <w:rPr>
                <w:i/>
                <w:sz w:val="20"/>
                <w:szCs w:val="20"/>
              </w:rPr>
              <w:t>1.5</w:t>
            </w:r>
          </w:p>
        </w:tc>
        <w:tc>
          <w:tcPr>
            <w:tcW w:w="1226" w:type="dxa"/>
            <w:tcBorders>
              <w:top w:val="nil"/>
              <w:left w:val="nil"/>
              <w:bottom w:val="nil"/>
              <w:right w:val="single" w:sz="4" w:space="0" w:color="auto"/>
            </w:tcBorders>
            <w:shd w:val="clear" w:color="auto" w:fill="auto"/>
            <w:noWrap/>
          </w:tcPr>
          <w:p w14:paraId="69AE78E2" w14:textId="3CB8D25A" w:rsidR="00DC10C2" w:rsidRPr="00DC10C2" w:rsidRDefault="00DC10C2" w:rsidP="009672E3">
            <w:pPr>
              <w:spacing w:after="0" w:line="240" w:lineRule="auto"/>
              <w:jc w:val="center"/>
              <w:rPr>
                <w:rFonts w:cstheme="minorHAnsi"/>
                <w:i/>
                <w:iCs/>
                <w:sz w:val="20"/>
                <w:szCs w:val="20"/>
              </w:rPr>
            </w:pPr>
          </w:p>
        </w:tc>
        <w:tc>
          <w:tcPr>
            <w:tcW w:w="1225" w:type="dxa"/>
            <w:tcBorders>
              <w:top w:val="nil"/>
              <w:left w:val="nil"/>
              <w:bottom w:val="nil"/>
              <w:right w:val="single" w:sz="4" w:space="0" w:color="auto"/>
            </w:tcBorders>
            <w:shd w:val="clear" w:color="auto" w:fill="auto"/>
            <w:noWrap/>
          </w:tcPr>
          <w:p w14:paraId="656068E4" w14:textId="018671CB" w:rsidR="00DC10C2" w:rsidRPr="00DC10C2" w:rsidRDefault="00DC10C2" w:rsidP="009672E3">
            <w:pPr>
              <w:spacing w:after="0" w:line="240" w:lineRule="auto"/>
              <w:jc w:val="center"/>
              <w:rPr>
                <w:rFonts w:cstheme="minorHAnsi"/>
                <w:i/>
                <w:iCs/>
                <w:sz w:val="20"/>
                <w:szCs w:val="20"/>
              </w:rPr>
            </w:pPr>
            <w:r w:rsidRPr="00DC10C2">
              <w:rPr>
                <w:i/>
                <w:sz w:val="20"/>
                <w:szCs w:val="20"/>
              </w:rPr>
              <w:t>0.0</w:t>
            </w:r>
          </w:p>
        </w:tc>
        <w:tc>
          <w:tcPr>
            <w:tcW w:w="1226" w:type="dxa"/>
            <w:tcBorders>
              <w:top w:val="nil"/>
              <w:left w:val="nil"/>
              <w:bottom w:val="nil"/>
              <w:right w:val="single" w:sz="4" w:space="0" w:color="auto"/>
            </w:tcBorders>
            <w:shd w:val="clear" w:color="auto" w:fill="auto"/>
            <w:noWrap/>
          </w:tcPr>
          <w:p w14:paraId="3EA4D728" w14:textId="21C5CA5C" w:rsidR="00DC10C2" w:rsidRPr="00DC10C2" w:rsidRDefault="00DC10C2" w:rsidP="009672E3">
            <w:pPr>
              <w:spacing w:after="0" w:line="240" w:lineRule="auto"/>
              <w:jc w:val="center"/>
              <w:rPr>
                <w:rFonts w:cstheme="minorHAnsi"/>
                <w:i/>
                <w:iCs/>
                <w:sz w:val="20"/>
                <w:szCs w:val="20"/>
              </w:rPr>
            </w:pPr>
            <w:r w:rsidRPr="00DC10C2">
              <w:rPr>
                <w:i/>
                <w:sz w:val="20"/>
                <w:szCs w:val="20"/>
              </w:rPr>
              <w:t>0.4</w:t>
            </w:r>
          </w:p>
        </w:tc>
        <w:tc>
          <w:tcPr>
            <w:tcW w:w="1226" w:type="dxa"/>
            <w:tcBorders>
              <w:top w:val="nil"/>
              <w:left w:val="nil"/>
              <w:bottom w:val="nil"/>
              <w:right w:val="single" w:sz="4" w:space="0" w:color="auto"/>
            </w:tcBorders>
            <w:shd w:val="clear" w:color="auto" w:fill="auto"/>
            <w:noWrap/>
          </w:tcPr>
          <w:p w14:paraId="54DEFBB0" w14:textId="23E750AE" w:rsidR="00DC10C2" w:rsidRPr="00DC10C2" w:rsidRDefault="00DC10C2" w:rsidP="009672E3">
            <w:pPr>
              <w:spacing w:after="0" w:line="240" w:lineRule="auto"/>
              <w:jc w:val="center"/>
              <w:rPr>
                <w:rFonts w:cstheme="minorHAnsi"/>
                <w:i/>
                <w:iCs/>
                <w:sz w:val="20"/>
                <w:szCs w:val="20"/>
              </w:rPr>
            </w:pPr>
            <w:r w:rsidRPr="00DC10C2">
              <w:rPr>
                <w:i/>
                <w:sz w:val="20"/>
                <w:szCs w:val="20"/>
              </w:rPr>
              <w:t>0.0</w:t>
            </w:r>
          </w:p>
        </w:tc>
        <w:tc>
          <w:tcPr>
            <w:tcW w:w="1225" w:type="dxa"/>
            <w:tcBorders>
              <w:top w:val="nil"/>
              <w:left w:val="nil"/>
              <w:bottom w:val="nil"/>
              <w:right w:val="single" w:sz="4" w:space="0" w:color="auto"/>
            </w:tcBorders>
            <w:shd w:val="clear" w:color="auto" w:fill="auto"/>
            <w:noWrap/>
          </w:tcPr>
          <w:p w14:paraId="096A66D5" w14:textId="0D9B7405" w:rsidR="00DC10C2" w:rsidRPr="00DC10C2" w:rsidRDefault="00DC10C2" w:rsidP="009672E3">
            <w:pPr>
              <w:spacing w:after="0" w:line="240" w:lineRule="auto"/>
              <w:jc w:val="center"/>
              <w:rPr>
                <w:rFonts w:cstheme="minorHAnsi"/>
                <w:i/>
                <w:iCs/>
                <w:sz w:val="20"/>
                <w:szCs w:val="20"/>
              </w:rPr>
            </w:pPr>
          </w:p>
        </w:tc>
        <w:tc>
          <w:tcPr>
            <w:tcW w:w="1226" w:type="dxa"/>
            <w:tcBorders>
              <w:top w:val="nil"/>
              <w:left w:val="nil"/>
              <w:bottom w:val="nil"/>
              <w:right w:val="single" w:sz="4" w:space="0" w:color="auto"/>
            </w:tcBorders>
            <w:shd w:val="clear" w:color="auto" w:fill="auto"/>
            <w:noWrap/>
          </w:tcPr>
          <w:p w14:paraId="51F7AF54" w14:textId="1FBEA9E0" w:rsidR="00DC10C2" w:rsidRPr="00DC10C2" w:rsidRDefault="00DC10C2" w:rsidP="009672E3">
            <w:pPr>
              <w:spacing w:after="0" w:line="240" w:lineRule="auto"/>
              <w:jc w:val="center"/>
              <w:rPr>
                <w:i/>
                <w:iCs/>
                <w:sz w:val="20"/>
                <w:szCs w:val="20"/>
              </w:rPr>
            </w:pPr>
          </w:p>
        </w:tc>
        <w:tc>
          <w:tcPr>
            <w:tcW w:w="1226" w:type="dxa"/>
            <w:tcBorders>
              <w:top w:val="nil"/>
              <w:left w:val="nil"/>
              <w:bottom w:val="nil"/>
              <w:right w:val="single" w:sz="4" w:space="0" w:color="auto"/>
            </w:tcBorders>
            <w:shd w:val="clear" w:color="auto" w:fill="auto"/>
            <w:noWrap/>
          </w:tcPr>
          <w:p w14:paraId="260DFAF7" w14:textId="62A1F4D6" w:rsidR="00DC10C2" w:rsidRPr="00DC10C2" w:rsidRDefault="00DC10C2" w:rsidP="009672E3">
            <w:pPr>
              <w:spacing w:after="0" w:line="240" w:lineRule="auto"/>
              <w:jc w:val="center"/>
              <w:rPr>
                <w:i/>
                <w:iCs/>
                <w:sz w:val="20"/>
                <w:szCs w:val="20"/>
              </w:rPr>
            </w:pPr>
            <w:r w:rsidRPr="00DC10C2">
              <w:rPr>
                <w:i/>
                <w:sz w:val="20"/>
                <w:szCs w:val="20"/>
              </w:rPr>
              <w:t>1.1</w:t>
            </w:r>
          </w:p>
        </w:tc>
      </w:tr>
      <w:tr w:rsidR="00DC10C2" w:rsidRPr="00DA3F7C" w14:paraId="6DE6F1A7" w14:textId="77777777" w:rsidTr="00D23021">
        <w:trPr>
          <w:trHeight w:val="244"/>
        </w:trPr>
        <w:tc>
          <w:tcPr>
            <w:tcW w:w="824" w:type="dxa"/>
            <w:tcBorders>
              <w:top w:val="nil"/>
              <w:left w:val="single" w:sz="4" w:space="0" w:color="auto"/>
              <w:right w:val="single" w:sz="4" w:space="0" w:color="auto"/>
            </w:tcBorders>
            <w:shd w:val="clear" w:color="auto" w:fill="auto"/>
          </w:tcPr>
          <w:p w14:paraId="7005F89B" w14:textId="775DC503" w:rsidR="00DC10C2" w:rsidRPr="00DA3F7C" w:rsidRDefault="00DC10C2" w:rsidP="00AB3B56">
            <w:pPr>
              <w:spacing w:after="0" w:line="240" w:lineRule="auto"/>
              <w:rPr>
                <w:rFonts w:eastAsia="Times New Roman" w:cstheme="minorHAnsi"/>
                <w:i/>
                <w:iCs/>
                <w:sz w:val="16"/>
                <w:szCs w:val="16"/>
              </w:rPr>
            </w:pPr>
            <w:r w:rsidRPr="00DA3F7C">
              <w:rPr>
                <w:i/>
                <w:sz w:val="16"/>
                <w:szCs w:val="16"/>
              </w:rPr>
              <w:t>7.2.1.12</w:t>
            </w:r>
          </w:p>
        </w:tc>
        <w:tc>
          <w:tcPr>
            <w:tcW w:w="4685" w:type="dxa"/>
            <w:tcBorders>
              <w:top w:val="nil"/>
              <w:left w:val="nil"/>
              <w:right w:val="single" w:sz="4" w:space="0" w:color="auto"/>
            </w:tcBorders>
            <w:shd w:val="clear" w:color="auto" w:fill="auto"/>
          </w:tcPr>
          <w:p w14:paraId="301F4267" w14:textId="506A6FE7" w:rsidR="00DC10C2" w:rsidRPr="00D67E22" w:rsidRDefault="00DC10C2" w:rsidP="00CC7942">
            <w:pPr>
              <w:spacing w:after="0" w:line="240" w:lineRule="auto"/>
              <w:ind w:left="284"/>
              <w:rPr>
                <w:rFonts w:eastAsia="Times New Roman" w:cstheme="minorHAnsi"/>
                <w:i/>
                <w:iCs/>
                <w:sz w:val="20"/>
                <w:szCs w:val="20"/>
              </w:rPr>
            </w:pPr>
            <w:r w:rsidRPr="00D67E22">
              <w:rPr>
                <w:rFonts w:cs="Times New Roman"/>
                <w:i/>
                <w:sz w:val="20"/>
                <w:szCs w:val="20"/>
              </w:rPr>
              <w:t>Construction</w:t>
            </w:r>
          </w:p>
        </w:tc>
        <w:tc>
          <w:tcPr>
            <w:tcW w:w="1225" w:type="dxa"/>
            <w:tcBorders>
              <w:top w:val="nil"/>
              <w:left w:val="nil"/>
              <w:right w:val="single" w:sz="4" w:space="0" w:color="auto"/>
            </w:tcBorders>
            <w:shd w:val="clear" w:color="auto" w:fill="auto"/>
            <w:noWrap/>
          </w:tcPr>
          <w:p w14:paraId="3A433911" w14:textId="37F8A6E2" w:rsidR="00DC10C2" w:rsidRPr="00DC10C2" w:rsidRDefault="00DC10C2" w:rsidP="009672E3">
            <w:pPr>
              <w:spacing w:after="0" w:line="240" w:lineRule="auto"/>
              <w:jc w:val="center"/>
              <w:rPr>
                <w:rFonts w:cstheme="minorHAnsi"/>
                <w:i/>
                <w:iCs/>
                <w:sz w:val="20"/>
                <w:szCs w:val="20"/>
              </w:rPr>
            </w:pPr>
            <w:r w:rsidRPr="00DC10C2">
              <w:rPr>
                <w:i/>
                <w:sz w:val="20"/>
                <w:szCs w:val="20"/>
              </w:rPr>
              <w:t>6.5</w:t>
            </w:r>
          </w:p>
        </w:tc>
        <w:tc>
          <w:tcPr>
            <w:tcW w:w="1226" w:type="dxa"/>
            <w:tcBorders>
              <w:top w:val="nil"/>
              <w:left w:val="nil"/>
              <w:right w:val="single" w:sz="4" w:space="0" w:color="auto"/>
            </w:tcBorders>
            <w:shd w:val="clear" w:color="auto" w:fill="auto"/>
            <w:noWrap/>
          </w:tcPr>
          <w:p w14:paraId="3FF11E3D" w14:textId="293A5421" w:rsidR="00DC10C2" w:rsidRPr="00DC10C2" w:rsidRDefault="00DC10C2" w:rsidP="009672E3">
            <w:pPr>
              <w:spacing w:after="0" w:line="240" w:lineRule="auto"/>
              <w:jc w:val="center"/>
              <w:rPr>
                <w:rFonts w:cstheme="minorHAnsi"/>
                <w:i/>
                <w:iCs/>
                <w:sz w:val="20"/>
                <w:szCs w:val="20"/>
              </w:rPr>
            </w:pPr>
          </w:p>
        </w:tc>
        <w:tc>
          <w:tcPr>
            <w:tcW w:w="1225" w:type="dxa"/>
            <w:tcBorders>
              <w:top w:val="nil"/>
              <w:left w:val="nil"/>
              <w:right w:val="single" w:sz="4" w:space="0" w:color="auto"/>
            </w:tcBorders>
            <w:shd w:val="clear" w:color="auto" w:fill="auto"/>
            <w:noWrap/>
          </w:tcPr>
          <w:p w14:paraId="2021D491" w14:textId="465E5FC7" w:rsidR="00DC10C2" w:rsidRPr="00DC10C2" w:rsidRDefault="00DC10C2" w:rsidP="009672E3">
            <w:pPr>
              <w:spacing w:after="0" w:line="240" w:lineRule="auto"/>
              <w:jc w:val="center"/>
              <w:rPr>
                <w:rFonts w:cstheme="minorHAnsi"/>
                <w:i/>
                <w:iCs/>
                <w:sz w:val="20"/>
                <w:szCs w:val="20"/>
              </w:rPr>
            </w:pPr>
            <w:r w:rsidRPr="00DC10C2">
              <w:rPr>
                <w:i/>
                <w:sz w:val="20"/>
                <w:szCs w:val="20"/>
              </w:rPr>
              <w:t>0.4</w:t>
            </w:r>
          </w:p>
        </w:tc>
        <w:tc>
          <w:tcPr>
            <w:tcW w:w="1226" w:type="dxa"/>
            <w:tcBorders>
              <w:top w:val="nil"/>
              <w:left w:val="nil"/>
              <w:right w:val="single" w:sz="4" w:space="0" w:color="auto"/>
            </w:tcBorders>
            <w:shd w:val="clear" w:color="auto" w:fill="auto"/>
            <w:noWrap/>
          </w:tcPr>
          <w:p w14:paraId="4CE48050" w14:textId="1D7B2FD6" w:rsidR="00DC10C2" w:rsidRPr="00DC10C2" w:rsidRDefault="00DC10C2" w:rsidP="009672E3">
            <w:pPr>
              <w:spacing w:after="0" w:line="240" w:lineRule="auto"/>
              <w:jc w:val="center"/>
              <w:rPr>
                <w:rFonts w:cstheme="minorHAnsi"/>
                <w:i/>
                <w:iCs/>
                <w:sz w:val="20"/>
                <w:szCs w:val="20"/>
              </w:rPr>
            </w:pPr>
            <w:r w:rsidRPr="00DC10C2">
              <w:rPr>
                <w:i/>
                <w:sz w:val="20"/>
                <w:szCs w:val="20"/>
              </w:rPr>
              <w:t>3.4</w:t>
            </w:r>
          </w:p>
        </w:tc>
        <w:tc>
          <w:tcPr>
            <w:tcW w:w="1226" w:type="dxa"/>
            <w:tcBorders>
              <w:top w:val="nil"/>
              <w:left w:val="nil"/>
              <w:right w:val="single" w:sz="4" w:space="0" w:color="auto"/>
            </w:tcBorders>
            <w:shd w:val="clear" w:color="auto" w:fill="auto"/>
            <w:noWrap/>
          </w:tcPr>
          <w:p w14:paraId="751B5B65" w14:textId="01C1700C" w:rsidR="00DC10C2" w:rsidRPr="00DC10C2" w:rsidRDefault="00DC10C2" w:rsidP="009672E3">
            <w:pPr>
              <w:spacing w:after="0" w:line="240" w:lineRule="auto"/>
              <w:jc w:val="center"/>
              <w:rPr>
                <w:rFonts w:cstheme="minorHAnsi"/>
                <w:i/>
                <w:iCs/>
                <w:sz w:val="20"/>
                <w:szCs w:val="20"/>
              </w:rPr>
            </w:pPr>
          </w:p>
        </w:tc>
        <w:tc>
          <w:tcPr>
            <w:tcW w:w="1225" w:type="dxa"/>
            <w:tcBorders>
              <w:top w:val="nil"/>
              <w:left w:val="nil"/>
              <w:right w:val="single" w:sz="4" w:space="0" w:color="auto"/>
            </w:tcBorders>
            <w:shd w:val="clear" w:color="auto" w:fill="auto"/>
            <w:noWrap/>
          </w:tcPr>
          <w:p w14:paraId="358E25D5" w14:textId="74F43EAB" w:rsidR="00DC10C2" w:rsidRPr="00DC10C2" w:rsidRDefault="00DC10C2" w:rsidP="009672E3">
            <w:pPr>
              <w:spacing w:after="0" w:line="240" w:lineRule="auto"/>
              <w:jc w:val="center"/>
              <w:rPr>
                <w:rFonts w:cstheme="minorHAnsi"/>
                <w:i/>
                <w:iCs/>
                <w:sz w:val="20"/>
                <w:szCs w:val="20"/>
              </w:rPr>
            </w:pPr>
          </w:p>
        </w:tc>
        <w:tc>
          <w:tcPr>
            <w:tcW w:w="1226" w:type="dxa"/>
            <w:tcBorders>
              <w:top w:val="nil"/>
              <w:left w:val="nil"/>
              <w:right w:val="single" w:sz="4" w:space="0" w:color="auto"/>
            </w:tcBorders>
            <w:shd w:val="clear" w:color="auto" w:fill="auto"/>
            <w:noWrap/>
          </w:tcPr>
          <w:p w14:paraId="294E24D6" w14:textId="59151CCF" w:rsidR="00DC10C2" w:rsidRPr="00DC10C2" w:rsidRDefault="00DC10C2" w:rsidP="009672E3">
            <w:pPr>
              <w:spacing w:after="0" w:line="240" w:lineRule="auto"/>
              <w:jc w:val="center"/>
              <w:rPr>
                <w:i/>
                <w:iCs/>
                <w:sz w:val="20"/>
                <w:szCs w:val="20"/>
              </w:rPr>
            </w:pPr>
          </w:p>
        </w:tc>
        <w:tc>
          <w:tcPr>
            <w:tcW w:w="1226" w:type="dxa"/>
            <w:tcBorders>
              <w:top w:val="nil"/>
              <w:left w:val="nil"/>
              <w:right w:val="single" w:sz="4" w:space="0" w:color="auto"/>
            </w:tcBorders>
            <w:shd w:val="clear" w:color="auto" w:fill="auto"/>
            <w:noWrap/>
          </w:tcPr>
          <w:p w14:paraId="35E7F205" w14:textId="482FABF2" w:rsidR="00DC10C2" w:rsidRPr="00DC10C2" w:rsidRDefault="00DC10C2" w:rsidP="009672E3">
            <w:pPr>
              <w:spacing w:after="0" w:line="240" w:lineRule="auto"/>
              <w:jc w:val="center"/>
              <w:rPr>
                <w:i/>
                <w:iCs/>
                <w:sz w:val="20"/>
                <w:szCs w:val="20"/>
              </w:rPr>
            </w:pPr>
            <w:r w:rsidRPr="00DC10C2">
              <w:rPr>
                <w:i/>
                <w:sz w:val="20"/>
                <w:szCs w:val="20"/>
              </w:rPr>
              <w:t>2.7</w:t>
            </w:r>
          </w:p>
        </w:tc>
      </w:tr>
      <w:tr w:rsidR="00DC10C2" w:rsidRPr="00DA3F7C" w14:paraId="1723FC71" w14:textId="77777777" w:rsidTr="00D23021">
        <w:trPr>
          <w:trHeight w:val="244"/>
        </w:trPr>
        <w:tc>
          <w:tcPr>
            <w:tcW w:w="824" w:type="dxa"/>
            <w:tcBorders>
              <w:top w:val="nil"/>
              <w:left w:val="single" w:sz="4" w:space="0" w:color="auto"/>
              <w:bottom w:val="single" w:sz="4" w:space="0" w:color="auto"/>
              <w:right w:val="single" w:sz="4" w:space="0" w:color="auto"/>
            </w:tcBorders>
            <w:shd w:val="clear" w:color="auto" w:fill="auto"/>
          </w:tcPr>
          <w:p w14:paraId="4FD19033" w14:textId="76624DD0" w:rsidR="00DC10C2" w:rsidRPr="00DA3F7C" w:rsidRDefault="00DC10C2" w:rsidP="00AB3B56">
            <w:pPr>
              <w:spacing w:after="0" w:line="240" w:lineRule="auto"/>
              <w:rPr>
                <w:rFonts w:eastAsia="Times New Roman" w:cstheme="minorHAnsi"/>
                <w:i/>
                <w:iCs/>
                <w:sz w:val="16"/>
                <w:szCs w:val="16"/>
              </w:rPr>
            </w:pPr>
            <w:r w:rsidRPr="00DA3F7C">
              <w:rPr>
                <w:i/>
                <w:sz w:val="16"/>
                <w:szCs w:val="16"/>
              </w:rPr>
              <w:t>7.2.1.13</w:t>
            </w:r>
          </w:p>
        </w:tc>
        <w:tc>
          <w:tcPr>
            <w:tcW w:w="4685" w:type="dxa"/>
            <w:tcBorders>
              <w:top w:val="nil"/>
              <w:left w:val="nil"/>
              <w:bottom w:val="single" w:sz="4" w:space="0" w:color="auto"/>
              <w:right w:val="single" w:sz="4" w:space="0" w:color="auto"/>
            </w:tcBorders>
            <w:shd w:val="clear" w:color="auto" w:fill="auto"/>
          </w:tcPr>
          <w:p w14:paraId="3595D58F" w14:textId="1236E7E4" w:rsidR="00DC10C2" w:rsidRPr="00D67E22" w:rsidRDefault="00DC10C2" w:rsidP="00CC7942">
            <w:pPr>
              <w:spacing w:after="0" w:line="240" w:lineRule="auto"/>
              <w:ind w:left="284"/>
              <w:rPr>
                <w:rFonts w:eastAsia="Times New Roman" w:cstheme="minorHAnsi"/>
                <w:i/>
                <w:iCs/>
                <w:sz w:val="20"/>
                <w:szCs w:val="20"/>
              </w:rPr>
            </w:pPr>
            <w:r w:rsidRPr="00D67E22">
              <w:rPr>
                <w:rFonts w:cs="Times New Roman"/>
                <w:i/>
                <w:sz w:val="20"/>
                <w:szCs w:val="20"/>
              </w:rPr>
              <w:t>Non-specified (Industry)</w:t>
            </w:r>
          </w:p>
        </w:tc>
        <w:tc>
          <w:tcPr>
            <w:tcW w:w="1225" w:type="dxa"/>
            <w:tcBorders>
              <w:top w:val="nil"/>
              <w:left w:val="nil"/>
              <w:bottom w:val="single" w:sz="4" w:space="0" w:color="auto"/>
              <w:right w:val="single" w:sz="4" w:space="0" w:color="auto"/>
            </w:tcBorders>
            <w:shd w:val="clear" w:color="auto" w:fill="auto"/>
            <w:noWrap/>
          </w:tcPr>
          <w:p w14:paraId="502EB168" w14:textId="3B8837F0" w:rsidR="00DC10C2" w:rsidRPr="00DC10C2" w:rsidRDefault="00DC10C2" w:rsidP="009672E3">
            <w:pPr>
              <w:spacing w:after="0" w:line="240" w:lineRule="auto"/>
              <w:jc w:val="center"/>
              <w:rPr>
                <w:rFonts w:cstheme="minorHAnsi"/>
                <w:i/>
                <w:iCs/>
                <w:sz w:val="20"/>
                <w:szCs w:val="20"/>
              </w:rPr>
            </w:pPr>
            <w:r w:rsidRPr="00DC10C2">
              <w:rPr>
                <w:i/>
                <w:sz w:val="20"/>
                <w:szCs w:val="20"/>
              </w:rPr>
              <w:t>5.1</w:t>
            </w:r>
          </w:p>
        </w:tc>
        <w:tc>
          <w:tcPr>
            <w:tcW w:w="1226" w:type="dxa"/>
            <w:tcBorders>
              <w:top w:val="nil"/>
              <w:left w:val="nil"/>
              <w:bottom w:val="single" w:sz="4" w:space="0" w:color="auto"/>
              <w:right w:val="single" w:sz="4" w:space="0" w:color="auto"/>
            </w:tcBorders>
            <w:shd w:val="clear" w:color="auto" w:fill="auto"/>
            <w:noWrap/>
          </w:tcPr>
          <w:p w14:paraId="2A58B02F" w14:textId="0C475061" w:rsidR="00DC10C2" w:rsidRPr="00DC10C2" w:rsidRDefault="00DC10C2" w:rsidP="009672E3">
            <w:pPr>
              <w:spacing w:after="0" w:line="240" w:lineRule="auto"/>
              <w:jc w:val="center"/>
              <w:rPr>
                <w:rFonts w:cstheme="minorHAnsi"/>
                <w:i/>
                <w:iCs/>
                <w:sz w:val="20"/>
                <w:szCs w:val="20"/>
              </w:rPr>
            </w:pPr>
          </w:p>
        </w:tc>
        <w:tc>
          <w:tcPr>
            <w:tcW w:w="1225" w:type="dxa"/>
            <w:tcBorders>
              <w:top w:val="nil"/>
              <w:left w:val="nil"/>
              <w:bottom w:val="single" w:sz="4" w:space="0" w:color="auto"/>
              <w:right w:val="single" w:sz="4" w:space="0" w:color="auto"/>
            </w:tcBorders>
            <w:shd w:val="clear" w:color="auto" w:fill="auto"/>
            <w:noWrap/>
          </w:tcPr>
          <w:p w14:paraId="276BC6E7" w14:textId="134F6F5B" w:rsidR="00DC10C2" w:rsidRPr="00DC10C2" w:rsidRDefault="00DC10C2" w:rsidP="009672E3">
            <w:pPr>
              <w:spacing w:after="0" w:line="240" w:lineRule="auto"/>
              <w:jc w:val="center"/>
              <w:rPr>
                <w:rFonts w:cstheme="minorHAnsi"/>
                <w:i/>
                <w:iCs/>
                <w:sz w:val="20"/>
                <w:szCs w:val="20"/>
              </w:rPr>
            </w:pPr>
            <w:r w:rsidRPr="00DC10C2">
              <w:rPr>
                <w:i/>
                <w:sz w:val="20"/>
                <w:szCs w:val="20"/>
              </w:rPr>
              <w:t>0.0</w:t>
            </w:r>
          </w:p>
        </w:tc>
        <w:tc>
          <w:tcPr>
            <w:tcW w:w="1226" w:type="dxa"/>
            <w:tcBorders>
              <w:top w:val="nil"/>
              <w:left w:val="nil"/>
              <w:bottom w:val="single" w:sz="4" w:space="0" w:color="auto"/>
              <w:right w:val="single" w:sz="4" w:space="0" w:color="auto"/>
            </w:tcBorders>
            <w:shd w:val="clear" w:color="auto" w:fill="auto"/>
            <w:noWrap/>
          </w:tcPr>
          <w:p w14:paraId="6CBA5EDC" w14:textId="7B99C082" w:rsidR="00DC10C2" w:rsidRPr="00DC10C2" w:rsidRDefault="00DC10C2" w:rsidP="009672E3">
            <w:pPr>
              <w:spacing w:after="0" w:line="240" w:lineRule="auto"/>
              <w:jc w:val="center"/>
              <w:rPr>
                <w:rFonts w:cstheme="minorHAnsi"/>
                <w:i/>
                <w:iCs/>
                <w:sz w:val="20"/>
                <w:szCs w:val="20"/>
              </w:rPr>
            </w:pPr>
            <w:r w:rsidRPr="00DC10C2">
              <w:rPr>
                <w:i/>
                <w:sz w:val="20"/>
                <w:szCs w:val="20"/>
              </w:rPr>
              <w:t>1.0</w:t>
            </w:r>
          </w:p>
        </w:tc>
        <w:tc>
          <w:tcPr>
            <w:tcW w:w="1226" w:type="dxa"/>
            <w:tcBorders>
              <w:top w:val="nil"/>
              <w:left w:val="nil"/>
              <w:bottom w:val="single" w:sz="4" w:space="0" w:color="auto"/>
              <w:right w:val="single" w:sz="4" w:space="0" w:color="auto"/>
            </w:tcBorders>
            <w:shd w:val="clear" w:color="auto" w:fill="auto"/>
            <w:noWrap/>
          </w:tcPr>
          <w:p w14:paraId="44D6210C" w14:textId="41F1A687" w:rsidR="00DC10C2" w:rsidRPr="00DC10C2" w:rsidRDefault="00DC10C2" w:rsidP="009672E3">
            <w:pPr>
              <w:spacing w:after="0" w:line="240" w:lineRule="auto"/>
              <w:jc w:val="center"/>
              <w:rPr>
                <w:rFonts w:cstheme="minorHAnsi"/>
                <w:i/>
                <w:iCs/>
                <w:sz w:val="20"/>
                <w:szCs w:val="20"/>
              </w:rPr>
            </w:pPr>
          </w:p>
        </w:tc>
        <w:tc>
          <w:tcPr>
            <w:tcW w:w="1225" w:type="dxa"/>
            <w:tcBorders>
              <w:top w:val="nil"/>
              <w:left w:val="nil"/>
              <w:bottom w:val="single" w:sz="4" w:space="0" w:color="auto"/>
              <w:right w:val="single" w:sz="4" w:space="0" w:color="auto"/>
            </w:tcBorders>
            <w:shd w:val="clear" w:color="auto" w:fill="auto"/>
            <w:noWrap/>
          </w:tcPr>
          <w:p w14:paraId="65BE9E67" w14:textId="6E8E54F1" w:rsidR="00DC10C2" w:rsidRPr="00DC10C2" w:rsidRDefault="00DC10C2" w:rsidP="009672E3">
            <w:pPr>
              <w:spacing w:after="0" w:line="240" w:lineRule="auto"/>
              <w:jc w:val="center"/>
              <w:rPr>
                <w:rFonts w:cstheme="minorHAnsi"/>
                <w:i/>
                <w:iCs/>
                <w:sz w:val="20"/>
                <w:szCs w:val="20"/>
              </w:rPr>
            </w:pPr>
          </w:p>
        </w:tc>
        <w:tc>
          <w:tcPr>
            <w:tcW w:w="1226" w:type="dxa"/>
            <w:tcBorders>
              <w:top w:val="nil"/>
              <w:left w:val="nil"/>
              <w:bottom w:val="single" w:sz="4" w:space="0" w:color="auto"/>
              <w:right w:val="single" w:sz="4" w:space="0" w:color="auto"/>
            </w:tcBorders>
            <w:shd w:val="clear" w:color="auto" w:fill="auto"/>
            <w:noWrap/>
          </w:tcPr>
          <w:p w14:paraId="5CCFB579" w14:textId="655DA1D3" w:rsidR="00DC10C2" w:rsidRPr="00DC10C2" w:rsidRDefault="00DC10C2" w:rsidP="009672E3">
            <w:pPr>
              <w:spacing w:after="0" w:line="240" w:lineRule="auto"/>
              <w:jc w:val="center"/>
              <w:rPr>
                <w:i/>
                <w:iCs/>
                <w:sz w:val="20"/>
                <w:szCs w:val="20"/>
              </w:rPr>
            </w:pPr>
          </w:p>
        </w:tc>
        <w:tc>
          <w:tcPr>
            <w:tcW w:w="1226" w:type="dxa"/>
            <w:tcBorders>
              <w:top w:val="nil"/>
              <w:left w:val="nil"/>
              <w:bottom w:val="single" w:sz="4" w:space="0" w:color="auto"/>
              <w:right w:val="single" w:sz="4" w:space="0" w:color="auto"/>
            </w:tcBorders>
            <w:shd w:val="clear" w:color="auto" w:fill="auto"/>
            <w:noWrap/>
          </w:tcPr>
          <w:p w14:paraId="2771DDEB" w14:textId="14F4901C" w:rsidR="00DC10C2" w:rsidRPr="00DC10C2" w:rsidRDefault="00DC10C2" w:rsidP="009672E3">
            <w:pPr>
              <w:spacing w:after="0" w:line="240" w:lineRule="auto"/>
              <w:jc w:val="center"/>
              <w:rPr>
                <w:i/>
                <w:iCs/>
                <w:sz w:val="20"/>
                <w:szCs w:val="20"/>
              </w:rPr>
            </w:pPr>
            <w:r w:rsidRPr="00DC10C2">
              <w:rPr>
                <w:i/>
                <w:sz w:val="20"/>
                <w:szCs w:val="20"/>
              </w:rPr>
              <w:t>4.1</w:t>
            </w:r>
          </w:p>
        </w:tc>
      </w:tr>
    </w:tbl>
    <w:p w14:paraId="108BED69" w14:textId="4E80BFE8" w:rsidR="008C7250" w:rsidRDefault="008C7250"/>
    <w:p w14:paraId="3C4F00AC" w14:textId="77777777" w:rsidR="008C7250" w:rsidRDefault="008C7250">
      <w:r>
        <w:br w:type="page"/>
      </w:r>
    </w:p>
    <w:p w14:paraId="2958CB6C" w14:textId="77777777" w:rsidR="00350A7F" w:rsidRPr="00DA3F7C" w:rsidRDefault="00350A7F"/>
    <w:tbl>
      <w:tblPr>
        <w:tblW w:w="15314" w:type="dxa"/>
        <w:tblInd w:w="-176" w:type="dxa"/>
        <w:tblLayout w:type="fixed"/>
        <w:tblLook w:val="04A0" w:firstRow="1" w:lastRow="0" w:firstColumn="1" w:lastColumn="0" w:noHBand="0" w:noVBand="1"/>
      </w:tblPr>
      <w:tblGrid>
        <w:gridCol w:w="824"/>
        <w:gridCol w:w="4680"/>
        <w:gridCol w:w="1226"/>
        <w:gridCol w:w="1226"/>
        <w:gridCol w:w="1226"/>
        <w:gridCol w:w="1227"/>
        <w:gridCol w:w="1226"/>
        <w:gridCol w:w="1226"/>
        <w:gridCol w:w="1226"/>
        <w:gridCol w:w="1227"/>
      </w:tblGrid>
      <w:tr w:rsidR="00350A7F" w:rsidRPr="00DA3F7C" w14:paraId="48FAC02D" w14:textId="77777777" w:rsidTr="00350A7F">
        <w:trPr>
          <w:trHeight w:val="227"/>
        </w:trPr>
        <w:tc>
          <w:tcPr>
            <w:tcW w:w="824" w:type="dxa"/>
            <w:tcBorders>
              <w:top w:val="single" w:sz="12" w:space="0" w:color="E36C0A" w:themeColor="accent6" w:themeShade="BF"/>
              <w:left w:val="single" w:sz="4" w:space="0" w:color="auto"/>
              <w:bottom w:val="single" w:sz="12" w:space="0" w:color="E36C0A" w:themeColor="accent6" w:themeShade="BF"/>
              <w:right w:val="single" w:sz="4" w:space="0" w:color="auto"/>
            </w:tcBorders>
            <w:shd w:val="clear" w:color="auto" w:fill="auto"/>
            <w:vAlign w:val="center"/>
            <w:hideMark/>
          </w:tcPr>
          <w:p w14:paraId="2D83FCA8" w14:textId="4BBCB0C2" w:rsidR="00350A7F" w:rsidRPr="00DA3F7C" w:rsidRDefault="00350A7F" w:rsidP="00350A7F">
            <w:pPr>
              <w:spacing w:after="0" w:line="240" w:lineRule="auto"/>
              <w:jc w:val="center"/>
              <w:rPr>
                <w:rFonts w:eastAsia="Times New Roman" w:cs="Arial"/>
                <w:b/>
                <w:bCs/>
                <w:sz w:val="16"/>
                <w:szCs w:val="16"/>
              </w:rPr>
            </w:pPr>
            <w:r w:rsidRPr="00DA3F7C">
              <w:rPr>
                <w:rFonts w:eastAsia="Times New Roman" w:cstheme="minorHAnsi"/>
                <w:b/>
                <w:bCs/>
                <w:sz w:val="12"/>
                <w:szCs w:val="12"/>
              </w:rPr>
              <w:t>1</w:t>
            </w:r>
          </w:p>
        </w:tc>
        <w:tc>
          <w:tcPr>
            <w:tcW w:w="4680" w:type="dxa"/>
            <w:tcBorders>
              <w:top w:val="single" w:sz="12" w:space="0" w:color="E36C0A" w:themeColor="accent6" w:themeShade="BF"/>
              <w:left w:val="nil"/>
              <w:bottom w:val="single" w:sz="12" w:space="0" w:color="E36C0A" w:themeColor="accent6" w:themeShade="BF"/>
              <w:right w:val="single" w:sz="4" w:space="0" w:color="auto"/>
            </w:tcBorders>
            <w:shd w:val="clear" w:color="auto" w:fill="auto"/>
            <w:vAlign w:val="center"/>
            <w:hideMark/>
          </w:tcPr>
          <w:p w14:paraId="3B808B74" w14:textId="20D5DB32" w:rsidR="00350A7F" w:rsidRPr="00DA3F7C" w:rsidRDefault="00350A7F" w:rsidP="00350A7F">
            <w:pPr>
              <w:spacing w:after="0" w:line="240" w:lineRule="auto"/>
              <w:jc w:val="center"/>
              <w:rPr>
                <w:rFonts w:eastAsia="Times New Roman" w:cs="Courier New"/>
                <w:sz w:val="16"/>
                <w:szCs w:val="16"/>
              </w:rPr>
            </w:pPr>
            <w:r w:rsidRPr="00DA3F7C">
              <w:rPr>
                <w:rFonts w:eastAsia="Times New Roman" w:cstheme="minorHAnsi"/>
                <w:sz w:val="12"/>
                <w:szCs w:val="12"/>
              </w:rPr>
              <w:t>2</w:t>
            </w:r>
          </w:p>
        </w:tc>
        <w:tc>
          <w:tcPr>
            <w:tcW w:w="1226" w:type="dxa"/>
            <w:tcBorders>
              <w:top w:val="single" w:sz="12" w:space="0" w:color="E36C0A" w:themeColor="accent6" w:themeShade="BF"/>
              <w:left w:val="nil"/>
              <w:bottom w:val="single" w:sz="12" w:space="0" w:color="E36C0A" w:themeColor="accent6" w:themeShade="BF"/>
              <w:right w:val="single" w:sz="4" w:space="0" w:color="auto"/>
            </w:tcBorders>
            <w:shd w:val="clear" w:color="auto" w:fill="auto"/>
            <w:noWrap/>
            <w:vAlign w:val="center"/>
          </w:tcPr>
          <w:p w14:paraId="4D72B37C" w14:textId="4746C30A" w:rsidR="00350A7F" w:rsidRPr="00DA3F7C" w:rsidRDefault="00350A7F" w:rsidP="00350A7F">
            <w:pPr>
              <w:spacing w:after="0" w:line="240" w:lineRule="auto"/>
              <w:jc w:val="center"/>
              <w:rPr>
                <w:rFonts w:eastAsia="Times New Roman" w:cs="Arial"/>
                <w:b/>
                <w:bCs/>
                <w:sz w:val="16"/>
                <w:szCs w:val="16"/>
              </w:rPr>
            </w:pPr>
            <w:r w:rsidRPr="00DA3F7C">
              <w:rPr>
                <w:rFonts w:eastAsia="Times New Roman" w:cstheme="minorHAnsi"/>
                <w:b/>
                <w:bCs/>
                <w:sz w:val="12"/>
                <w:szCs w:val="12"/>
              </w:rPr>
              <w:t>3</w:t>
            </w:r>
          </w:p>
        </w:tc>
        <w:tc>
          <w:tcPr>
            <w:tcW w:w="1226" w:type="dxa"/>
            <w:tcBorders>
              <w:top w:val="single" w:sz="12" w:space="0" w:color="E36C0A" w:themeColor="accent6" w:themeShade="BF"/>
              <w:left w:val="nil"/>
              <w:bottom w:val="single" w:sz="12" w:space="0" w:color="E36C0A" w:themeColor="accent6" w:themeShade="BF"/>
              <w:right w:val="single" w:sz="4" w:space="0" w:color="auto"/>
            </w:tcBorders>
            <w:shd w:val="clear" w:color="auto" w:fill="auto"/>
            <w:noWrap/>
            <w:vAlign w:val="center"/>
          </w:tcPr>
          <w:p w14:paraId="445C8DCA" w14:textId="00B5211E" w:rsidR="00350A7F" w:rsidRPr="00DA3F7C" w:rsidRDefault="00350A7F" w:rsidP="00350A7F">
            <w:pPr>
              <w:spacing w:after="0" w:line="240" w:lineRule="auto"/>
              <w:jc w:val="center"/>
              <w:rPr>
                <w:rFonts w:eastAsia="Times New Roman" w:cs="Arial"/>
                <w:b/>
                <w:bCs/>
                <w:sz w:val="16"/>
                <w:szCs w:val="16"/>
              </w:rPr>
            </w:pPr>
            <w:r w:rsidRPr="00DA3F7C">
              <w:rPr>
                <w:rFonts w:eastAsia="Times New Roman" w:cstheme="minorHAnsi"/>
                <w:b/>
                <w:bCs/>
                <w:sz w:val="12"/>
                <w:szCs w:val="12"/>
              </w:rPr>
              <w:t>4</w:t>
            </w:r>
          </w:p>
        </w:tc>
        <w:tc>
          <w:tcPr>
            <w:tcW w:w="1226" w:type="dxa"/>
            <w:tcBorders>
              <w:top w:val="single" w:sz="12" w:space="0" w:color="E36C0A" w:themeColor="accent6" w:themeShade="BF"/>
              <w:left w:val="nil"/>
              <w:bottom w:val="single" w:sz="12" w:space="0" w:color="E36C0A" w:themeColor="accent6" w:themeShade="BF"/>
              <w:right w:val="single" w:sz="4" w:space="0" w:color="auto"/>
            </w:tcBorders>
            <w:shd w:val="clear" w:color="auto" w:fill="auto"/>
            <w:noWrap/>
            <w:vAlign w:val="center"/>
          </w:tcPr>
          <w:p w14:paraId="2DB84DE2" w14:textId="3FC41E24" w:rsidR="00350A7F" w:rsidRPr="00DA3F7C" w:rsidRDefault="00350A7F" w:rsidP="00350A7F">
            <w:pPr>
              <w:spacing w:after="0" w:line="240" w:lineRule="auto"/>
              <w:jc w:val="center"/>
              <w:rPr>
                <w:rFonts w:eastAsia="Times New Roman" w:cs="Arial"/>
                <w:b/>
                <w:bCs/>
                <w:sz w:val="16"/>
                <w:szCs w:val="16"/>
              </w:rPr>
            </w:pPr>
            <w:r w:rsidRPr="00DA3F7C">
              <w:rPr>
                <w:rFonts w:eastAsia="Times New Roman" w:cstheme="minorHAnsi"/>
                <w:b/>
                <w:bCs/>
                <w:sz w:val="12"/>
                <w:szCs w:val="12"/>
              </w:rPr>
              <w:t>5</w:t>
            </w:r>
          </w:p>
        </w:tc>
        <w:tc>
          <w:tcPr>
            <w:tcW w:w="1227" w:type="dxa"/>
            <w:tcBorders>
              <w:top w:val="single" w:sz="12" w:space="0" w:color="E36C0A" w:themeColor="accent6" w:themeShade="BF"/>
              <w:left w:val="nil"/>
              <w:bottom w:val="single" w:sz="12" w:space="0" w:color="E36C0A" w:themeColor="accent6" w:themeShade="BF"/>
              <w:right w:val="single" w:sz="4" w:space="0" w:color="auto"/>
            </w:tcBorders>
            <w:shd w:val="clear" w:color="auto" w:fill="auto"/>
            <w:noWrap/>
            <w:vAlign w:val="center"/>
          </w:tcPr>
          <w:p w14:paraId="1290A63B" w14:textId="61C5254B" w:rsidR="00350A7F" w:rsidRPr="00DA3F7C" w:rsidRDefault="00350A7F" w:rsidP="00350A7F">
            <w:pPr>
              <w:spacing w:after="0" w:line="240" w:lineRule="auto"/>
              <w:jc w:val="center"/>
              <w:rPr>
                <w:rFonts w:eastAsia="Times New Roman" w:cs="Arial"/>
                <w:b/>
                <w:bCs/>
                <w:sz w:val="16"/>
                <w:szCs w:val="16"/>
              </w:rPr>
            </w:pPr>
            <w:r w:rsidRPr="00DA3F7C">
              <w:rPr>
                <w:rFonts w:eastAsia="Times New Roman" w:cstheme="minorHAnsi"/>
                <w:b/>
                <w:bCs/>
                <w:sz w:val="12"/>
                <w:szCs w:val="12"/>
              </w:rPr>
              <w:t>6</w:t>
            </w:r>
          </w:p>
        </w:tc>
        <w:tc>
          <w:tcPr>
            <w:tcW w:w="1226" w:type="dxa"/>
            <w:tcBorders>
              <w:top w:val="single" w:sz="12" w:space="0" w:color="E36C0A" w:themeColor="accent6" w:themeShade="BF"/>
              <w:left w:val="nil"/>
              <w:bottom w:val="single" w:sz="12" w:space="0" w:color="E36C0A" w:themeColor="accent6" w:themeShade="BF"/>
              <w:right w:val="single" w:sz="4" w:space="0" w:color="auto"/>
            </w:tcBorders>
            <w:shd w:val="clear" w:color="auto" w:fill="auto"/>
            <w:noWrap/>
            <w:vAlign w:val="center"/>
          </w:tcPr>
          <w:p w14:paraId="5245D1B7" w14:textId="633487DC" w:rsidR="00350A7F" w:rsidRPr="00DA3F7C" w:rsidRDefault="00350A7F" w:rsidP="00350A7F">
            <w:pPr>
              <w:spacing w:after="0" w:line="240" w:lineRule="auto"/>
              <w:jc w:val="center"/>
              <w:rPr>
                <w:rFonts w:eastAsia="Times New Roman" w:cs="Arial"/>
                <w:b/>
                <w:bCs/>
                <w:sz w:val="16"/>
                <w:szCs w:val="16"/>
              </w:rPr>
            </w:pPr>
            <w:r w:rsidRPr="00DA3F7C">
              <w:rPr>
                <w:rFonts w:eastAsia="Times New Roman" w:cstheme="minorHAnsi"/>
                <w:b/>
                <w:bCs/>
                <w:sz w:val="12"/>
                <w:szCs w:val="12"/>
              </w:rPr>
              <w:t>7</w:t>
            </w:r>
          </w:p>
        </w:tc>
        <w:tc>
          <w:tcPr>
            <w:tcW w:w="1226" w:type="dxa"/>
            <w:tcBorders>
              <w:top w:val="single" w:sz="12" w:space="0" w:color="E36C0A" w:themeColor="accent6" w:themeShade="BF"/>
              <w:left w:val="nil"/>
              <w:bottom w:val="single" w:sz="12" w:space="0" w:color="E36C0A" w:themeColor="accent6" w:themeShade="BF"/>
              <w:right w:val="single" w:sz="4" w:space="0" w:color="auto"/>
            </w:tcBorders>
            <w:shd w:val="clear" w:color="auto" w:fill="auto"/>
            <w:noWrap/>
            <w:vAlign w:val="center"/>
          </w:tcPr>
          <w:p w14:paraId="5B8B40BB" w14:textId="714CE60D" w:rsidR="00350A7F" w:rsidRPr="00DA3F7C" w:rsidRDefault="00350A7F" w:rsidP="00350A7F">
            <w:pPr>
              <w:spacing w:after="0" w:line="240" w:lineRule="auto"/>
              <w:jc w:val="center"/>
              <w:rPr>
                <w:rFonts w:eastAsia="Times New Roman" w:cs="Arial"/>
                <w:b/>
                <w:bCs/>
                <w:sz w:val="16"/>
                <w:szCs w:val="16"/>
              </w:rPr>
            </w:pPr>
            <w:r w:rsidRPr="00DA3F7C">
              <w:rPr>
                <w:rFonts w:eastAsia="Times New Roman" w:cstheme="minorHAnsi"/>
                <w:b/>
                <w:bCs/>
                <w:sz w:val="12"/>
                <w:szCs w:val="12"/>
              </w:rPr>
              <w:t>8</w:t>
            </w:r>
          </w:p>
        </w:tc>
        <w:tc>
          <w:tcPr>
            <w:tcW w:w="1226" w:type="dxa"/>
            <w:tcBorders>
              <w:top w:val="single" w:sz="12" w:space="0" w:color="E36C0A" w:themeColor="accent6" w:themeShade="BF"/>
              <w:left w:val="nil"/>
              <w:bottom w:val="single" w:sz="12" w:space="0" w:color="E36C0A" w:themeColor="accent6" w:themeShade="BF"/>
              <w:right w:val="single" w:sz="4" w:space="0" w:color="auto"/>
            </w:tcBorders>
            <w:shd w:val="clear" w:color="auto" w:fill="auto"/>
            <w:noWrap/>
            <w:vAlign w:val="center"/>
          </w:tcPr>
          <w:p w14:paraId="083F2B51" w14:textId="2E22667A" w:rsidR="00350A7F" w:rsidRPr="00DA3F7C" w:rsidRDefault="00350A7F" w:rsidP="00350A7F">
            <w:pPr>
              <w:spacing w:after="0" w:line="240" w:lineRule="auto"/>
              <w:jc w:val="center"/>
              <w:rPr>
                <w:rFonts w:eastAsia="Times New Roman" w:cs="Arial"/>
                <w:b/>
                <w:bCs/>
                <w:sz w:val="16"/>
                <w:szCs w:val="16"/>
              </w:rPr>
            </w:pPr>
            <w:r w:rsidRPr="00DA3F7C">
              <w:rPr>
                <w:rFonts w:eastAsia="Times New Roman" w:cs="Arial"/>
                <w:b/>
                <w:bCs/>
                <w:sz w:val="12"/>
                <w:szCs w:val="12"/>
              </w:rPr>
              <w:t>9</w:t>
            </w:r>
          </w:p>
        </w:tc>
        <w:tc>
          <w:tcPr>
            <w:tcW w:w="1227" w:type="dxa"/>
            <w:tcBorders>
              <w:top w:val="single" w:sz="12" w:space="0" w:color="E36C0A" w:themeColor="accent6" w:themeShade="BF"/>
              <w:left w:val="nil"/>
              <w:bottom w:val="single" w:sz="12" w:space="0" w:color="E36C0A" w:themeColor="accent6" w:themeShade="BF"/>
              <w:right w:val="single" w:sz="4" w:space="0" w:color="auto"/>
            </w:tcBorders>
            <w:shd w:val="clear" w:color="auto" w:fill="auto"/>
            <w:noWrap/>
            <w:vAlign w:val="center"/>
          </w:tcPr>
          <w:p w14:paraId="7A6D6CAF" w14:textId="78C22391" w:rsidR="00350A7F" w:rsidRPr="00DA3F7C" w:rsidRDefault="00350A7F" w:rsidP="00350A7F">
            <w:pPr>
              <w:spacing w:after="0" w:line="240" w:lineRule="auto"/>
              <w:jc w:val="center"/>
              <w:rPr>
                <w:rFonts w:eastAsia="Times New Roman" w:cs="Arial"/>
                <w:b/>
                <w:bCs/>
                <w:sz w:val="16"/>
                <w:szCs w:val="16"/>
              </w:rPr>
            </w:pPr>
            <w:r w:rsidRPr="00DA3F7C">
              <w:rPr>
                <w:rFonts w:eastAsia="Times New Roman" w:cs="Arial"/>
                <w:b/>
                <w:bCs/>
                <w:sz w:val="12"/>
                <w:szCs w:val="12"/>
              </w:rPr>
              <w:t>10</w:t>
            </w:r>
          </w:p>
        </w:tc>
      </w:tr>
      <w:tr w:rsidR="00DC10C2" w:rsidRPr="00DA3F7C" w14:paraId="7F5E1D9F" w14:textId="77777777" w:rsidTr="00CA1CC1">
        <w:trPr>
          <w:trHeight w:val="244"/>
        </w:trPr>
        <w:tc>
          <w:tcPr>
            <w:tcW w:w="824" w:type="dxa"/>
            <w:tcBorders>
              <w:top w:val="single" w:sz="12" w:space="0" w:color="E36C0A" w:themeColor="accent6" w:themeShade="BF"/>
              <w:left w:val="single" w:sz="4" w:space="0" w:color="auto"/>
              <w:bottom w:val="nil"/>
              <w:right w:val="single" w:sz="4" w:space="0" w:color="auto"/>
            </w:tcBorders>
            <w:shd w:val="clear" w:color="auto" w:fill="auto"/>
          </w:tcPr>
          <w:p w14:paraId="56AB4FB8" w14:textId="1C4B0A41" w:rsidR="00DC10C2" w:rsidRPr="00DA3F7C" w:rsidRDefault="00DC10C2" w:rsidP="009B7125">
            <w:pPr>
              <w:spacing w:after="0" w:line="240" w:lineRule="auto"/>
              <w:rPr>
                <w:rFonts w:eastAsia="Times New Roman" w:cs="Arial"/>
                <w:b/>
                <w:sz w:val="20"/>
                <w:szCs w:val="20"/>
              </w:rPr>
            </w:pPr>
            <w:r w:rsidRPr="00DA3F7C">
              <w:rPr>
                <w:b/>
                <w:sz w:val="20"/>
                <w:szCs w:val="20"/>
              </w:rPr>
              <w:t>7.2.2</w:t>
            </w:r>
          </w:p>
        </w:tc>
        <w:tc>
          <w:tcPr>
            <w:tcW w:w="4680" w:type="dxa"/>
            <w:tcBorders>
              <w:top w:val="single" w:sz="12" w:space="0" w:color="E36C0A" w:themeColor="accent6" w:themeShade="BF"/>
              <w:left w:val="nil"/>
              <w:bottom w:val="nil"/>
              <w:right w:val="single" w:sz="4" w:space="0" w:color="auto"/>
            </w:tcBorders>
            <w:shd w:val="clear" w:color="auto" w:fill="auto"/>
          </w:tcPr>
          <w:p w14:paraId="051E29BA" w14:textId="6ADDFB18" w:rsidR="00DC10C2" w:rsidRPr="00DA3F7C" w:rsidRDefault="00DC10C2" w:rsidP="009B7125">
            <w:pPr>
              <w:spacing w:after="0" w:line="240" w:lineRule="auto"/>
              <w:rPr>
                <w:rFonts w:eastAsia="Times New Roman" w:cs="Calibri"/>
                <w:b/>
                <w:sz w:val="20"/>
                <w:szCs w:val="20"/>
              </w:rPr>
            </w:pPr>
            <w:r w:rsidRPr="00DA3F7C">
              <w:rPr>
                <w:rFonts w:cs="Times New Roman"/>
                <w:b/>
              </w:rPr>
              <w:t>Transport</w:t>
            </w:r>
          </w:p>
        </w:tc>
        <w:tc>
          <w:tcPr>
            <w:tcW w:w="1226" w:type="dxa"/>
            <w:tcBorders>
              <w:top w:val="single" w:sz="12" w:space="0" w:color="E36C0A" w:themeColor="accent6" w:themeShade="BF"/>
              <w:left w:val="nil"/>
              <w:bottom w:val="nil"/>
              <w:right w:val="single" w:sz="4" w:space="0" w:color="auto"/>
            </w:tcBorders>
            <w:shd w:val="clear" w:color="auto" w:fill="auto"/>
            <w:noWrap/>
          </w:tcPr>
          <w:p w14:paraId="71337CEA" w14:textId="6DD2A117" w:rsidR="00DC10C2" w:rsidRPr="00DC10C2" w:rsidRDefault="00DC10C2" w:rsidP="009672E3">
            <w:pPr>
              <w:spacing w:after="0" w:line="240" w:lineRule="auto"/>
              <w:jc w:val="center"/>
              <w:rPr>
                <w:rFonts w:ascii="GHEA Grapalat" w:hAnsi="GHEA Grapalat"/>
                <w:b/>
                <w:sz w:val="20"/>
                <w:szCs w:val="20"/>
              </w:rPr>
            </w:pPr>
            <w:r w:rsidRPr="00DC10C2">
              <w:rPr>
                <w:b/>
              </w:rPr>
              <w:t>653.6</w:t>
            </w:r>
          </w:p>
        </w:tc>
        <w:tc>
          <w:tcPr>
            <w:tcW w:w="1226" w:type="dxa"/>
            <w:tcBorders>
              <w:top w:val="single" w:sz="12" w:space="0" w:color="E36C0A" w:themeColor="accent6" w:themeShade="BF"/>
              <w:left w:val="nil"/>
              <w:bottom w:val="nil"/>
              <w:right w:val="single" w:sz="4" w:space="0" w:color="auto"/>
            </w:tcBorders>
            <w:shd w:val="clear" w:color="auto" w:fill="auto"/>
            <w:noWrap/>
          </w:tcPr>
          <w:p w14:paraId="5F4C0DA0" w14:textId="4595BC7F" w:rsidR="00DC10C2" w:rsidRPr="00DC10C2" w:rsidRDefault="00DC10C2" w:rsidP="009672E3">
            <w:pPr>
              <w:spacing w:after="0" w:line="240" w:lineRule="auto"/>
              <w:jc w:val="center"/>
              <w:rPr>
                <w:rFonts w:ascii="GHEA Grapalat" w:hAnsi="GHEA Grapalat"/>
                <w:b/>
                <w:sz w:val="20"/>
                <w:szCs w:val="20"/>
              </w:rPr>
            </w:pPr>
          </w:p>
        </w:tc>
        <w:tc>
          <w:tcPr>
            <w:tcW w:w="1226" w:type="dxa"/>
            <w:tcBorders>
              <w:top w:val="single" w:sz="12" w:space="0" w:color="E36C0A" w:themeColor="accent6" w:themeShade="BF"/>
              <w:left w:val="nil"/>
              <w:bottom w:val="nil"/>
              <w:right w:val="single" w:sz="4" w:space="0" w:color="auto"/>
            </w:tcBorders>
            <w:shd w:val="clear" w:color="auto" w:fill="auto"/>
            <w:noWrap/>
          </w:tcPr>
          <w:p w14:paraId="03B38D45" w14:textId="3B8FCF56" w:rsidR="00DC10C2" w:rsidRPr="00DC10C2" w:rsidRDefault="00DC10C2" w:rsidP="009672E3">
            <w:pPr>
              <w:spacing w:after="0" w:line="240" w:lineRule="auto"/>
              <w:jc w:val="center"/>
              <w:rPr>
                <w:rFonts w:ascii="GHEA Grapalat" w:hAnsi="GHEA Grapalat"/>
                <w:b/>
                <w:sz w:val="20"/>
                <w:szCs w:val="20"/>
              </w:rPr>
            </w:pPr>
            <w:r w:rsidRPr="00DC10C2">
              <w:rPr>
                <w:b/>
              </w:rPr>
              <w:t>249.8</w:t>
            </w:r>
          </w:p>
        </w:tc>
        <w:tc>
          <w:tcPr>
            <w:tcW w:w="1227" w:type="dxa"/>
            <w:tcBorders>
              <w:top w:val="single" w:sz="12" w:space="0" w:color="E36C0A" w:themeColor="accent6" w:themeShade="BF"/>
              <w:left w:val="nil"/>
              <w:bottom w:val="nil"/>
              <w:right w:val="single" w:sz="4" w:space="0" w:color="auto"/>
            </w:tcBorders>
            <w:shd w:val="clear" w:color="auto" w:fill="auto"/>
            <w:noWrap/>
          </w:tcPr>
          <w:p w14:paraId="1A3F30E3" w14:textId="229F308F" w:rsidR="00DC10C2" w:rsidRPr="00DC10C2" w:rsidRDefault="00DC10C2" w:rsidP="009672E3">
            <w:pPr>
              <w:spacing w:after="0" w:line="240" w:lineRule="auto"/>
              <w:jc w:val="center"/>
              <w:rPr>
                <w:rFonts w:ascii="GHEA Grapalat" w:hAnsi="GHEA Grapalat"/>
                <w:b/>
                <w:sz w:val="20"/>
                <w:szCs w:val="20"/>
              </w:rPr>
            </w:pPr>
            <w:r w:rsidRPr="00DC10C2">
              <w:rPr>
                <w:b/>
              </w:rPr>
              <w:t>395.1</w:t>
            </w:r>
          </w:p>
        </w:tc>
        <w:tc>
          <w:tcPr>
            <w:tcW w:w="1226" w:type="dxa"/>
            <w:tcBorders>
              <w:top w:val="single" w:sz="12" w:space="0" w:color="E36C0A" w:themeColor="accent6" w:themeShade="BF"/>
              <w:left w:val="nil"/>
              <w:bottom w:val="nil"/>
              <w:right w:val="single" w:sz="4" w:space="0" w:color="auto"/>
            </w:tcBorders>
            <w:shd w:val="clear" w:color="auto" w:fill="auto"/>
            <w:noWrap/>
          </w:tcPr>
          <w:p w14:paraId="05433D60" w14:textId="0F2C3576" w:rsidR="00DC10C2" w:rsidRPr="00DC10C2" w:rsidRDefault="00DC10C2" w:rsidP="009672E3">
            <w:pPr>
              <w:spacing w:after="0" w:line="240" w:lineRule="auto"/>
              <w:jc w:val="center"/>
              <w:rPr>
                <w:rFonts w:ascii="GHEA Grapalat" w:hAnsi="GHEA Grapalat"/>
                <w:b/>
                <w:sz w:val="20"/>
                <w:szCs w:val="20"/>
              </w:rPr>
            </w:pPr>
          </w:p>
        </w:tc>
        <w:tc>
          <w:tcPr>
            <w:tcW w:w="1226" w:type="dxa"/>
            <w:tcBorders>
              <w:top w:val="single" w:sz="12" w:space="0" w:color="E36C0A" w:themeColor="accent6" w:themeShade="BF"/>
              <w:left w:val="nil"/>
              <w:bottom w:val="nil"/>
              <w:right w:val="single" w:sz="4" w:space="0" w:color="auto"/>
            </w:tcBorders>
            <w:shd w:val="clear" w:color="auto" w:fill="auto"/>
            <w:noWrap/>
          </w:tcPr>
          <w:p w14:paraId="7F96353B" w14:textId="2E0BB45A" w:rsidR="00DC10C2" w:rsidRPr="00DC10C2" w:rsidRDefault="00DC10C2" w:rsidP="009672E3">
            <w:pPr>
              <w:spacing w:after="0" w:line="240" w:lineRule="auto"/>
              <w:jc w:val="center"/>
              <w:rPr>
                <w:rFonts w:ascii="GHEA Grapalat" w:hAnsi="GHEA Grapalat"/>
                <w:b/>
                <w:sz w:val="20"/>
                <w:szCs w:val="20"/>
              </w:rPr>
            </w:pPr>
          </w:p>
        </w:tc>
        <w:tc>
          <w:tcPr>
            <w:tcW w:w="1226" w:type="dxa"/>
            <w:tcBorders>
              <w:top w:val="single" w:sz="12" w:space="0" w:color="E36C0A" w:themeColor="accent6" w:themeShade="BF"/>
              <w:left w:val="nil"/>
              <w:bottom w:val="nil"/>
              <w:right w:val="single" w:sz="4" w:space="0" w:color="auto"/>
            </w:tcBorders>
            <w:shd w:val="clear" w:color="auto" w:fill="auto"/>
            <w:noWrap/>
          </w:tcPr>
          <w:p w14:paraId="408522D4" w14:textId="1212BB49" w:rsidR="00DC10C2" w:rsidRPr="00DC10C2" w:rsidRDefault="00DC10C2" w:rsidP="009672E3">
            <w:pPr>
              <w:spacing w:after="0" w:line="240" w:lineRule="auto"/>
              <w:jc w:val="center"/>
              <w:rPr>
                <w:rFonts w:ascii="GHEA Grapalat" w:hAnsi="GHEA Grapalat"/>
                <w:b/>
                <w:sz w:val="20"/>
                <w:szCs w:val="20"/>
              </w:rPr>
            </w:pPr>
          </w:p>
        </w:tc>
        <w:tc>
          <w:tcPr>
            <w:tcW w:w="1227" w:type="dxa"/>
            <w:tcBorders>
              <w:top w:val="single" w:sz="12" w:space="0" w:color="E36C0A" w:themeColor="accent6" w:themeShade="BF"/>
              <w:left w:val="nil"/>
              <w:bottom w:val="nil"/>
              <w:right w:val="single" w:sz="4" w:space="0" w:color="auto"/>
            </w:tcBorders>
            <w:shd w:val="clear" w:color="auto" w:fill="auto"/>
            <w:noWrap/>
          </w:tcPr>
          <w:p w14:paraId="4E95E55F" w14:textId="0E4E6355" w:rsidR="00DC10C2" w:rsidRPr="00DC10C2" w:rsidRDefault="00DC10C2" w:rsidP="009672E3">
            <w:pPr>
              <w:spacing w:after="0" w:line="240" w:lineRule="auto"/>
              <w:jc w:val="center"/>
              <w:rPr>
                <w:rFonts w:ascii="GHEA Grapalat" w:hAnsi="GHEA Grapalat"/>
                <w:b/>
                <w:sz w:val="20"/>
                <w:szCs w:val="20"/>
              </w:rPr>
            </w:pPr>
            <w:r w:rsidRPr="00DC10C2">
              <w:rPr>
                <w:b/>
              </w:rPr>
              <w:t>8.7</w:t>
            </w:r>
          </w:p>
        </w:tc>
      </w:tr>
      <w:tr w:rsidR="00DC10C2" w:rsidRPr="00DA3F7C" w14:paraId="1867C96B" w14:textId="77777777" w:rsidTr="00CA1CC1">
        <w:trPr>
          <w:trHeight w:val="244"/>
        </w:trPr>
        <w:tc>
          <w:tcPr>
            <w:tcW w:w="824" w:type="dxa"/>
            <w:tcBorders>
              <w:top w:val="nil"/>
              <w:left w:val="single" w:sz="4" w:space="0" w:color="auto"/>
              <w:bottom w:val="nil"/>
              <w:right w:val="single" w:sz="4" w:space="0" w:color="auto"/>
            </w:tcBorders>
            <w:shd w:val="clear" w:color="auto" w:fill="auto"/>
          </w:tcPr>
          <w:p w14:paraId="58A34C2E" w14:textId="310E93C6" w:rsidR="00DC10C2" w:rsidRPr="00DA3F7C" w:rsidRDefault="00DC10C2" w:rsidP="009B7125">
            <w:pPr>
              <w:spacing w:after="0" w:line="240" w:lineRule="auto"/>
              <w:rPr>
                <w:rFonts w:eastAsia="Times New Roman" w:cs="Arial"/>
                <w:i/>
                <w:sz w:val="16"/>
                <w:szCs w:val="16"/>
              </w:rPr>
            </w:pPr>
            <w:r w:rsidRPr="00DA3F7C">
              <w:rPr>
                <w:i/>
                <w:sz w:val="16"/>
                <w:szCs w:val="16"/>
              </w:rPr>
              <w:t>7.2.2.1</w:t>
            </w:r>
          </w:p>
        </w:tc>
        <w:tc>
          <w:tcPr>
            <w:tcW w:w="4680" w:type="dxa"/>
            <w:tcBorders>
              <w:top w:val="nil"/>
              <w:left w:val="nil"/>
              <w:bottom w:val="nil"/>
              <w:right w:val="single" w:sz="4" w:space="0" w:color="auto"/>
            </w:tcBorders>
            <w:shd w:val="clear" w:color="auto" w:fill="auto"/>
          </w:tcPr>
          <w:p w14:paraId="0BAE5E73" w14:textId="76C88895" w:rsidR="00DC10C2" w:rsidRPr="00DA3F7C" w:rsidRDefault="00DC10C2" w:rsidP="00CC7942">
            <w:pPr>
              <w:spacing w:after="0" w:line="240" w:lineRule="auto"/>
              <w:ind w:left="284"/>
              <w:rPr>
                <w:rFonts w:eastAsia="Times New Roman" w:cs="Calibri"/>
                <w:i/>
                <w:iCs/>
                <w:sz w:val="16"/>
                <w:szCs w:val="16"/>
              </w:rPr>
            </w:pPr>
            <w:r w:rsidRPr="00DA3F7C">
              <w:rPr>
                <w:rFonts w:cs="Times New Roman"/>
                <w:i/>
                <w:sz w:val="20"/>
                <w:szCs w:val="20"/>
              </w:rPr>
              <w:t xml:space="preserve">Rail, metro, other electric transport </w:t>
            </w:r>
          </w:p>
        </w:tc>
        <w:tc>
          <w:tcPr>
            <w:tcW w:w="1226" w:type="dxa"/>
            <w:tcBorders>
              <w:top w:val="nil"/>
              <w:left w:val="nil"/>
              <w:bottom w:val="nil"/>
              <w:right w:val="single" w:sz="4" w:space="0" w:color="auto"/>
            </w:tcBorders>
            <w:shd w:val="clear" w:color="auto" w:fill="auto"/>
            <w:noWrap/>
          </w:tcPr>
          <w:p w14:paraId="3B6A1E2C" w14:textId="311F454B" w:rsidR="00DC10C2" w:rsidRPr="00DC10C2" w:rsidRDefault="00DC10C2" w:rsidP="009672E3">
            <w:pPr>
              <w:spacing w:after="0" w:line="240" w:lineRule="auto"/>
              <w:jc w:val="center"/>
              <w:rPr>
                <w:rFonts w:ascii="GHEA Grapalat" w:hAnsi="GHEA Grapalat"/>
                <w:i/>
                <w:sz w:val="20"/>
                <w:szCs w:val="20"/>
              </w:rPr>
            </w:pPr>
            <w:r w:rsidRPr="00DC10C2">
              <w:rPr>
                <w:i/>
                <w:sz w:val="20"/>
                <w:szCs w:val="20"/>
              </w:rPr>
              <w:t>6.3</w:t>
            </w:r>
          </w:p>
        </w:tc>
        <w:tc>
          <w:tcPr>
            <w:tcW w:w="1226" w:type="dxa"/>
            <w:tcBorders>
              <w:top w:val="nil"/>
              <w:left w:val="nil"/>
              <w:bottom w:val="nil"/>
              <w:right w:val="single" w:sz="4" w:space="0" w:color="auto"/>
            </w:tcBorders>
            <w:shd w:val="clear" w:color="auto" w:fill="auto"/>
            <w:noWrap/>
          </w:tcPr>
          <w:p w14:paraId="711440E5" w14:textId="2E125FCC" w:rsidR="00DC10C2" w:rsidRPr="00DC10C2" w:rsidRDefault="00DC10C2" w:rsidP="009672E3">
            <w:pPr>
              <w:spacing w:after="0" w:line="240" w:lineRule="auto"/>
              <w:jc w:val="center"/>
              <w:rPr>
                <w:rFonts w:ascii="GHEA Grapalat" w:hAnsi="GHEA Grapalat"/>
                <w:i/>
                <w:iCs/>
                <w:sz w:val="20"/>
                <w:szCs w:val="20"/>
              </w:rPr>
            </w:pPr>
          </w:p>
        </w:tc>
        <w:tc>
          <w:tcPr>
            <w:tcW w:w="1226" w:type="dxa"/>
            <w:tcBorders>
              <w:top w:val="nil"/>
              <w:left w:val="nil"/>
              <w:bottom w:val="nil"/>
              <w:right w:val="single" w:sz="4" w:space="0" w:color="auto"/>
            </w:tcBorders>
            <w:shd w:val="clear" w:color="auto" w:fill="auto"/>
            <w:noWrap/>
          </w:tcPr>
          <w:p w14:paraId="310A72E6" w14:textId="11F1D9AC" w:rsidR="00DC10C2" w:rsidRPr="00DC10C2" w:rsidRDefault="00DC10C2" w:rsidP="009672E3">
            <w:pPr>
              <w:spacing w:after="0" w:line="240" w:lineRule="auto"/>
              <w:jc w:val="center"/>
              <w:rPr>
                <w:rFonts w:ascii="GHEA Grapalat" w:hAnsi="GHEA Grapalat"/>
                <w:i/>
                <w:iCs/>
                <w:sz w:val="20"/>
                <w:szCs w:val="20"/>
              </w:rPr>
            </w:pPr>
          </w:p>
        </w:tc>
        <w:tc>
          <w:tcPr>
            <w:tcW w:w="1227" w:type="dxa"/>
            <w:tcBorders>
              <w:top w:val="nil"/>
              <w:left w:val="nil"/>
              <w:bottom w:val="nil"/>
              <w:right w:val="single" w:sz="4" w:space="0" w:color="auto"/>
            </w:tcBorders>
            <w:shd w:val="clear" w:color="auto" w:fill="auto"/>
            <w:noWrap/>
          </w:tcPr>
          <w:p w14:paraId="78E6B5FF" w14:textId="063856AE" w:rsidR="00DC10C2" w:rsidRPr="00DC10C2" w:rsidRDefault="00DC10C2" w:rsidP="009672E3">
            <w:pPr>
              <w:spacing w:after="0" w:line="240" w:lineRule="auto"/>
              <w:jc w:val="center"/>
              <w:rPr>
                <w:rFonts w:ascii="GHEA Grapalat" w:hAnsi="GHEA Grapalat"/>
                <w:i/>
                <w:iCs/>
                <w:sz w:val="20"/>
                <w:szCs w:val="20"/>
              </w:rPr>
            </w:pPr>
          </w:p>
        </w:tc>
        <w:tc>
          <w:tcPr>
            <w:tcW w:w="1226" w:type="dxa"/>
            <w:tcBorders>
              <w:top w:val="nil"/>
              <w:left w:val="nil"/>
              <w:bottom w:val="nil"/>
              <w:right w:val="single" w:sz="4" w:space="0" w:color="auto"/>
            </w:tcBorders>
            <w:shd w:val="clear" w:color="auto" w:fill="auto"/>
            <w:noWrap/>
          </w:tcPr>
          <w:p w14:paraId="45E0ECAD" w14:textId="3A6217B8" w:rsidR="00DC10C2" w:rsidRPr="00DC10C2" w:rsidRDefault="00DC10C2" w:rsidP="009672E3">
            <w:pPr>
              <w:spacing w:after="0" w:line="240" w:lineRule="auto"/>
              <w:jc w:val="center"/>
              <w:rPr>
                <w:rFonts w:ascii="GHEA Grapalat" w:hAnsi="GHEA Grapalat"/>
                <w:i/>
                <w:iCs/>
                <w:sz w:val="20"/>
                <w:szCs w:val="20"/>
              </w:rPr>
            </w:pPr>
          </w:p>
        </w:tc>
        <w:tc>
          <w:tcPr>
            <w:tcW w:w="1226" w:type="dxa"/>
            <w:tcBorders>
              <w:top w:val="nil"/>
              <w:left w:val="nil"/>
              <w:bottom w:val="nil"/>
              <w:right w:val="single" w:sz="4" w:space="0" w:color="auto"/>
            </w:tcBorders>
            <w:shd w:val="clear" w:color="auto" w:fill="auto"/>
            <w:noWrap/>
          </w:tcPr>
          <w:p w14:paraId="60E47832" w14:textId="6034C4C2" w:rsidR="00DC10C2" w:rsidRPr="00DC10C2" w:rsidRDefault="00DC10C2" w:rsidP="009672E3">
            <w:pPr>
              <w:spacing w:after="0" w:line="240" w:lineRule="auto"/>
              <w:jc w:val="center"/>
              <w:rPr>
                <w:rFonts w:ascii="GHEA Grapalat" w:hAnsi="GHEA Grapalat"/>
                <w:i/>
                <w:iCs/>
                <w:sz w:val="20"/>
                <w:szCs w:val="20"/>
              </w:rPr>
            </w:pPr>
          </w:p>
        </w:tc>
        <w:tc>
          <w:tcPr>
            <w:tcW w:w="1226" w:type="dxa"/>
            <w:tcBorders>
              <w:top w:val="nil"/>
              <w:left w:val="nil"/>
              <w:bottom w:val="nil"/>
              <w:right w:val="single" w:sz="4" w:space="0" w:color="auto"/>
            </w:tcBorders>
            <w:shd w:val="clear" w:color="auto" w:fill="auto"/>
            <w:noWrap/>
          </w:tcPr>
          <w:p w14:paraId="37E3FDB7" w14:textId="636D3B4A" w:rsidR="00DC10C2" w:rsidRPr="00DC10C2" w:rsidRDefault="00DC10C2" w:rsidP="009672E3">
            <w:pPr>
              <w:spacing w:after="0" w:line="240" w:lineRule="auto"/>
              <w:jc w:val="center"/>
              <w:rPr>
                <w:rFonts w:ascii="GHEA Grapalat" w:hAnsi="GHEA Grapalat"/>
                <w:i/>
                <w:iCs/>
                <w:sz w:val="20"/>
                <w:szCs w:val="20"/>
              </w:rPr>
            </w:pPr>
          </w:p>
        </w:tc>
        <w:tc>
          <w:tcPr>
            <w:tcW w:w="1227" w:type="dxa"/>
            <w:tcBorders>
              <w:top w:val="nil"/>
              <w:left w:val="nil"/>
              <w:bottom w:val="nil"/>
              <w:right w:val="single" w:sz="4" w:space="0" w:color="auto"/>
            </w:tcBorders>
            <w:shd w:val="clear" w:color="auto" w:fill="auto"/>
            <w:noWrap/>
          </w:tcPr>
          <w:p w14:paraId="4089305E" w14:textId="2679BF88" w:rsidR="00DC10C2" w:rsidRPr="00DC10C2" w:rsidRDefault="00DC10C2" w:rsidP="009672E3">
            <w:pPr>
              <w:spacing w:after="0" w:line="240" w:lineRule="auto"/>
              <w:jc w:val="center"/>
              <w:rPr>
                <w:rFonts w:ascii="GHEA Grapalat" w:hAnsi="GHEA Grapalat"/>
                <w:i/>
                <w:iCs/>
                <w:sz w:val="20"/>
                <w:szCs w:val="20"/>
              </w:rPr>
            </w:pPr>
            <w:r w:rsidRPr="00DC10C2">
              <w:rPr>
                <w:i/>
                <w:sz w:val="20"/>
                <w:szCs w:val="20"/>
              </w:rPr>
              <w:t>6.3</w:t>
            </w:r>
          </w:p>
        </w:tc>
      </w:tr>
      <w:tr w:rsidR="00DC10C2" w:rsidRPr="00DA3F7C" w14:paraId="568D634F" w14:textId="77777777" w:rsidTr="00CA1CC1">
        <w:trPr>
          <w:trHeight w:val="244"/>
        </w:trPr>
        <w:tc>
          <w:tcPr>
            <w:tcW w:w="824" w:type="dxa"/>
            <w:tcBorders>
              <w:top w:val="nil"/>
              <w:left w:val="single" w:sz="4" w:space="0" w:color="auto"/>
              <w:bottom w:val="nil"/>
              <w:right w:val="single" w:sz="4" w:space="0" w:color="auto"/>
            </w:tcBorders>
            <w:shd w:val="clear" w:color="auto" w:fill="auto"/>
          </w:tcPr>
          <w:p w14:paraId="60A6D20E" w14:textId="14E9DFBF" w:rsidR="00DC10C2" w:rsidRPr="00DA3F7C" w:rsidRDefault="00DC10C2" w:rsidP="009B7125">
            <w:pPr>
              <w:spacing w:after="0" w:line="240" w:lineRule="auto"/>
              <w:rPr>
                <w:rFonts w:eastAsia="Times New Roman" w:cs="Arial"/>
                <w:i/>
                <w:iCs/>
                <w:sz w:val="16"/>
                <w:szCs w:val="16"/>
              </w:rPr>
            </w:pPr>
            <w:r w:rsidRPr="00DA3F7C">
              <w:rPr>
                <w:i/>
                <w:sz w:val="16"/>
                <w:szCs w:val="16"/>
              </w:rPr>
              <w:t>7.2.2.2</w:t>
            </w:r>
          </w:p>
        </w:tc>
        <w:tc>
          <w:tcPr>
            <w:tcW w:w="4680" w:type="dxa"/>
            <w:tcBorders>
              <w:top w:val="nil"/>
              <w:left w:val="nil"/>
              <w:bottom w:val="nil"/>
              <w:right w:val="single" w:sz="4" w:space="0" w:color="auto"/>
            </w:tcBorders>
            <w:shd w:val="clear" w:color="auto" w:fill="auto"/>
          </w:tcPr>
          <w:p w14:paraId="7AD54829" w14:textId="79E3816C" w:rsidR="00DC10C2" w:rsidRPr="00DA3F7C" w:rsidRDefault="00DC10C2" w:rsidP="00CC7942">
            <w:pPr>
              <w:spacing w:after="0" w:line="240" w:lineRule="auto"/>
              <w:ind w:left="284"/>
              <w:rPr>
                <w:rFonts w:eastAsia="Times New Roman" w:cs="Calibri"/>
                <w:i/>
                <w:iCs/>
                <w:sz w:val="16"/>
                <w:szCs w:val="16"/>
              </w:rPr>
            </w:pPr>
            <w:r w:rsidRPr="00DA3F7C">
              <w:rPr>
                <w:rFonts w:cs="Times New Roman"/>
                <w:i/>
                <w:sz w:val="20"/>
                <w:szCs w:val="20"/>
              </w:rPr>
              <w:t>Road</w:t>
            </w:r>
          </w:p>
        </w:tc>
        <w:tc>
          <w:tcPr>
            <w:tcW w:w="1226" w:type="dxa"/>
            <w:tcBorders>
              <w:top w:val="nil"/>
              <w:left w:val="nil"/>
              <w:bottom w:val="nil"/>
              <w:right w:val="single" w:sz="4" w:space="0" w:color="auto"/>
            </w:tcBorders>
            <w:shd w:val="clear" w:color="auto" w:fill="auto"/>
            <w:noWrap/>
          </w:tcPr>
          <w:p w14:paraId="633E4E5E" w14:textId="7A7C8B79" w:rsidR="00DC10C2" w:rsidRPr="00DC10C2" w:rsidRDefault="00DC10C2" w:rsidP="009672E3">
            <w:pPr>
              <w:spacing w:after="0" w:line="240" w:lineRule="auto"/>
              <w:jc w:val="center"/>
              <w:rPr>
                <w:rFonts w:ascii="GHEA Grapalat" w:hAnsi="GHEA Grapalat"/>
                <w:i/>
                <w:iCs/>
                <w:sz w:val="20"/>
                <w:szCs w:val="20"/>
              </w:rPr>
            </w:pPr>
            <w:r w:rsidRPr="00DC10C2">
              <w:rPr>
                <w:i/>
                <w:sz w:val="20"/>
                <w:szCs w:val="20"/>
              </w:rPr>
              <w:t>644.9</w:t>
            </w:r>
          </w:p>
        </w:tc>
        <w:tc>
          <w:tcPr>
            <w:tcW w:w="1226" w:type="dxa"/>
            <w:tcBorders>
              <w:top w:val="nil"/>
              <w:left w:val="nil"/>
              <w:bottom w:val="nil"/>
              <w:right w:val="single" w:sz="4" w:space="0" w:color="auto"/>
            </w:tcBorders>
            <w:shd w:val="clear" w:color="auto" w:fill="auto"/>
            <w:noWrap/>
          </w:tcPr>
          <w:p w14:paraId="6851678E" w14:textId="5340DC34" w:rsidR="00DC10C2" w:rsidRPr="00DC10C2" w:rsidRDefault="00DC10C2" w:rsidP="009672E3">
            <w:pPr>
              <w:spacing w:after="0" w:line="240" w:lineRule="auto"/>
              <w:jc w:val="center"/>
              <w:rPr>
                <w:rFonts w:ascii="GHEA Grapalat" w:hAnsi="GHEA Grapalat"/>
                <w:i/>
                <w:iCs/>
                <w:sz w:val="20"/>
                <w:szCs w:val="20"/>
              </w:rPr>
            </w:pPr>
          </w:p>
        </w:tc>
        <w:tc>
          <w:tcPr>
            <w:tcW w:w="1226" w:type="dxa"/>
            <w:tcBorders>
              <w:top w:val="nil"/>
              <w:left w:val="nil"/>
              <w:bottom w:val="nil"/>
              <w:right w:val="single" w:sz="4" w:space="0" w:color="auto"/>
            </w:tcBorders>
            <w:shd w:val="clear" w:color="auto" w:fill="auto"/>
            <w:noWrap/>
          </w:tcPr>
          <w:p w14:paraId="15FE92A6" w14:textId="67CAF428" w:rsidR="00DC10C2" w:rsidRPr="00DC10C2" w:rsidRDefault="00DC10C2" w:rsidP="009672E3">
            <w:pPr>
              <w:spacing w:after="0" w:line="240" w:lineRule="auto"/>
              <w:jc w:val="center"/>
              <w:rPr>
                <w:rFonts w:ascii="GHEA Grapalat" w:hAnsi="GHEA Grapalat"/>
                <w:i/>
                <w:iCs/>
                <w:sz w:val="20"/>
                <w:szCs w:val="20"/>
              </w:rPr>
            </w:pPr>
            <w:r w:rsidRPr="00DC10C2">
              <w:rPr>
                <w:i/>
                <w:sz w:val="20"/>
                <w:szCs w:val="20"/>
              </w:rPr>
              <w:t>249.8</w:t>
            </w:r>
          </w:p>
        </w:tc>
        <w:tc>
          <w:tcPr>
            <w:tcW w:w="1227" w:type="dxa"/>
            <w:tcBorders>
              <w:top w:val="nil"/>
              <w:left w:val="nil"/>
              <w:bottom w:val="nil"/>
              <w:right w:val="single" w:sz="4" w:space="0" w:color="auto"/>
            </w:tcBorders>
            <w:shd w:val="clear" w:color="auto" w:fill="auto"/>
            <w:noWrap/>
          </w:tcPr>
          <w:p w14:paraId="624C9889" w14:textId="20F3927C" w:rsidR="00DC10C2" w:rsidRPr="00DC10C2" w:rsidRDefault="00DC10C2" w:rsidP="009672E3">
            <w:pPr>
              <w:spacing w:after="0" w:line="240" w:lineRule="auto"/>
              <w:jc w:val="center"/>
              <w:rPr>
                <w:rFonts w:ascii="GHEA Grapalat" w:hAnsi="GHEA Grapalat"/>
                <w:i/>
                <w:iCs/>
                <w:sz w:val="20"/>
                <w:szCs w:val="20"/>
              </w:rPr>
            </w:pPr>
            <w:r w:rsidRPr="00DC10C2">
              <w:rPr>
                <w:i/>
                <w:sz w:val="20"/>
                <w:szCs w:val="20"/>
              </w:rPr>
              <w:t>395.1</w:t>
            </w:r>
          </w:p>
        </w:tc>
        <w:tc>
          <w:tcPr>
            <w:tcW w:w="1226" w:type="dxa"/>
            <w:tcBorders>
              <w:top w:val="nil"/>
              <w:left w:val="nil"/>
              <w:bottom w:val="nil"/>
              <w:right w:val="single" w:sz="4" w:space="0" w:color="auto"/>
            </w:tcBorders>
            <w:shd w:val="clear" w:color="auto" w:fill="auto"/>
            <w:noWrap/>
          </w:tcPr>
          <w:p w14:paraId="2F849C62" w14:textId="2AB5B016" w:rsidR="00DC10C2" w:rsidRPr="00DC10C2" w:rsidRDefault="00DC10C2" w:rsidP="009672E3">
            <w:pPr>
              <w:spacing w:after="0" w:line="240" w:lineRule="auto"/>
              <w:jc w:val="center"/>
              <w:rPr>
                <w:rFonts w:ascii="GHEA Grapalat" w:hAnsi="GHEA Grapalat"/>
                <w:i/>
                <w:iCs/>
                <w:sz w:val="20"/>
                <w:szCs w:val="20"/>
              </w:rPr>
            </w:pPr>
          </w:p>
        </w:tc>
        <w:tc>
          <w:tcPr>
            <w:tcW w:w="1226" w:type="dxa"/>
            <w:tcBorders>
              <w:top w:val="nil"/>
              <w:left w:val="nil"/>
              <w:bottom w:val="nil"/>
              <w:right w:val="single" w:sz="4" w:space="0" w:color="auto"/>
            </w:tcBorders>
            <w:shd w:val="clear" w:color="auto" w:fill="auto"/>
            <w:noWrap/>
          </w:tcPr>
          <w:p w14:paraId="0D702290" w14:textId="17310247" w:rsidR="00DC10C2" w:rsidRPr="00DC10C2" w:rsidRDefault="00DC10C2" w:rsidP="009672E3">
            <w:pPr>
              <w:spacing w:after="0" w:line="240" w:lineRule="auto"/>
              <w:jc w:val="center"/>
              <w:rPr>
                <w:rFonts w:ascii="GHEA Grapalat" w:hAnsi="GHEA Grapalat"/>
                <w:i/>
                <w:iCs/>
                <w:sz w:val="20"/>
                <w:szCs w:val="20"/>
              </w:rPr>
            </w:pPr>
          </w:p>
        </w:tc>
        <w:tc>
          <w:tcPr>
            <w:tcW w:w="1226" w:type="dxa"/>
            <w:tcBorders>
              <w:top w:val="nil"/>
              <w:left w:val="nil"/>
              <w:bottom w:val="nil"/>
              <w:right w:val="single" w:sz="4" w:space="0" w:color="auto"/>
            </w:tcBorders>
            <w:shd w:val="clear" w:color="auto" w:fill="auto"/>
            <w:noWrap/>
          </w:tcPr>
          <w:p w14:paraId="21EAA251" w14:textId="4E311FCE" w:rsidR="00DC10C2" w:rsidRPr="00DC10C2" w:rsidRDefault="00DC10C2" w:rsidP="009672E3">
            <w:pPr>
              <w:spacing w:after="0" w:line="240" w:lineRule="auto"/>
              <w:jc w:val="center"/>
              <w:rPr>
                <w:rFonts w:ascii="GHEA Grapalat" w:hAnsi="GHEA Grapalat"/>
                <w:i/>
                <w:iCs/>
                <w:sz w:val="20"/>
                <w:szCs w:val="20"/>
              </w:rPr>
            </w:pPr>
          </w:p>
        </w:tc>
        <w:tc>
          <w:tcPr>
            <w:tcW w:w="1227" w:type="dxa"/>
            <w:tcBorders>
              <w:top w:val="nil"/>
              <w:left w:val="nil"/>
              <w:bottom w:val="nil"/>
              <w:right w:val="single" w:sz="4" w:space="0" w:color="auto"/>
            </w:tcBorders>
            <w:shd w:val="clear" w:color="auto" w:fill="auto"/>
            <w:noWrap/>
          </w:tcPr>
          <w:p w14:paraId="4161B326" w14:textId="4D9DFCA6" w:rsidR="00DC10C2" w:rsidRPr="00DC10C2" w:rsidRDefault="00DC10C2" w:rsidP="009672E3">
            <w:pPr>
              <w:spacing w:after="0" w:line="240" w:lineRule="auto"/>
              <w:jc w:val="center"/>
              <w:rPr>
                <w:rFonts w:ascii="GHEA Grapalat" w:hAnsi="GHEA Grapalat"/>
                <w:i/>
                <w:iCs/>
                <w:sz w:val="20"/>
                <w:szCs w:val="20"/>
              </w:rPr>
            </w:pPr>
          </w:p>
        </w:tc>
      </w:tr>
      <w:tr w:rsidR="00DC10C2" w:rsidRPr="00DA3F7C" w14:paraId="0A37B575" w14:textId="77777777" w:rsidTr="00CA1CC1">
        <w:trPr>
          <w:trHeight w:val="244"/>
        </w:trPr>
        <w:tc>
          <w:tcPr>
            <w:tcW w:w="824" w:type="dxa"/>
            <w:tcBorders>
              <w:top w:val="nil"/>
              <w:left w:val="single" w:sz="4" w:space="0" w:color="auto"/>
              <w:bottom w:val="nil"/>
              <w:right w:val="single" w:sz="4" w:space="0" w:color="auto"/>
            </w:tcBorders>
            <w:shd w:val="clear" w:color="auto" w:fill="auto"/>
          </w:tcPr>
          <w:p w14:paraId="0927A6F2" w14:textId="174767C4" w:rsidR="00DC10C2" w:rsidRPr="00DA3F7C" w:rsidRDefault="00DC10C2" w:rsidP="009B7125">
            <w:pPr>
              <w:spacing w:after="0" w:line="240" w:lineRule="auto"/>
              <w:rPr>
                <w:rFonts w:eastAsia="Times New Roman" w:cs="Arial"/>
                <w:i/>
                <w:iCs/>
                <w:sz w:val="16"/>
                <w:szCs w:val="16"/>
              </w:rPr>
            </w:pPr>
            <w:r w:rsidRPr="00DA3F7C">
              <w:rPr>
                <w:i/>
                <w:sz w:val="16"/>
                <w:szCs w:val="16"/>
              </w:rPr>
              <w:t>7.2.2.3</w:t>
            </w:r>
          </w:p>
        </w:tc>
        <w:tc>
          <w:tcPr>
            <w:tcW w:w="4680" w:type="dxa"/>
            <w:tcBorders>
              <w:top w:val="nil"/>
              <w:left w:val="nil"/>
              <w:bottom w:val="nil"/>
              <w:right w:val="single" w:sz="4" w:space="0" w:color="auto"/>
            </w:tcBorders>
            <w:shd w:val="clear" w:color="auto" w:fill="auto"/>
          </w:tcPr>
          <w:p w14:paraId="513C42D7" w14:textId="2F16BE79" w:rsidR="00DC10C2" w:rsidRPr="00DA3F7C" w:rsidRDefault="00DC10C2" w:rsidP="00CC7942">
            <w:pPr>
              <w:spacing w:after="0" w:line="240" w:lineRule="auto"/>
              <w:ind w:left="284"/>
              <w:rPr>
                <w:rFonts w:eastAsia="Times New Roman" w:cs="Calibri"/>
                <w:i/>
                <w:iCs/>
                <w:sz w:val="16"/>
                <w:szCs w:val="16"/>
              </w:rPr>
            </w:pPr>
            <w:r w:rsidRPr="00DA3F7C">
              <w:rPr>
                <w:rFonts w:cs="Times New Roman"/>
                <w:i/>
                <w:sz w:val="20"/>
                <w:szCs w:val="20"/>
              </w:rPr>
              <w:t>Aviation</w:t>
            </w:r>
          </w:p>
        </w:tc>
        <w:tc>
          <w:tcPr>
            <w:tcW w:w="1226" w:type="dxa"/>
            <w:tcBorders>
              <w:top w:val="nil"/>
              <w:left w:val="nil"/>
              <w:bottom w:val="nil"/>
              <w:right w:val="single" w:sz="4" w:space="0" w:color="auto"/>
            </w:tcBorders>
            <w:shd w:val="clear" w:color="auto" w:fill="auto"/>
            <w:noWrap/>
          </w:tcPr>
          <w:p w14:paraId="0FDD2366" w14:textId="3A46EF94" w:rsidR="00DC10C2" w:rsidRPr="00DC10C2" w:rsidRDefault="00DC10C2" w:rsidP="009672E3">
            <w:pPr>
              <w:spacing w:after="0" w:line="240" w:lineRule="auto"/>
              <w:jc w:val="center"/>
              <w:rPr>
                <w:rFonts w:ascii="GHEA Grapalat" w:hAnsi="GHEA Grapalat"/>
                <w:i/>
                <w:iCs/>
                <w:sz w:val="20"/>
                <w:szCs w:val="20"/>
              </w:rPr>
            </w:pPr>
            <w:r w:rsidRPr="00DC10C2">
              <w:rPr>
                <w:i/>
                <w:sz w:val="20"/>
                <w:szCs w:val="20"/>
              </w:rPr>
              <w:t>1.7</w:t>
            </w:r>
          </w:p>
        </w:tc>
        <w:tc>
          <w:tcPr>
            <w:tcW w:w="1226" w:type="dxa"/>
            <w:tcBorders>
              <w:top w:val="nil"/>
              <w:left w:val="nil"/>
              <w:bottom w:val="nil"/>
              <w:right w:val="single" w:sz="4" w:space="0" w:color="auto"/>
            </w:tcBorders>
            <w:shd w:val="clear" w:color="auto" w:fill="auto"/>
            <w:noWrap/>
          </w:tcPr>
          <w:p w14:paraId="31A3CC1C" w14:textId="7D59609D" w:rsidR="00DC10C2" w:rsidRPr="00DC10C2" w:rsidRDefault="00DC10C2" w:rsidP="009672E3">
            <w:pPr>
              <w:spacing w:after="0" w:line="240" w:lineRule="auto"/>
              <w:jc w:val="center"/>
              <w:rPr>
                <w:rFonts w:ascii="GHEA Grapalat" w:hAnsi="GHEA Grapalat"/>
                <w:i/>
                <w:iCs/>
                <w:sz w:val="20"/>
                <w:szCs w:val="20"/>
              </w:rPr>
            </w:pPr>
          </w:p>
        </w:tc>
        <w:tc>
          <w:tcPr>
            <w:tcW w:w="1226" w:type="dxa"/>
            <w:tcBorders>
              <w:top w:val="nil"/>
              <w:left w:val="nil"/>
              <w:bottom w:val="nil"/>
              <w:right w:val="single" w:sz="4" w:space="0" w:color="auto"/>
            </w:tcBorders>
            <w:shd w:val="clear" w:color="auto" w:fill="auto"/>
            <w:noWrap/>
          </w:tcPr>
          <w:p w14:paraId="73DA0FA8" w14:textId="68DC51BB" w:rsidR="00DC10C2" w:rsidRPr="00DC10C2" w:rsidRDefault="00DC10C2" w:rsidP="009672E3">
            <w:pPr>
              <w:spacing w:after="0" w:line="240" w:lineRule="auto"/>
              <w:jc w:val="center"/>
              <w:rPr>
                <w:rFonts w:ascii="GHEA Grapalat" w:hAnsi="GHEA Grapalat"/>
                <w:i/>
                <w:iCs/>
                <w:sz w:val="20"/>
                <w:szCs w:val="20"/>
              </w:rPr>
            </w:pPr>
          </w:p>
        </w:tc>
        <w:tc>
          <w:tcPr>
            <w:tcW w:w="1227" w:type="dxa"/>
            <w:tcBorders>
              <w:top w:val="nil"/>
              <w:left w:val="nil"/>
              <w:bottom w:val="nil"/>
              <w:right w:val="single" w:sz="4" w:space="0" w:color="auto"/>
            </w:tcBorders>
            <w:shd w:val="clear" w:color="auto" w:fill="auto"/>
            <w:noWrap/>
          </w:tcPr>
          <w:p w14:paraId="0F9796CC" w14:textId="673865F2" w:rsidR="00DC10C2" w:rsidRPr="00DC10C2" w:rsidRDefault="00DC10C2" w:rsidP="009672E3">
            <w:pPr>
              <w:spacing w:after="0" w:line="240" w:lineRule="auto"/>
              <w:jc w:val="center"/>
              <w:rPr>
                <w:rFonts w:ascii="GHEA Grapalat" w:hAnsi="GHEA Grapalat"/>
                <w:i/>
                <w:iCs/>
                <w:sz w:val="20"/>
                <w:szCs w:val="20"/>
              </w:rPr>
            </w:pPr>
          </w:p>
        </w:tc>
        <w:tc>
          <w:tcPr>
            <w:tcW w:w="1226" w:type="dxa"/>
            <w:tcBorders>
              <w:top w:val="nil"/>
              <w:left w:val="nil"/>
              <w:bottom w:val="nil"/>
              <w:right w:val="single" w:sz="4" w:space="0" w:color="auto"/>
            </w:tcBorders>
            <w:shd w:val="clear" w:color="auto" w:fill="auto"/>
            <w:noWrap/>
          </w:tcPr>
          <w:p w14:paraId="4580BFD7" w14:textId="79ABEE25" w:rsidR="00DC10C2" w:rsidRPr="00DC10C2" w:rsidRDefault="00DC10C2" w:rsidP="009672E3">
            <w:pPr>
              <w:spacing w:after="0" w:line="240" w:lineRule="auto"/>
              <w:jc w:val="center"/>
              <w:rPr>
                <w:rFonts w:ascii="GHEA Grapalat" w:hAnsi="GHEA Grapalat"/>
                <w:i/>
                <w:iCs/>
                <w:sz w:val="20"/>
                <w:szCs w:val="20"/>
              </w:rPr>
            </w:pPr>
          </w:p>
        </w:tc>
        <w:tc>
          <w:tcPr>
            <w:tcW w:w="1226" w:type="dxa"/>
            <w:tcBorders>
              <w:top w:val="nil"/>
              <w:left w:val="nil"/>
              <w:bottom w:val="nil"/>
              <w:right w:val="single" w:sz="4" w:space="0" w:color="auto"/>
            </w:tcBorders>
            <w:shd w:val="clear" w:color="auto" w:fill="auto"/>
            <w:noWrap/>
          </w:tcPr>
          <w:p w14:paraId="774C69A1" w14:textId="53DBFD99" w:rsidR="00DC10C2" w:rsidRPr="00DC10C2" w:rsidRDefault="00DC10C2" w:rsidP="009672E3">
            <w:pPr>
              <w:spacing w:after="0" w:line="240" w:lineRule="auto"/>
              <w:jc w:val="center"/>
              <w:rPr>
                <w:rFonts w:ascii="GHEA Grapalat" w:hAnsi="GHEA Grapalat"/>
                <w:i/>
                <w:iCs/>
                <w:sz w:val="20"/>
                <w:szCs w:val="20"/>
              </w:rPr>
            </w:pPr>
          </w:p>
        </w:tc>
        <w:tc>
          <w:tcPr>
            <w:tcW w:w="1226" w:type="dxa"/>
            <w:tcBorders>
              <w:top w:val="nil"/>
              <w:left w:val="nil"/>
              <w:bottom w:val="nil"/>
              <w:right w:val="single" w:sz="4" w:space="0" w:color="auto"/>
            </w:tcBorders>
            <w:shd w:val="clear" w:color="auto" w:fill="auto"/>
            <w:noWrap/>
          </w:tcPr>
          <w:p w14:paraId="497D2D1D" w14:textId="399CAFAC" w:rsidR="00DC10C2" w:rsidRPr="00DC10C2" w:rsidRDefault="00DC10C2" w:rsidP="009672E3">
            <w:pPr>
              <w:spacing w:after="0" w:line="240" w:lineRule="auto"/>
              <w:jc w:val="center"/>
              <w:rPr>
                <w:rFonts w:ascii="GHEA Grapalat" w:hAnsi="GHEA Grapalat"/>
                <w:i/>
                <w:iCs/>
                <w:sz w:val="20"/>
                <w:szCs w:val="20"/>
              </w:rPr>
            </w:pPr>
          </w:p>
        </w:tc>
        <w:tc>
          <w:tcPr>
            <w:tcW w:w="1227" w:type="dxa"/>
            <w:tcBorders>
              <w:top w:val="nil"/>
              <w:left w:val="nil"/>
              <w:bottom w:val="nil"/>
              <w:right w:val="single" w:sz="4" w:space="0" w:color="auto"/>
            </w:tcBorders>
            <w:shd w:val="clear" w:color="auto" w:fill="auto"/>
            <w:noWrap/>
          </w:tcPr>
          <w:p w14:paraId="62389377" w14:textId="17466970" w:rsidR="00DC10C2" w:rsidRPr="00DC10C2" w:rsidRDefault="00DC10C2" w:rsidP="009672E3">
            <w:pPr>
              <w:spacing w:after="0" w:line="240" w:lineRule="auto"/>
              <w:jc w:val="center"/>
              <w:rPr>
                <w:rFonts w:ascii="GHEA Grapalat" w:hAnsi="GHEA Grapalat"/>
                <w:i/>
                <w:iCs/>
                <w:sz w:val="20"/>
                <w:szCs w:val="20"/>
              </w:rPr>
            </w:pPr>
            <w:r w:rsidRPr="00DC10C2">
              <w:rPr>
                <w:i/>
                <w:sz w:val="20"/>
                <w:szCs w:val="20"/>
              </w:rPr>
              <w:t>1.7</w:t>
            </w:r>
          </w:p>
        </w:tc>
      </w:tr>
      <w:tr w:rsidR="00DC10C2" w:rsidRPr="00DA3F7C" w14:paraId="609E8E2C" w14:textId="77777777" w:rsidTr="00CA1CC1">
        <w:trPr>
          <w:trHeight w:val="244"/>
        </w:trPr>
        <w:tc>
          <w:tcPr>
            <w:tcW w:w="824" w:type="dxa"/>
            <w:tcBorders>
              <w:top w:val="nil"/>
              <w:left w:val="single" w:sz="4" w:space="0" w:color="auto"/>
              <w:bottom w:val="nil"/>
              <w:right w:val="single" w:sz="4" w:space="0" w:color="auto"/>
            </w:tcBorders>
            <w:shd w:val="clear" w:color="auto" w:fill="auto"/>
          </w:tcPr>
          <w:p w14:paraId="1638EFCC" w14:textId="1B6EEC7F" w:rsidR="00DC10C2" w:rsidRPr="00DA3F7C" w:rsidRDefault="00DC10C2" w:rsidP="009B7125">
            <w:pPr>
              <w:spacing w:after="0" w:line="240" w:lineRule="auto"/>
              <w:rPr>
                <w:rFonts w:eastAsia="Times New Roman" w:cs="Arial"/>
                <w:i/>
                <w:iCs/>
                <w:sz w:val="16"/>
                <w:szCs w:val="16"/>
              </w:rPr>
            </w:pPr>
            <w:r w:rsidRPr="00DA3F7C">
              <w:rPr>
                <w:i/>
                <w:sz w:val="16"/>
                <w:szCs w:val="16"/>
              </w:rPr>
              <w:t>7.2.2.4</w:t>
            </w:r>
          </w:p>
        </w:tc>
        <w:tc>
          <w:tcPr>
            <w:tcW w:w="4680" w:type="dxa"/>
            <w:tcBorders>
              <w:top w:val="nil"/>
              <w:left w:val="nil"/>
              <w:bottom w:val="nil"/>
              <w:right w:val="single" w:sz="4" w:space="0" w:color="auto"/>
            </w:tcBorders>
            <w:shd w:val="clear" w:color="auto" w:fill="auto"/>
          </w:tcPr>
          <w:p w14:paraId="2154119E" w14:textId="0F2289AB" w:rsidR="00DC10C2" w:rsidRPr="00DA3F7C" w:rsidRDefault="00DC10C2" w:rsidP="00CC7942">
            <w:pPr>
              <w:spacing w:after="0" w:line="240" w:lineRule="auto"/>
              <w:ind w:left="284"/>
              <w:rPr>
                <w:rFonts w:eastAsia="Times New Roman" w:cs="Calibri"/>
                <w:i/>
                <w:iCs/>
                <w:sz w:val="16"/>
                <w:szCs w:val="16"/>
              </w:rPr>
            </w:pPr>
            <w:r w:rsidRPr="00DA3F7C">
              <w:rPr>
                <w:rFonts w:cs="Times New Roman"/>
                <w:i/>
                <w:sz w:val="20"/>
                <w:szCs w:val="20"/>
              </w:rPr>
              <w:t>Other (Transport)</w:t>
            </w:r>
          </w:p>
        </w:tc>
        <w:tc>
          <w:tcPr>
            <w:tcW w:w="1226" w:type="dxa"/>
            <w:tcBorders>
              <w:top w:val="nil"/>
              <w:left w:val="nil"/>
              <w:bottom w:val="nil"/>
              <w:right w:val="single" w:sz="4" w:space="0" w:color="auto"/>
            </w:tcBorders>
            <w:shd w:val="clear" w:color="auto" w:fill="auto"/>
            <w:noWrap/>
          </w:tcPr>
          <w:p w14:paraId="3134B031" w14:textId="6E77547F" w:rsidR="00DC10C2" w:rsidRPr="00DC10C2" w:rsidRDefault="00DC10C2" w:rsidP="009672E3">
            <w:pPr>
              <w:spacing w:after="0" w:line="240" w:lineRule="auto"/>
              <w:jc w:val="center"/>
              <w:rPr>
                <w:rFonts w:ascii="GHEA Grapalat" w:hAnsi="GHEA Grapalat"/>
                <w:i/>
                <w:iCs/>
                <w:sz w:val="20"/>
                <w:szCs w:val="20"/>
              </w:rPr>
            </w:pPr>
            <w:r w:rsidRPr="00DC10C2">
              <w:rPr>
                <w:i/>
                <w:sz w:val="20"/>
                <w:szCs w:val="20"/>
              </w:rPr>
              <w:t>0.7</w:t>
            </w:r>
          </w:p>
        </w:tc>
        <w:tc>
          <w:tcPr>
            <w:tcW w:w="1226" w:type="dxa"/>
            <w:tcBorders>
              <w:top w:val="nil"/>
              <w:left w:val="nil"/>
              <w:bottom w:val="nil"/>
              <w:right w:val="single" w:sz="4" w:space="0" w:color="auto"/>
            </w:tcBorders>
            <w:shd w:val="clear" w:color="auto" w:fill="auto"/>
            <w:noWrap/>
          </w:tcPr>
          <w:p w14:paraId="4D5820D1" w14:textId="4663FBED" w:rsidR="00DC10C2" w:rsidRPr="00DC10C2" w:rsidRDefault="00DC10C2" w:rsidP="009672E3">
            <w:pPr>
              <w:spacing w:after="0" w:line="240" w:lineRule="auto"/>
              <w:jc w:val="center"/>
              <w:rPr>
                <w:rFonts w:ascii="GHEA Grapalat" w:hAnsi="GHEA Grapalat"/>
                <w:i/>
                <w:iCs/>
                <w:sz w:val="20"/>
                <w:szCs w:val="20"/>
              </w:rPr>
            </w:pPr>
          </w:p>
        </w:tc>
        <w:tc>
          <w:tcPr>
            <w:tcW w:w="1226" w:type="dxa"/>
            <w:tcBorders>
              <w:top w:val="nil"/>
              <w:left w:val="nil"/>
              <w:bottom w:val="nil"/>
              <w:right w:val="single" w:sz="4" w:space="0" w:color="auto"/>
            </w:tcBorders>
            <w:shd w:val="clear" w:color="auto" w:fill="auto"/>
            <w:noWrap/>
          </w:tcPr>
          <w:p w14:paraId="48EFC3AC" w14:textId="04C48140" w:rsidR="00DC10C2" w:rsidRPr="00DC10C2" w:rsidRDefault="00DC10C2" w:rsidP="009672E3">
            <w:pPr>
              <w:spacing w:after="0" w:line="240" w:lineRule="auto"/>
              <w:jc w:val="center"/>
              <w:rPr>
                <w:rFonts w:ascii="GHEA Grapalat" w:hAnsi="GHEA Grapalat"/>
                <w:i/>
                <w:iCs/>
                <w:sz w:val="20"/>
                <w:szCs w:val="20"/>
              </w:rPr>
            </w:pPr>
          </w:p>
        </w:tc>
        <w:tc>
          <w:tcPr>
            <w:tcW w:w="1227" w:type="dxa"/>
            <w:tcBorders>
              <w:top w:val="nil"/>
              <w:left w:val="nil"/>
              <w:bottom w:val="nil"/>
              <w:right w:val="single" w:sz="4" w:space="0" w:color="auto"/>
            </w:tcBorders>
            <w:shd w:val="clear" w:color="auto" w:fill="auto"/>
            <w:noWrap/>
          </w:tcPr>
          <w:p w14:paraId="31327DD8" w14:textId="019F390A" w:rsidR="00DC10C2" w:rsidRPr="00DC10C2" w:rsidRDefault="00DC10C2" w:rsidP="009672E3">
            <w:pPr>
              <w:spacing w:after="0" w:line="240" w:lineRule="auto"/>
              <w:jc w:val="center"/>
              <w:rPr>
                <w:rFonts w:ascii="GHEA Grapalat" w:hAnsi="GHEA Grapalat"/>
                <w:i/>
                <w:iCs/>
                <w:sz w:val="20"/>
                <w:szCs w:val="20"/>
              </w:rPr>
            </w:pPr>
          </w:p>
        </w:tc>
        <w:tc>
          <w:tcPr>
            <w:tcW w:w="1226" w:type="dxa"/>
            <w:tcBorders>
              <w:top w:val="nil"/>
              <w:left w:val="nil"/>
              <w:bottom w:val="nil"/>
              <w:right w:val="single" w:sz="4" w:space="0" w:color="auto"/>
            </w:tcBorders>
            <w:shd w:val="clear" w:color="auto" w:fill="auto"/>
            <w:noWrap/>
          </w:tcPr>
          <w:p w14:paraId="79129192" w14:textId="545BDE5E" w:rsidR="00DC10C2" w:rsidRPr="00DC10C2" w:rsidRDefault="00DC10C2" w:rsidP="009672E3">
            <w:pPr>
              <w:spacing w:after="0" w:line="240" w:lineRule="auto"/>
              <w:jc w:val="center"/>
              <w:rPr>
                <w:rFonts w:ascii="GHEA Grapalat" w:hAnsi="GHEA Grapalat"/>
                <w:i/>
                <w:iCs/>
                <w:sz w:val="20"/>
                <w:szCs w:val="20"/>
              </w:rPr>
            </w:pPr>
          </w:p>
        </w:tc>
        <w:tc>
          <w:tcPr>
            <w:tcW w:w="1226" w:type="dxa"/>
            <w:tcBorders>
              <w:top w:val="nil"/>
              <w:left w:val="nil"/>
              <w:bottom w:val="nil"/>
              <w:right w:val="single" w:sz="4" w:space="0" w:color="auto"/>
            </w:tcBorders>
            <w:shd w:val="clear" w:color="auto" w:fill="auto"/>
            <w:noWrap/>
          </w:tcPr>
          <w:p w14:paraId="58678087" w14:textId="636E9CA8" w:rsidR="00DC10C2" w:rsidRPr="00DC10C2" w:rsidRDefault="00DC10C2" w:rsidP="009672E3">
            <w:pPr>
              <w:spacing w:after="0" w:line="240" w:lineRule="auto"/>
              <w:jc w:val="center"/>
              <w:rPr>
                <w:rFonts w:ascii="GHEA Grapalat" w:hAnsi="GHEA Grapalat"/>
                <w:i/>
                <w:iCs/>
                <w:sz w:val="20"/>
                <w:szCs w:val="20"/>
              </w:rPr>
            </w:pPr>
          </w:p>
        </w:tc>
        <w:tc>
          <w:tcPr>
            <w:tcW w:w="1226" w:type="dxa"/>
            <w:tcBorders>
              <w:top w:val="nil"/>
              <w:left w:val="nil"/>
              <w:bottom w:val="nil"/>
              <w:right w:val="single" w:sz="4" w:space="0" w:color="auto"/>
            </w:tcBorders>
            <w:shd w:val="clear" w:color="auto" w:fill="auto"/>
            <w:noWrap/>
          </w:tcPr>
          <w:p w14:paraId="15BAA9DD" w14:textId="257CBC8A" w:rsidR="00DC10C2" w:rsidRPr="00DC10C2" w:rsidRDefault="00DC10C2" w:rsidP="009672E3">
            <w:pPr>
              <w:spacing w:after="0" w:line="240" w:lineRule="auto"/>
              <w:jc w:val="center"/>
              <w:rPr>
                <w:rFonts w:ascii="GHEA Grapalat" w:hAnsi="GHEA Grapalat"/>
                <w:i/>
                <w:iCs/>
                <w:sz w:val="20"/>
                <w:szCs w:val="20"/>
              </w:rPr>
            </w:pPr>
          </w:p>
        </w:tc>
        <w:tc>
          <w:tcPr>
            <w:tcW w:w="1227" w:type="dxa"/>
            <w:tcBorders>
              <w:top w:val="nil"/>
              <w:left w:val="nil"/>
              <w:bottom w:val="nil"/>
              <w:right w:val="single" w:sz="4" w:space="0" w:color="auto"/>
            </w:tcBorders>
            <w:shd w:val="clear" w:color="auto" w:fill="auto"/>
            <w:noWrap/>
          </w:tcPr>
          <w:p w14:paraId="35134F90" w14:textId="349F70F1" w:rsidR="00DC10C2" w:rsidRPr="00DC10C2" w:rsidRDefault="00DC10C2" w:rsidP="009672E3">
            <w:pPr>
              <w:spacing w:after="0" w:line="240" w:lineRule="auto"/>
              <w:jc w:val="center"/>
              <w:rPr>
                <w:rFonts w:ascii="GHEA Grapalat" w:hAnsi="GHEA Grapalat"/>
                <w:i/>
                <w:iCs/>
                <w:sz w:val="20"/>
                <w:szCs w:val="20"/>
              </w:rPr>
            </w:pPr>
            <w:r w:rsidRPr="00DC10C2">
              <w:rPr>
                <w:i/>
                <w:sz w:val="20"/>
                <w:szCs w:val="20"/>
              </w:rPr>
              <w:t>0.7</w:t>
            </w:r>
          </w:p>
        </w:tc>
      </w:tr>
      <w:tr w:rsidR="00DC10C2" w:rsidRPr="00DA3F7C" w14:paraId="3EE7DC5F" w14:textId="77777777" w:rsidTr="00CA1CC1">
        <w:trPr>
          <w:trHeight w:val="244"/>
        </w:trPr>
        <w:tc>
          <w:tcPr>
            <w:tcW w:w="824" w:type="dxa"/>
            <w:tcBorders>
              <w:top w:val="nil"/>
              <w:left w:val="single" w:sz="4" w:space="0" w:color="auto"/>
              <w:bottom w:val="nil"/>
              <w:right w:val="single" w:sz="4" w:space="0" w:color="auto"/>
            </w:tcBorders>
            <w:shd w:val="clear" w:color="auto" w:fill="auto"/>
          </w:tcPr>
          <w:p w14:paraId="3DC12831" w14:textId="174F0C07" w:rsidR="00DC10C2" w:rsidRPr="00DA3F7C" w:rsidRDefault="00DC10C2" w:rsidP="009B7125">
            <w:pPr>
              <w:spacing w:after="0" w:line="240" w:lineRule="auto"/>
              <w:rPr>
                <w:rFonts w:eastAsia="Times New Roman" w:cs="Arial"/>
                <w:b/>
                <w:i/>
                <w:iCs/>
                <w:sz w:val="20"/>
                <w:szCs w:val="20"/>
              </w:rPr>
            </w:pPr>
            <w:r w:rsidRPr="00DA3F7C">
              <w:rPr>
                <w:b/>
                <w:sz w:val="20"/>
                <w:szCs w:val="20"/>
              </w:rPr>
              <w:t>7.2.3</w:t>
            </w:r>
          </w:p>
        </w:tc>
        <w:tc>
          <w:tcPr>
            <w:tcW w:w="4680" w:type="dxa"/>
            <w:tcBorders>
              <w:top w:val="nil"/>
              <w:left w:val="nil"/>
              <w:bottom w:val="nil"/>
              <w:right w:val="single" w:sz="4" w:space="0" w:color="auto"/>
            </w:tcBorders>
            <w:shd w:val="clear" w:color="auto" w:fill="auto"/>
          </w:tcPr>
          <w:p w14:paraId="362FC375" w14:textId="2892DA64" w:rsidR="00DC10C2" w:rsidRPr="00DA3F7C" w:rsidRDefault="00DC10C2" w:rsidP="00350A7F">
            <w:pPr>
              <w:spacing w:after="0" w:line="240" w:lineRule="auto"/>
              <w:rPr>
                <w:rFonts w:eastAsia="Times New Roman" w:cs="Calibri"/>
                <w:b/>
                <w:i/>
                <w:iCs/>
                <w:sz w:val="20"/>
                <w:szCs w:val="20"/>
              </w:rPr>
            </w:pPr>
            <w:r w:rsidRPr="00DA3F7C">
              <w:rPr>
                <w:b/>
              </w:rPr>
              <w:t>Households</w:t>
            </w:r>
          </w:p>
        </w:tc>
        <w:tc>
          <w:tcPr>
            <w:tcW w:w="1226" w:type="dxa"/>
            <w:tcBorders>
              <w:top w:val="nil"/>
              <w:left w:val="nil"/>
              <w:bottom w:val="nil"/>
              <w:right w:val="single" w:sz="4" w:space="0" w:color="auto"/>
            </w:tcBorders>
            <w:shd w:val="clear" w:color="auto" w:fill="auto"/>
            <w:noWrap/>
          </w:tcPr>
          <w:p w14:paraId="616A294E" w14:textId="54CDD743" w:rsidR="00DC10C2" w:rsidRPr="00DC10C2" w:rsidRDefault="00DC10C2" w:rsidP="009672E3">
            <w:pPr>
              <w:spacing w:after="0" w:line="240" w:lineRule="auto"/>
              <w:jc w:val="center"/>
              <w:rPr>
                <w:rFonts w:ascii="GHEA Grapalat" w:hAnsi="GHEA Grapalat"/>
                <w:b/>
                <w:i/>
                <w:iCs/>
                <w:sz w:val="20"/>
                <w:szCs w:val="20"/>
              </w:rPr>
            </w:pPr>
            <w:r w:rsidRPr="00DC10C2">
              <w:rPr>
                <w:b/>
              </w:rPr>
              <w:t>812.2</w:t>
            </w:r>
          </w:p>
        </w:tc>
        <w:tc>
          <w:tcPr>
            <w:tcW w:w="1226" w:type="dxa"/>
            <w:tcBorders>
              <w:top w:val="nil"/>
              <w:left w:val="nil"/>
              <w:bottom w:val="nil"/>
              <w:right w:val="single" w:sz="4" w:space="0" w:color="auto"/>
            </w:tcBorders>
            <w:shd w:val="clear" w:color="auto" w:fill="auto"/>
            <w:noWrap/>
          </w:tcPr>
          <w:p w14:paraId="40BF9251" w14:textId="4F4D511B" w:rsidR="00DC10C2" w:rsidRPr="00DC10C2" w:rsidRDefault="00DC10C2" w:rsidP="009672E3">
            <w:pPr>
              <w:spacing w:after="0" w:line="240" w:lineRule="auto"/>
              <w:jc w:val="center"/>
              <w:rPr>
                <w:rFonts w:ascii="GHEA Grapalat" w:hAnsi="GHEA Grapalat"/>
                <w:b/>
                <w:i/>
                <w:iCs/>
                <w:sz w:val="20"/>
                <w:szCs w:val="20"/>
              </w:rPr>
            </w:pPr>
            <w:r w:rsidRPr="00DC10C2">
              <w:rPr>
                <w:b/>
              </w:rPr>
              <w:t>0.2</w:t>
            </w:r>
          </w:p>
        </w:tc>
        <w:tc>
          <w:tcPr>
            <w:tcW w:w="1226" w:type="dxa"/>
            <w:tcBorders>
              <w:top w:val="nil"/>
              <w:left w:val="nil"/>
              <w:bottom w:val="nil"/>
              <w:right w:val="single" w:sz="4" w:space="0" w:color="auto"/>
            </w:tcBorders>
            <w:shd w:val="clear" w:color="auto" w:fill="auto"/>
            <w:noWrap/>
          </w:tcPr>
          <w:p w14:paraId="105D065E" w14:textId="3A74F438" w:rsidR="00DC10C2" w:rsidRPr="00DC10C2" w:rsidRDefault="00DC10C2" w:rsidP="009672E3">
            <w:pPr>
              <w:spacing w:after="0" w:line="240" w:lineRule="auto"/>
              <w:jc w:val="center"/>
              <w:rPr>
                <w:rFonts w:ascii="GHEA Grapalat" w:hAnsi="GHEA Grapalat"/>
                <w:b/>
                <w:iCs/>
              </w:rPr>
            </w:pPr>
            <w:r w:rsidRPr="00DC10C2">
              <w:rPr>
                <w:b/>
              </w:rPr>
              <w:t>0.9</w:t>
            </w:r>
          </w:p>
        </w:tc>
        <w:tc>
          <w:tcPr>
            <w:tcW w:w="1227" w:type="dxa"/>
            <w:tcBorders>
              <w:top w:val="nil"/>
              <w:left w:val="nil"/>
              <w:bottom w:val="nil"/>
              <w:right w:val="single" w:sz="4" w:space="0" w:color="auto"/>
            </w:tcBorders>
            <w:shd w:val="clear" w:color="auto" w:fill="auto"/>
            <w:noWrap/>
          </w:tcPr>
          <w:p w14:paraId="5BCA0EED" w14:textId="60565502" w:rsidR="00DC10C2" w:rsidRPr="00DC10C2" w:rsidRDefault="00DC10C2" w:rsidP="009672E3">
            <w:pPr>
              <w:spacing w:after="0" w:line="240" w:lineRule="auto"/>
              <w:jc w:val="center"/>
              <w:rPr>
                <w:rFonts w:ascii="GHEA Grapalat" w:hAnsi="GHEA Grapalat"/>
                <w:b/>
                <w:i/>
                <w:iCs/>
                <w:sz w:val="20"/>
                <w:szCs w:val="20"/>
              </w:rPr>
            </w:pPr>
            <w:r w:rsidRPr="00DC10C2">
              <w:rPr>
                <w:b/>
              </w:rPr>
              <w:t>514.2</w:t>
            </w:r>
          </w:p>
        </w:tc>
        <w:tc>
          <w:tcPr>
            <w:tcW w:w="1226" w:type="dxa"/>
            <w:tcBorders>
              <w:top w:val="nil"/>
              <w:left w:val="nil"/>
              <w:bottom w:val="nil"/>
              <w:right w:val="single" w:sz="4" w:space="0" w:color="auto"/>
            </w:tcBorders>
            <w:shd w:val="clear" w:color="auto" w:fill="auto"/>
            <w:noWrap/>
          </w:tcPr>
          <w:p w14:paraId="71AB7E93" w14:textId="2ECF0F12" w:rsidR="00DC10C2" w:rsidRPr="00DC10C2" w:rsidRDefault="00DC10C2" w:rsidP="009672E3">
            <w:pPr>
              <w:spacing w:after="0" w:line="240" w:lineRule="auto"/>
              <w:jc w:val="center"/>
              <w:rPr>
                <w:rFonts w:ascii="GHEA Grapalat" w:hAnsi="GHEA Grapalat"/>
                <w:b/>
                <w:i/>
                <w:iCs/>
                <w:sz w:val="20"/>
                <w:szCs w:val="20"/>
              </w:rPr>
            </w:pPr>
            <w:r w:rsidRPr="00DC10C2">
              <w:rPr>
                <w:b/>
              </w:rPr>
              <w:t>132.5</w:t>
            </w:r>
          </w:p>
        </w:tc>
        <w:tc>
          <w:tcPr>
            <w:tcW w:w="1226" w:type="dxa"/>
            <w:tcBorders>
              <w:top w:val="nil"/>
              <w:left w:val="nil"/>
              <w:bottom w:val="nil"/>
              <w:right w:val="single" w:sz="4" w:space="0" w:color="auto"/>
            </w:tcBorders>
            <w:shd w:val="clear" w:color="auto" w:fill="auto"/>
            <w:noWrap/>
          </w:tcPr>
          <w:p w14:paraId="5B23BD7E" w14:textId="4F399F59" w:rsidR="00DC10C2" w:rsidRPr="00DC10C2" w:rsidRDefault="00DC10C2" w:rsidP="009672E3">
            <w:pPr>
              <w:spacing w:after="0" w:line="240" w:lineRule="auto"/>
              <w:jc w:val="center"/>
              <w:rPr>
                <w:rFonts w:ascii="GHEA Grapalat" w:hAnsi="GHEA Grapalat"/>
                <w:b/>
                <w:i/>
                <w:iCs/>
                <w:sz w:val="20"/>
                <w:szCs w:val="20"/>
              </w:rPr>
            </w:pPr>
          </w:p>
        </w:tc>
        <w:tc>
          <w:tcPr>
            <w:tcW w:w="1226" w:type="dxa"/>
            <w:tcBorders>
              <w:top w:val="nil"/>
              <w:left w:val="nil"/>
              <w:bottom w:val="nil"/>
              <w:right w:val="single" w:sz="4" w:space="0" w:color="auto"/>
            </w:tcBorders>
            <w:shd w:val="clear" w:color="auto" w:fill="auto"/>
            <w:noWrap/>
          </w:tcPr>
          <w:p w14:paraId="052980CA" w14:textId="0EDB7627" w:rsidR="00DC10C2" w:rsidRPr="00DC10C2" w:rsidRDefault="00DC10C2" w:rsidP="009672E3">
            <w:pPr>
              <w:spacing w:after="0" w:line="240" w:lineRule="auto"/>
              <w:jc w:val="center"/>
              <w:rPr>
                <w:rFonts w:ascii="GHEA Grapalat" w:hAnsi="GHEA Grapalat"/>
                <w:b/>
                <w:i/>
                <w:iCs/>
                <w:sz w:val="20"/>
                <w:szCs w:val="20"/>
              </w:rPr>
            </w:pPr>
            <w:r w:rsidRPr="00DC10C2">
              <w:rPr>
                <w:b/>
              </w:rPr>
              <w:t>0.2</w:t>
            </w:r>
          </w:p>
        </w:tc>
        <w:tc>
          <w:tcPr>
            <w:tcW w:w="1227" w:type="dxa"/>
            <w:tcBorders>
              <w:top w:val="nil"/>
              <w:left w:val="nil"/>
              <w:bottom w:val="nil"/>
              <w:right w:val="single" w:sz="4" w:space="0" w:color="auto"/>
            </w:tcBorders>
            <w:shd w:val="clear" w:color="auto" w:fill="auto"/>
            <w:noWrap/>
          </w:tcPr>
          <w:p w14:paraId="243E7C15" w14:textId="6F10CCA8" w:rsidR="00DC10C2" w:rsidRPr="00DC10C2" w:rsidRDefault="00DC10C2" w:rsidP="009672E3">
            <w:pPr>
              <w:spacing w:after="0" w:line="240" w:lineRule="auto"/>
              <w:jc w:val="center"/>
              <w:rPr>
                <w:rFonts w:ascii="GHEA Grapalat" w:hAnsi="GHEA Grapalat"/>
                <w:b/>
                <w:i/>
                <w:iCs/>
                <w:sz w:val="20"/>
                <w:szCs w:val="20"/>
              </w:rPr>
            </w:pPr>
            <w:r w:rsidRPr="00DC10C2">
              <w:rPr>
                <w:b/>
              </w:rPr>
              <w:t>164.0</w:t>
            </w:r>
          </w:p>
        </w:tc>
      </w:tr>
      <w:tr w:rsidR="00DC10C2" w:rsidRPr="00DA3F7C" w14:paraId="578ED3FF" w14:textId="77777777" w:rsidTr="00CA1CC1">
        <w:trPr>
          <w:trHeight w:val="244"/>
        </w:trPr>
        <w:tc>
          <w:tcPr>
            <w:tcW w:w="824" w:type="dxa"/>
            <w:tcBorders>
              <w:top w:val="nil"/>
              <w:left w:val="single" w:sz="4" w:space="0" w:color="auto"/>
              <w:bottom w:val="nil"/>
              <w:right w:val="single" w:sz="4" w:space="0" w:color="auto"/>
            </w:tcBorders>
            <w:shd w:val="clear" w:color="auto" w:fill="auto"/>
          </w:tcPr>
          <w:p w14:paraId="5FFE0725" w14:textId="1D07A9C0" w:rsidR="00DC10C2" w:rsidRPr="00DA3F7C" w:rsidRDefault="00DC10C2" w:rsidP="009B7125">
            <w:pPr>
              <w:spacing w:after="0" w:line="240" w:lineRule="auto"/>
              <w:rPr>
                <w:rFonts w:eastAsia="Times New Roman" w:cs="Arial"/>
                <w:b/>
                <w:sz w:val="20"/>
                <w:szCs w:val="20"/>
              </w:rPr>
            </w:pPr>
            <w:r w:rsidRPr="00DA3F7C">
              <w:rPr>
                <w:b/>
                <w:sz w:val="20"/>
                <w:szCs w:val="20"/>
              </w:rPr>
              <w:t>7.2.4</w:t>
            </w:r>
          </w:p>
        </w:tc>
        <w:tc>
          <w:tcPr>
            <w:tcW w:w="4680" w:type="dxa"/>
            <w:tcBorders>
              <w:top w:val="nil"/>
              <w:left w:val="nil"/>
              <w:bottom w:val="nil"/>
              <w:right w:val="single" w:sz="4" w:space="0" w:color="auto"/>
            </w:tcBorders>
            <w:shd w:val="clear" w:color="auto" w:fill="auto"/>
          </w:tcPr>
          <w:p w14:paraId="2F650017" w14:textId="00DFFA8F" w:rsidR="00DC10C2" w:rsidRPr="00DA3F7C" w:rsidRDefault="00DC10C2" w:rsidP="009B7125">
            <w:pPr>
              <w:spacing w:after="0" w:line="240" w:lineRule="auto"/>
              <w:rPr>
                <w:rFonts w:eastAsia="Times New Roman" w:cs="Calibri"/>
                <w:b/>
                <w:sz w:val="20"/>
                <w:szCs w:val="20"/>
              </w:rPr>
            </w:pPr>
            <w:r w:rsidRPr="00DA3F7C">
              <w:rPr>
                <w:b/>
              </w:rPr>
              <w:t>Agriculture</w:t>
            </w:r>
          </w:p>
        </w:tc>
        <w:tc>
          <w:tcPr>
            <w:tcW w:w="1226" w:type="dxa"/>
            <w:tcBorders>
              <w:top w:val="nil"/>
              <w:left w:val="nil"/>
              <w:bottom w:val="nil"/>
              <w:right w:val="single" w:sz="4" w:space="0" w:color="auto"/>
            </w:tcBorders>
            <w:shd w:val="clear" w:color="auto" w:fill="auto"/>
            <w:noWrap/>
          </w:tcPr>
          <w:p w14:paraId="50C1508A" w14:textId="72264C44" w:rsidR="00DC10C2" w:rsidRPr="00DC10C2" w:rsidRDefault="00DC10C2" w:rsidP="009672E3">
            <w:pPr>
              <w:spacing w:after="0" w:line="240" w:lineRule="auto"/>
              <w:jc w:val="center"/>
              <w:rPr>
                <w:rFonts w:ascii="GHEA Grapalat" w:hAnsi="GHEA Grapalat"/>
                <w:b/>
                <w:sz w:val="20"/>
                <w:szCs w:val="20"/>
              </w:rPr>
            </w:pPr>
            <w:r w:rsidRPr="00DC10C2">
              <w:rPr>
                <w:b/>
              </w:rPr>
              <w:t>34.1</w:t>
            </w:r>
          </w:p>
        </w:tc>
        <w:tc>
          <w:tcPr>
            <w:tcW w:w="1226" w:type="dxa"/>
            <w:tcBorders>
              <w:top w:val="nil"/>
              <w:left w:val="nil"/>
              <w:bottom w:val="nil"/>
              <w:right w:val="single" w:sz="4" w:space="0" w:color="auto"/>
            </w:tcBorders>
            <w:shd w:val="clear" w:color="auto" w:fill="auto"/>
            <w:noWrap/>
          </w:tcPr>
          <w:p w14:paraId="233BA456" w14:textId="4F11ECAB" w:rsidR="00DC10C2" w:rsidRPr="00DC10C2" w:rsidRDefault="00DC10C2" w:rsidP="009672E3">
            <w:pPr>
              <w:spacing w:after="0" w:line="240" w:lineRule="auto"/>
              <w:jc w:val="center"/>
              <w:rPr>
                <w:rFonts w:ascii="GHEA Grapalat" w:hAnsi="GHEA Grapalat"/>
                <w:b/>
                <w:sz w:val="20"/>
                <w:szCs w:val="20"/>
              </w:rPr>
            </w:pPr>
          </w:p>
        </w:tc>
        <w:tc>
          <w:tcPr>
            <w:tcW w:w="1226" w:type="dxa"/>
            <w:tcBorders>
              <w:top w:val="nil"/>
              <w:left w:val="nil"/>
              <w:bottom w:val="nil"/>
              <w:right w:val="single" w:sz="4" w:space="0" w:color="auto"/>
            </w:tcBorders>
            <w:shd w:val="clear" w:color="auto" w:fill="auto"/>
            <w:noWrap/>
          </w:tcPr>
          <w:p w14:paraId="421C47CA" w14:textId="79DEE095" w:rsidR="00DC10C2" w:rsidRPr="00DC10C2" w:rsidRDefault="00DC10C2" w:rsidP="009672E3">
            <w:pPr>
              <w:spacing w:after="0" w:line="240" w:lineRule="auto"/>
              <w:jc w:val="center"/>
              <w:rPr>
                <w:rFonts w:ascii="GHEA Grapalat" w:hAnsi="GHEA Grapalat"/>
                <w:b/>
                <w:sz w:val="20"/>
                <w:szCs w:val="20"/>
              </w:rPr>
            </w:pPr>
            <w:r w:rsidRPr="00DC10C2">
              <w:rPr>
                <w:b/>
              </w:rPr>
              <w:t>20.5</w:t>
            </w:r>
          </w:p>
        </w:tc>
        <w:tc>
          <w:tcPr>
            <w:tcW w:w="1227" w:type="dxa"/>
            <w:tcBorders>
              <w:top w:val="nil"/>
              <w:left w:val="nil"/>
              <w:bottom w:val="nil"/>
              <w:right w:val="single" w:sz="4" w:space="0" w:color="auto"/>
            </w:tcBorders>
            <w:shd w:val="clear" w:color="auto" w:fill="auto"/>
            <w:noWrap/>
          </w:tcPr>
          <w:p w14:paraId="51FAF456" w14:textId="2E903684" w:rsidR="00DC10C2" w:rsidRPr="00DC10C2" w:rsidRDefault="00DC10C2" w:rsidP="009672E3">
            <w:pPr>
              <w:spacing w:after="0" w:line="240" w:lineRule="auto"/>
              <w:jc w:val="center"/>
              <w:rPr>
                <w:rFonts w:ascii="GHEA Grapalat" w:hAnsi="GHEA Grapalat"/>
                <w:b/>
                <w:sz w:val="20"/>
                <w:szCs w:val="20"/>
              </w:rPr>
            </w:pPr>
          </w:p>
        </w:tc>
        <w:tc>
          <w:tcPr>
            <w:tcW w:w="1226" w:type="dxa"/>
            <w:tcBorders>
              <w:top w:val="nil"/>
              <w:left w:val="nil"/>
              <w:bottom w:val="nil"/>
              <w:right w:val="single" w:sz="4" w:space="0" w:color="auto"/>
            </w:tcBorders>
            <w:shd w:val="clear" w:color="auto" w:fill="auto"/>
            <w:noWrap/>
          </w:tcPr>
          <w:p w14:paraId="237C6CEC" w14:textId="6D882CAF" w:rsidR="00DC10C2" w:rsidRPr="00DC10C2" w:rsidRDefault="00DC10C2" w:rsidP="009672E3">
            <w:pPr>
              <w:spacing w:after="0" w:line="240" w:lineRule="auto"/>
              <w:jc w:val="center"/>
              <w:rPr>
                <w:rFonts w:ascii="GHEA Grapalat" w:hAnsi="GHEA Grapalat"/>
                <w:b/>
                <w:sz w:val="20"/>
                <w:szCs w:val="20"/>
              </w:rPr>
            </w:pPr>
          </w:p>
        </w:tc>
        <w:tc>
          <w:tcPr>
            <w:tcW w:w="1226" w:type="dxa"/>
            <w:tcBorders>
              <w:top w:val="nil"/>
              <w:left w:val="nil"/>
              <w:bottom w:val="nil"/>
              <w:right w:val="single" w:sz="4" w:space="0" w:color="auto"/>
            </w:tcBorders>
            <w:shd w:val="clear" w:color="auto" w:fill="auto"/>
            <w:noWrap/>
          </w:tcPr>
          <w:p w14:paraId="776B5FDD" w14:textId="1C272166" w:rsidR="00DC10C2" w:rsidRPr="00DC10C2" w:rsidRDefault="00DC10C2" w:rsidP="009672E3">
            <w:pPr>
              <w:spacing w:after="0" w:line="240" w:lineRule="auto"/>
              <w:jc w:val="center"/>
              <w:rPr>
                <w:rFonts w:ascii="GHEA Grapalat" w:hAnsi="GHEA Grapalat"/>
                <w:b/>
                <w:sz w:val="20"/>
                <w:szCs w:val="20"/>
              </w:rPr>
            </w:pPr>
          </w:p>
        </w:tc>
        <w:tc>
          <w:tcPr>
            <w:tcW w:w="1226" w:type="dxa"/>
            <w:tcBorders>
              <w:top w:val="nil"/>
              <w:left w:val="nil"/>
              <w:bottom w:val="nil"/>
              <w:right w:val="single" w:sz="4" w:space="0" w:color="auto"/>
            </w:tcBorders>
            <w:shd w:val="clear" w:color="auto" w:fill="auto"/>
            <w:noWrap/>
          </w:tcPr>
          <w:p w14:paraId="6D49A216" w14:textId="24390838" w:rsidR="00DC10C2" w:rsidRPr="00DC10C2" w:rsidRDefault="00DC10C2" w:rsidP="009672E3">
            <w:pPr>
              <w:spacing w:after="0" w:line="240" w:lineRule="auto"/>
              <w:jc w:val="center"/>
              <w:rPr>
                <w:rFonts w:ascii="GHEA Grapalat" w:hAnsi="GHEA Grapalat"/>
                <w:b/>
                <w:sz w:val="20"/>
                <w:szCs w:val="20"/>
              </w:rPr>
            </w:pPr>
          </w:p>
        </w:tc>
        <w:tc>
          <w:tcPr>
            <w:tcW w:w="1227" w:type="dxa"/>
            <w:tcBorders>
              <w:top w:val="nil"/>
              <w:left w:val="nil"/>
              <w:bottom w:val="nil"/>
              <w:right w:val="single" w:sz="4" w:space="0" w:color="auto"/>
            </w:tcBorders>
            <w:shd w:val="clear" w:color="auto" w:fill="auto"/>
            <w:noWrap/>
          </w:tcPr>
          <w:p w14:paraId="3CDC091F" w14:textId="0FDC1D2E" w:rsidR="00DC10C2" w:rsidRPr="00DC10C2" w:rsidRDefault="00DC10C2" w:rsidP="009672E3">
            <w:pPr>
              <w:spacing w:after="0" w:line="240" w:lineRule="auto"/>
              <w:jc w:val="center"/>
              <w:rPr>
                <w:rFonts w:ascii="GHEA Grapalat" w:hAnsi="GHEA Grapalat"/>
                <w:b/>
                <w:sz w:val="20"/>
                <w:szCs w:val="20"/>
              </w:rPr>
            </w:pPr>
            <w:r w:rsidRPr="00DC10C2">
              <w:rPr>
                <w:b/>
              </w:rPr>
              <w:t>13.6</w:t>
            </w:r>
          </w:p>
        </w:tc>
      </w:tr>
      <w:tr w:rsidR="00DC10C2" w:rsidRPr="00DA3F7C" w14:paraId="7680B926" w14:textId="77777777" w:rsidTr="00CA1CC1">
        <w:trPr>
          <w:trHeight w:val="244"/>
        </w:trPr>
        <w:tc>
          <w:tcPr>
            <w:tcW w:w="824" w:type="dxa"/>
            <w:tcBorders>
              <w:top w:val="nil"/>
              <w:left w:val="single" w:sz="4" w:space="0" w:color="auto"/>
              <w:bottom w:val="nil"/>
              <w:right w:val="single" w:sz="4" w:space="0" w:color="auto"/>
            </w:tcBorders>
            <w:shd w:val="clear" w:color="auto" w:fill="auto"/>
          </w:tcPr>
          <w:p w14:paraId="1D67B7B4" w14:textId="4E543A41" w:rsidR="00DC10C2" w:rsidRPr="00DA3F7C" w:rsidRDefault="00DC10C2" w:rsidP="009B7125">
            <w:pPr>
              <w:spacing w:after="0" w:line="240" w:lineRule="auto"/>
              <w:rPr>
                <w:rFonts w:eastAsia="Times New Roman" w:cs="Arial"/>
                <w:b/>
                <w:sz w:val="20"/>
                <w:szCs w:val="20"/>
              </w:rPr>
            </w:pPr>
            <w:r w:rsidRPr="00DA3F7C">
              <w:rPr>
                <w:b/>
                <w:sz w:val="20"/>
                <w:szCs w:val="20"/>
              </w:rPr>
              <w:t>7.2.5</w:t>
            </w:r>
          </w:p>
        </w:tc>
        <w:tc>
          <w:tcPr>
            <w:tcW w:w="4680" w:type="dxa"/>
            <w:tcBorders>
              <w:top w:val="nil"/>
              <w:left w:val="nil"/>
              <w:bottom w:val="nil"/>
              <w:right w:val="single" w:sz="4" w:space="0" w:color="auto"/>
            </w:tcBorders>
            <w:shd w:val="clear" w:color="auto" w:fill="auto"/>
          </w:tcPr>
          <w:p w14:paraId="2EFF349B" w14:textId="16E80484" w:rsidR="00DC10C2" w:rsidRPr="00DA3F7C" w:rsidRDefault="00DC10C2" w:rsidP="009B7125">
            <w:pPr>
              <w:spacing w:after="0" w:line="240" w:lineRule="auto"/>
              <w:rPr>
                <w:rFonts w:eastAsia="Times New Roman" w:cs="Calibri"/>
                <w:b/>
                <w:sz w:val="20"/>
                <w:szCs w:val="20"/>
              </w:rPr>
            </w:pPr>
            <w:r w:rsidRPr="00DA3F7C">
              <w:rPr>
                <w:b/>
              </w:rPr>
              <w:t>Services</w:t>
            </w:r>
          </w:p>
        </w:tc>
        <w:tc>
          <w:tcPr>
            <w:tcW w:w="1226" w:type="dxa"/>
            <w:tcBorders>
              <w:top w:val="nil"/>
              <w:left w:val="nil"/>
              <w:bottom w:val="nil"/>
              <w:right w:val="single" w:sz="4" w:space="0" w:color="auto"/>
            </w:tcBorders>
            <w:shd w:val="clear" w:color="auto" w:fill="auto"/>
            <w:noWrap/>
          </w:tcPr>
          <w:p w14:paraId="0F91EB57" w14:textId="724E7C7C" w:rsidR="00DC10C2" w:rsidRPr="00DC10C2" w:rsidRDefault="00DC10C2" w:rsidP="009672E3">
            <w:pPr>
              <w:spacing w:after="0" w:line="240" w:lineRule="auto"/>
              <w:jc w:val="center"/>
              <w:rPr>
                <w:rFonts w:ascii="GHEA Grapalat" w:hAnsi="GHEA Grapalat"/>
                <w:b/>
                <w:sz w:val="20"/>
                <w:szCs w:val="20"/>
              </w:rPr>
            </w:pPr>
            <w:r w:rsidRPr="00DC10C2">
              <w:rPr>
                <w:b/>
              </w:rPr>
              <w:t>372.9</w:t>
            </w:r>
          </w:p>
        </w:tc>
        <w:tc>
          <w:tcPr>
            <w:tcW w:w="1226" w:type="dxa"/>
            <w:tcBorders>
              <w:top w:val="nil"/>
              <w:left w:val="nil"/>
              <w:bottom w:val="nil"/>
              <w:right w:val="single" w:sz="4" w:space="0" w:color="auto"/>
            </w:tcBorders>
            <w:shd w:val="clear" w:color="auto" w:fill="auto"/>
            <w:noWrap/>
          </w:tcPr>
          <w:p w14:paraId="6BFE1197" w14:textId="5ABC274A" w:rsidR="00DC10C2" w:rsidRPr="00DC10C2" w:rsidRDefault="00DC10C2" w:rsidP="009672E3">
            <w:pPr>
              <w:spacing w:after="0" w:line="240" w:lineRule="auto"/>
              <w:jc w:val="center"/>
              <w:rPr>
                <w:rFonts w:ascii="GHEA Grapalat" w:hAnsi="GHEA Grapalat"/>
                <w:b/>
                <w:sz w:val="20"/>
                <w:szCs w:val="20"/>
              </w:rPr>
            </w:pPr>
            <w:r w:rsidRPr="00DC10C2">
              <w:rPr>
                <w:b/>
              </w:rPr>
              <w:t>0.9</w:t>
            </w:r>
          </w:p>
        </w:tc>
        <w:tc>
          <w:tcPr>
            <w:tcW w:w="1226" w:type="dxa"/>
            <w:tcBorders>
              <w:top w:val="nil"/>
              <w:left w:val="nil"/>
              <w:bottom w:val="nil"/>
              <w:right w:val="single" w:sz="4" w:space="0" w:color="auto"/>
            </w:tcBorders>
            <w:shd w:val="clear" w:color="auto" w:fill="auto"/>
            <w:noWrap/>
          </w:tcPr>
          <w:p w14:paraId="0CF5B569" w14:textId="4167A9B7" w:rsidR="00DC10C2" w:rsidRPr="00DC10C2" w:rsidRDefault="00DC10C2" w:rsidP="009672E3">
            <w:pPr>
              <w:spacing w:after="0" w:line="240" w:lineRule="auto"/>
              <w:jc w:val="center"/>
              <w:rPr>
                <w:rFonts w:ascii="GHEA Grapalat" w:hAnsi="GHEA Grapalat"/>
                <w:b/>
                <w:sz w:val="20"/>
                <w:szCs w:val="20"/>
              </w:rPr>
            </w:pPr>
            <w:r w:rsidRPr="00DC10C2">
              <w:rPr>
                <w:b/>
              </w:rPr>
              <w:t>1.0</w:t>
            </w:r>
          </w:p>
        </w:tc>
        <w:tc>
          <w:tcPr>
            <w:tcW w:w="1227" w:type="dxa"/>
            <w:tcBorders>
              <w:top w:val="nil"/>
              <w:left w:val="nil"/>
              <w:bottom w:val="nil"/>
              <w:right w:val="single" w:sz="4" w:space="0" w:color="auto"/>
            </w:tcBorders>
            <w:shd w:val="clear" w:color="auto" w:fill="auto"/>
            <w:noWrap/>
          </w:tcPr>
          <w:p w14:paraId="493D31D2" w14:textId="69C3576D" w:rsidR="00DC10C2" w:rsidRPr="00DC10C2" w:rsidRDefault="00DC10C2" w:rsidP="009672E3">
            <w:pPr>
              <w:spacing w:after="0" w:line="240" w:lineRule="auto"/>
              <w:jc w:val="center"/>
              <w:rPr>
                <w:rFonts w:ascii="GHEA Grapalat" w:hAnsi="GHEA Grapalat"/>
                <w:b/>
                <w:sz w:val="20"/>
                <w:szCs w:val="20"/>
              </w:rPr>
            </w:pPr>
            <w:r w:rsidRPr="00DC10C2">
              <w:rPr>
                <w:b/>
              </w:rPr>
              <w:t>216.2</w:t>
            </w:r>
          </w:p>
        </w:tc>
        <w:tc>
          <w:tcPr>
            <w:tcW w:w="1226" w:type="dxa"/>
            <w:tcBorders>
              <w:top w:val="nil"/>
              <w:left w:val="nil"/>
              <w:bottom w:val="nil"/>
              <w:right w:val="single" w:sz="4" w:space="0" w:color="auto"/>
            </w:tcBorders>
            <w:shd w:val="clear" w:color="auto" w:fill="auto"/>
            <w:noWrap/>
          </w:tcPr>
          <w:p w14:paraId="4BAD135D" w14:textId="05FDF2C1" w:rsidR="00DC10C2" w:rsidRPr="00DC10C2" w:rsidRDefault="00DC10C2" w:rsidP="009672E3">
            <w:pPr>
              <w:spacing w:after="0" w:line="240" w:lineRule="auto"/>
              <w:jc w:val="center"/>
              <w:rPr>
                <w:rFonts w:ascii="GHEA Grapalat" w:hAnsi="GHEA Grapalat"/>
                <w:b/>
                <w:sz w:val="20"/>
                <w:szCs w:val="20"/>
              </w:rPr>
            </w:pPr>
          </w:p>
        </w:tc>
        <w:tc>
          <w:tcPr>
            <w:tcW w:w="1226" w:type="dxa"/>
            <w:tcBorders>
              <w:top w:val="nil"/>
              <w:left w:val="nil"/>
              <w:bottom w:val="nil"/>
              <w:right w:val="single" w:sz="4" w:space="0" w:color="auto"/>
            </w:tcBorders>
            <w:shd w:val="clear" w:color="auto" w:fill="auto"/>
            <w:noWrap/>
          </w:tcPr>
          <w:p w14:paraId="49CCBAF7" w14:textId="1C71358D" w:rsidR="00DC10C2" w:rsidRPr="00DC10C2" w:rsidRDefault="00DC10C2" w:rsidP="009672E3">
            <w:pPr>
              <w:spacing w:after="0" w:line="240" w:lineRule="auto"/>
              <w:jc w:val="center"/>
              <w:rPr>
                <w:rFonts w:ascii="GHEA Grapalat" w:hAnsi="GHEA Grapalat"/>
                <w:b/>
                <w:sz w:val="20"/>
                <w:szCs w:val="20"/>
              </w:rPr>
            </w:pPr>
          </w:p>
        </w:tc>
        <w:tc>
          <w:tcPr>
            <w:tcW w:w="1226" w:type="dxa"/>
            <w:tcBorders>
              <w:top w:val="nil"/>
              <w:left w:val="nil"/>
              <w:bottom w:val="nil"/>
              <w:right w:val="single" w:sz="4" w:space="0" w:color="auto"/>
            </w:tcBorders>
            <w:shd w:val="clear" w:color="auto" w:fill="auto"/>
            <w:noWrap/>
          </w:tcPr>
          <w:p w14:paraId="4E2D69F3" w14:textId="3E2031CC" w:rsidR="00DC10C2" w:rsidRPr="00DC10C2" w:rsidRDefault="00DC10C2" w:rsidP="009672E3">
            <w:pPr>
              <w:spacing w:after="0" w:line="240" w:lineRule="auto"/>
              <w:jc w:val="center"/>
              <w:rPr>
                <w:rFonts w:ascii="GHEA Grapalat" w:hAnsi="GHEA Grapalat"/>
                <w:b/>
                <w:sz w:val="20"/>
                <w:szCs w:val="20"/>
              </w:rPr>
            </w:pPr>
          </w:p>
        </w:tc>
        <w:tc>
          <w:tcPr>
            <w:tcW w:w="1227" w:type="dxa"/>
            <w:tcBorders>
              <w:top w:val="nil"/>
              <w:left w:val="nil"/>
              <w:bottom w:val="nil"/>
              <w:right w:val="single" w:sz="4" w:space="0" w:color="auto"/>
            </w:tcBorders>
            <w:shd w:val="clear" w:color="auto" w:fill="auto"/>
            <w:noWrap/>
          </w:tcPr>
          <w:p w14:paraId="3F466F69" w14:textId="6217B7FD" w:rsidR="00DC10C2" w:rsidRPr="00DC10C2" w:rsidRDefault="00DC10C2" w:rsidP="009672E3">
            <w:pPr>
              <w:spacing w:after="0" w:line="240" w:lineRule="auto"/>
              <w:jc w:val="center"/>
              <w:rPr>
                <w:rFonts w:ascii="GHEA Grapalat" w:hAnsi="GHEA Grapalat"/>
                <w:b/>
                <w:sz w:val="20"/>
                <w:szCs w:val="20"/>
              </w:rPr>
            </w:pPr>
            <w:r w:rsidRPr="00DC10C2">
              <w:rPr>
                <w:b/>
              </w:rPr>
              <w:t>154.8</w:t>
            </w:r>
          </w:p>
        </w:tc>
      </w:tr>
      <w:tr w:rsidR="00DC10C2" w:rsidRPr="00DA3F7C" w14:paraId="2847D743" w14:textId="77777777" w:rsidTr="00CA1CC1">
        <w:trPr>
          <w:trHeight w:val="300"/>
        </w:trPr>
        <w:tc>
          <w:tcPr>
            <w:tcW w:w="824" w:type="dxa"/>
            <w:tcBorders>
              <w:top w:val="single" w:sz="12" w:space="0" w:color="E46D0A"/>
              <w:left w:val="single" w:sz="4" w:space="0" w:color="auto"/>
              <w:bottom w:val="single" w:sz="12" w:space="0" w:color="E36C0A" w:themeColor="accent6" w:themeShade="BF"/>
              <w:right w:val="single" w:sz="4" w:space="0" w:color="auto"/>
            </w:tcBorders>
            <w:shd w:val="clear" w:color="000000" w:fill="FDE9D9"/>
          </w:tcPr>
          <w:p w14:paraId="3EB23FF6" w14:textId="1E86790A" w:rsidR="00DC10C2" w:rsidRPr="00DA3F7C" w:rsidRDefault="00DC10C2" w:rsidP="009B7125">
            <w:pPr>
              <w:spacing w:after="0" w:line="240" w:lineRule="auto"/>
              <w:rPr>
                <w:rFonts w:eastAsia="Times New Roman" w:cs="Arial"/>
                <w:b/>
                <w:bCs/>
                <w:sz w:val="16"/>
                <w:szCs w:val="16"/>
              </w:rPr>
            </w:pPr>
            <w:r w:rsidRPr="00DA3F7C">
              <w:t>7.3</w:t>
            </w:r>
          </w:p>
        </w:tc>
        <w:tc>
          <w:tcPr>
            <w:tcW w:w="4680" w:type="dxa"/>
            <w:tcBorders>
              <w:top w:val="single" w:sz="12" w:space="0" w:color="E46D0A"/>
              <w:left w:val="nil"/>
              <w:bottom w:val="single" w:sz="12" w:space="0" w:color="E36C0A" w:themeColor="accent6" w:themeShade="BF"/>
              <w:right w:val="single" w:sz="4" w:space="0" w:color="auto"/>
            </w:tcBorders>
            <w:shd w:val="clear" w:color="000000" w:fill="FDE9D9"/>
          </w:tcPr>
          <w:p w14:paraId="574C9808" w14:textId="0FB07E01" w:rsidR="00DC10C2" w:rsidRPr="00DA3F7C" w:rsidRDefault="00DC10C2" w:rsidP="009B7125">
            <w:pPr>
              <w:spacing w:after="0" w:line="240" w:lineRule="auto"/>
              <w:rPr>
                <w:rFonts w:eastAsia="Times New Roman" w:cs="Calibri"/>
                <w:b/>
                <w:bCs/>
                <w:sz w:val="16"/>
                <w:szCs w:val="16"/>
              </w:rPr>
            </w:pPr>
            <w:r w:rsidRPr="00DA3F7C">
              <w:t>Statistical differences</w:t>
            </w:r>
          </w:p>
        </w:tc>
        <w:tc>
          <w:tcPr>
            <w:tcW w:w="1226" w:type="dxa"/>
            <w:tcBorders>
              <w:top w:val="single" w:sz="12" w:space="0" w:color="E46D0A"/>
              <w:left w:val="nil"/>
              <w:bottom w:val="single" w:sz="12" w:space="0" w:color="E36C0A" w:themeColor="accent6" w:themeShade="BF"/>
              <w:right w:val="single" w:sz="4" w:space="0" w:color="auto"/>
            </w:tcBorders>
            <w:shd w:val="clear" w:color="000000" w:fill="FDE9D9"/>
          </w:tcPr>
          <w:p w14:paraId="307158AD" w14:textId="15012087" w:rsidR="00DC10C2" w:rsidRPr="008C7250" w:rsidRDefault="00DC10C2" w:rsidP="00915074">
            <w:pPr>
              <w:spacing w:after="0" w:line="240" w:lineRule="auto"/>
              <w:jc w:val="center"/>
              <w:rPr>
                <w:rFonts w:ascii="GHEA Grapalat" w:hAnsi="GHEA Grapalat" w:cs="Arial"/>
                <w:b/>
                <w:bCs/>
                <w:sz w:val="20"/>
                <w:szCs w:val="20"/>
              </w:rPr>
            </w:pPr>
            <w:r w:rsidRPr="00F563EC">
              <w:t>-0.1</w:t>
            </w:r>
          </w:p>
        </w:tc>
        <w:tc>
          <w:tcPr>
            <w:tcW w:w="1226" w:type="dxa"/>
            <w:tcBorders>
              <w:top w:val="single" w:sz="12" w:space="0" w:color="E46D0A"/>
              <w:left w:val="nil"/>
              <w:bottom w:val="single" w:sz="12" w:space="0" w:color="E36C0A" w:themeColor="accent6" w:themeShade="BF"/>
              <w:right w:val="single" w:sz="4" w:space="0" w:color="auto"/>
            </w:tcBorders>
            <w:shd w:val="clear" w:color="000000" w:fill="FDE9D9"/>
          </w:tcPr>
          <w:p w14:paraId="0763C2A9" w14:textId="0F2EF07D" w:rsidR="00DC10C2" w:rsidRPr="008C7250" w:rsidRDefault="00DC10C2" w:rsidP="00915074">
            <w:pPr>
              <w:spacing w:after="0" w:line="240" w:lineRule="auto"/>
              <w:jc w:val="center"/>
              <w:rPr>
                <w:rFonts w:ascii="GHEA Grapalat" w:hAnsi="GHEA Grapalat" w:cs="Arial"/>
                <w:b/>
                <w:bCs/>
                <w:sz w:val="20"/>
                <w:szCs w:val="20"/>
              </w:rPr>
            </w:pPr>
            <w:r w:rsidRPr="00F563EC">
              <w:t>0.0</w:t>
            </w:r>
          </w:p>
        </w:tc>
        <w:tc>
          <w:tcPr>
            <w:tcW w:w="1226" w:type="dxa"/>
            <w:tcBorders>
              <w:top w:val="single" w:sz="12" w:space="0" w:color="E46D0A"/>
              <w:left w:val="nil"/>
              <w:bottom w:val="single" w:sz="12" w:space="0" w:color="E36C0A" w:themeColor="accent6" w:themeShade="BF"/>
              <w:right w:val="single" w:sz="4" w:space="0" w:color="auto"/>
            </w:tcBorders>
            <w:shd w:val="clear" w:color="000000" w:fill="FDE9D9"/>
          </w:tcPr>
          <w:p w14:paraId="192F90C2" w14:textId="4206C700" w:rsidR="00DC10C2" w:rsidRPr="008C7250" w:rsidRDefault="00DC10C2" w:rsidP="00915074">
            <w:pPr>
              <w:spacing w:after="0" w:line="240" w:lineRule="auto"/>
              <w:jc w:val="center"/>
              <w:rPr>
                <w:rFonts w:ascii="GHEA Grapalat" w:hAnsi="GHEA Grapalat" w:cs="Arial"/>
                <w:b/>
                <w:bCs/>
                <w:sz w:val="20"/>
                <w:szCs w:val="20"/>
              </w:rPr>
            </w:pPr>
            <w:r w:rsidRPr="00F563EC">
              <w:t>0.0</w:t>
            </w:r>
          </w:p>
        </w:tc>
        <w:tc>
          <w:tcPr>
            <w:tcW w:w="1227" w:type="dxa"/>
            <w:tcBorders>
              <w:top w:val="single" w:sz="12" w:space="0" w:color="E46D0A"/>
              <w:left w:val="nil"/>
              <w:bottom w:val="single" w:sz="12" w:space="0" w:color="E36C0A" w:themeColor="accent6" w:themeShade="BF"/>
              <w:right w:val="single" w:sz="4" w:space="0" w:color="auto"/>
            </w:tcBorders>
            <w:shd w:val="clear" w:color="000000" w:fill="FDE9D9"/>
          </w:tcPr>
          <w:p w14:paraId="50D12144" w14:textId="285C5D01" w:rsidR="00DC10C2" w:rsidRPr="008C7250" w:rsidRDefault="00DC10C2" w:rsidP="00915074">
            <w:pPr>
              <w:spacing w:after="0" w:line="240" w:lineRule="auto"/>
              <w:jc w:val="center"/>
              <w:rPr>
                <w:rFonts w:ascii="GHEA Grapalat" w:hAnsi="GHEA Grapalat" w:cs="Arial"/>
                <w:b/>
                <w:bCs/>
                <w:sz w:val="20"/>
                <w:szCs w:val="20"/>
              </w:rPr>
            </w:pPr>
            <w:r w:rsidRPr="00F563EC">
              <w:t>-0.1</w:t>
            </w:r>
          </w:p>
        </w:tc>
        <w:tc>
          <w:tcPr>
            <w:tcW w:w="1226" w:type="dxa"/>
            <w:tcBorders>
              <w:top w:val="single" w:sz="12" w:space="0" w:color="E46D0A"/>
              <w:left w:val="nil"/>
              <w:bottom w:val="single" w:sz="12" w:space="0" w:color="E36C0A" w:themeColor="accent6" w:themeShade="BF"/>
              <w:right w:val="single" w:sz="4" w:space="0" w:color="auto"/>
            </w:tcBorders>
            <w:shd w:val="clear" w:color="000000" w:fill="FDE9D9"/>
          </w:tcPr>
          <w:p w14:paraId="01F60FCA" w14:textId="1D35CD05" w:rsidR="00DC10C2" w:rsidRPr="008C7250" w:rsidRDefault="00DC10C2" w:rsidP="00915074">
            <w:pPr>
              <w:spacing w:after="0" w:line="240" w:lineRule="auto"/>
              <w:jc w:val="center"/>
              <w:rPr>
                <w:rFonts w:ascii="GHEA Grapalat" w:hAnsi="GHEA Grapalat" w:cs="Arial"/>
                <w:b/>
                <w:bCs/>
                <w:sz w:val="20"/>
                <w:szCs w:val="20"/>
              </w:rPr>
            </w:pPr>
            <w:r w:rsidRPr="00F563EC">
              <w:t>0.0</w:t>
            </w:r>
          </w:p>
        </w:tc>
        <w:tc>
          <w:tcPr>
            <w:tcW w:w="1226" w:type="dxa"/>
            <w:tcBorders>
              <w:top w:val="single" w:sz="12" w:space="0" w:color="E46D0A"/>
              <w:left w:val="nil"/>
              <w:bottom w:val="single" w:sz="12" w:space="0" w:color="E36C0A" w:themeColor="accent6" w:themeShade="BF"/>
              <w:right w:val="single" w:sz="4" w:space="0" w:color="auto"/>
            </w:tcBorders>
            <w:shd w:val="clear" w:color="000000" w:fill="FDE9D9"/>
          </w:tcPr>
          <w:p w14:paraId="57C862F1" w14:textId="051AD1AD" w:rsidR="00DC10C2" w:rsidRPr="008C7250" w:rsidRDefault="00DC10C2" w:rsidP="00915074">
            <w:pPr>
              <w:spacing w:after="0" w:line="240" w:lineRule="auto"/>
              <w:jc w:val="center"/>
              <w:rPr>
                <w:rFonts w:ascii="GHEA Grapalat" w:hAnsi="GHEA Grapalat" w:cs="Arial"/>
                <w:b/>
                <w:bCs/>
                <w:sz w:val="20"/>
                <w:szCs w:val="20"/>
              </w:rPr>
            </w:pPr>
          </w:p>
        </w:tc>
        <w:tc>
          <w:tcPr>
            <w:tcW w:w="1226" w:type="dxa"/>
            <w:tcBorders>
              <w:top w:val="single" w:sz="12" w:space="0" w:color="E46D0A"/>
              <w:left w:val="nil"/>
              <w:bottom w:val="single" w:sz="12" w:space="0" w:color="E36C0A" w:themeColor="accent6" w:themeShade="BF"/>
              <w:right w:val="single" w:sz="4" w:space="0" w:color="auto"/>
            </w:tcBorders>
            <w:shd w:val="clear" w:color="000000" w:fill="FDE9D9"/>
          </w:tcPr>
          <w:p w14:paraId="3D8897FC" w14:textId="70EA9AF5" w:rsidR="00DC10C2" w:rsidRPr="008C7250" w:rsidRDefault="00DC10C2" w:rsidP="00915074">
            <w:pPr>
              <w:spacing w:after="0" w:line="240" w:lineRule="auto"/>
              <w:jc w:val="center"/>
              <w:rPr>
                <w:rFonts w:ascii="GHEA Grapalat" w:hAnsi="GHEA Grapalat" w:cs="Arial"/>
                <w:b/>
                <w:bCs/>
                <w:sz w:val="20"/>
                <w:szCs w:val="20"/>
              </w:rPr>
            </w:pPr>
          </w:p>
        </w:tc>
        <w:tc>
          <w:tcPr>
            <w:tcW w:w="1227" w:type="dxa"/>
            <w:tcBorders>
              <w:top w:val="single" w:sz="12" w:space="0" w:color="E46D0A"/>
              <w:left w:val="nil"/>
              <w:bottom w:val="single" w:sz="12" w:space="0" w:color="E36C0A" w:themeColor="accent6" w:themeShade="BF"/>
              <w:right w:val="single" w:sz="4" w:space="0" w:color="auto"/>
            </w:tcBorders>
            <w:shd w:val="clear" w:color="000000" w:fill="FDE9D9"/>
          </w:tcPr>
          <w:p w14:paraId="3C3B869F" w14:textId="0922453B" w:rsidR="00DC10C2" w:rsidRPr="008C7250" w:rsidRDefault="00DC10C2" w:rsidP="00915074">
            <w:pPr>
              <w:spacing w:after="0" w:line="240" w:lineRule="auto"/>
              <w:jc w:val="center"/>
              <w:rPr>
                <w:rFonts w:ascii="GHEA Grapalat" w:hAnsi="GHEA Grapalat" w:cs="Arial"/>
                <w:b/>
                <w:bCs/>
                <w:sz w:val="20"/>
                <w:szCs w:val="20"/>
              </w:rPr>
            </w:pPr>
            <w:r w:rsidRPr="00F563EC">
              <w:t>0.0</w:t>
            </w:r>
          </w:p>
        </w:tc>
      </w:tr>
    </w:tbl>
    <w:p w14:paraId="6719F1FD" w14:textId="77777777" w:rsidR="00035AF6" w:rsidRPr="00DA3F7C" w:rsidRDefault="00035AF6" w:rsidP="00103A32">
      <w:pPr>
        <w:spacing w:after="240" w:line="288" w:lineRule="auto"/>
        <w:rPr>
          <w:rFonts w:cs="Sylfaen"/>
          <w:b/>
          <w:i/>
          <w:sz w:val="19"/>
          <w:szCs w:val="19"/>
          <w:u w:val="single"/>
        </w:rPr>
      </w:pPr>
    </w:p>
    <w:p w14:paraId="2F2DEB19" w14:textId="77777777" w:rsidR="00D85E2A" w:rsidRPr="00DA3F7C" w:rsidRDefault="00D85E2A">
      <w:pPr>
        <w:rPr>
          <w:rFonts w:cs="Sylfaen"/>
          <w:b/>
          <w:i/>
          <w:sz w:val="19"/>
          <w:szCs w:val="19"/>
          <w:u w:val="single"/>
        </w:rPr>
      </w:pPr>
      <w:r w:rsidRPr="00DA3F7C">
        <w:rPr>
          <w:rFonts w:cs="Sylfaen"/>
          <w:b/>
          <w:i/>
          <w:sz w:val="19"/>
          <w:szCs w:val="19"/>
          <w:u w:val="single"/>
        </w:rPr>
        <w:br w:type="page"/>
      </w:r>
    </w:p>
    <w:p w14:paraId="1A801579" w14:textId="70DAB135" w:rsidR="006B5987" w:rsidRPr="00DA3F7C" w:rsidRDefault="00F95C0B" w:rsidP="006B5987">
      <w:pPr>
        <w:spacing w:after="120"/>
        <w:rPr>
          <w:sz w:val="24"/>
          <w:szCs w:val="24"/>
        </w:rPr>
      </w:pPr>
      <w:r w:rsidRPr="00DA3F7C">
        <w:rPr>
          <w:rFonts w:eastAsia="Times New Roman" w:cs="Arial"/>
          <w:b/>
          <w:bCs/>
          <w:color w:val="632523"/>
          <w:sz w:val="24"/>
          <w:szCs w:val="24"/>
        </w:rPr>
        <w:lastRenderedPageBreak/>
        <w:t>Energy Balance of Armenia for 2017, IEA Format, agregated, (ktoe)</w:t>
      </w:r>
    </w:p>
    <w:tbl>
      <w:tblPr>
        <w:tblW w:w="14414" w:type="dxa"/>
        <w:tblInd w:w="-176" w:type="dxa"/>
        <w:tblLayout w:type="fixed"/>
        <w:tblLook w:val="04A0" w:firstRow="1" w:lastRow="0" w:firstColumn="1" w:lastColumn="0" w:noHBand="0" w:noVBand="1"/>
      </w:tblPr>
      <w:tblGrid>
        <w:gridCol w:w="824"/>
        <w:gridCol w:w="4950"/>
        <w:gridCol w:w="1080"/>
        <w:gridCol w:w="1080"/>
        <w:gridCol w:w="1080"/>
        <w:gridCol w:w="1080"/>
        <w:gridCol w:w="1080"/>
        <w:gridCol w:w="1080"/>
        <w:gridCol w:w="1080"/>
        <w:gridCol w:w="1080"/>
      </w:tblGrid>
      <w:tr w:rsidR="00F95C0B" w:rsidRPr="00DA3F7C" w14:paraId="7FF25393" w14:textId="77777777" w:rsidTr="00F95C0B">
        <w:trPr>
          <w:cantSplit/>
          <w:trHeight w:val="1474"/>
        </w:trPr>
        <w:tc>
          <w:tcPr>
            <w:tcW w:w="824" w:type="dxa"/>
            <w:tcBorders>
              <w:top w:val="single" w:sz="12" w:space="0" w:color="E46D0A"/>
              <w:left w:val="single" w:sz="4" w:space="0" w:color="auto"/>
              <w:bottom w:val="single" w:sz="12" w:space="0" w:color="E46D0A"/>
              <w:right w:val="single" w:sz="4" w:space="0" w:color="auto"/>
            </w:tcBorders>
            <w:shd w:val="clear" w:color="auto" w:fill="auto"/>
          </w:tcPr>
          <w:p w14:paraId="3EC4948E" w14:textId="6C15BF28" w:rsidR="00F95C0B" w:rsidRPr="00DA3F7C" w:rsidRDefault="00F95C0B" w:rsidP="00B5442C">
            <w:pPr>
              <w:spacing w:after="0" w:line="240" w:lineRule="auto"/>
              <w:jc w:val="center"/>
              <w:rPr>
                <w:rFonts w:eastAsia="Times New Roman" w:cs="Arial"/>
                <w:b/>
                <w:bCs/>
                <w:sz w:val="16"/>
                <w:szCs w:val="16"/>
              </w:rPr>
            </w:pPr>
            <w:r w:rsidRPr="00DA3F7C">
              <w:rPr>
                <w:rFonts w:cs="Sylfaen"/>
              </w:rPr>
              <w:t>N</w:t>
            </w:r>
          </w:p>
        </w:tc>
        <w:tc>
          <w:tcPr>
            <w:tcW w:w="4950" w:type="dxa"/>
            <w:tcBorders>
              <w:top w:val="single" w:sz="12" w:space="0" w:color="E46D0A"/>
              <w:left w:val="nil"/>
              <w:bottom w:val="single" w:sz="12" w:space="0" w:color="E46D0A"/>
              <w:right w:val="single" w:sz="4" w:space="0" w:color="auto"/>
            </w:tcBorders>
            <w:shd w:val="clear" w:color="auto" w:fill="auto"/>
          </w:tcPr>
          <w:p w14:paraId="1683DE03" w14:textId="07FD884E" w:rsidR="00F95C0B" w:rsidRPr="00DA3F7C" w:rsidRDefault="00F95C0B" w:rsidP="00F95C0B">
            <w:pPr>
              <w:spacing w:after="0" w:line="240" w:lineRule="auto"/>
              <w:jc w:val="center"/>
              <w:rPr>
                <w:rFonts w:eastAsia="Times New Roman" w:cs="Arial"/>
                <w:sz w:val="16"/>
                <w:szCs w:val="16"/>
              </w:rPr>
            </w:pPr>
            <w:r w:rsidRPr="00DA3F7C">
              <w:rPr>
                <w:rFonts w:cs="Times New Roman"/>
              </w:rPr>
              <w:t xml:space="preserve">Energy Balance of Armenia for </w:t>
            </w:r>
            <w:r w:rsidRPr="000C777E">
              <w:rPr>
                <w:rFonts w:cs="Times New Roman"/>
              </w:rPr>
              <w:t>2017</w:t>
            </w:r>
            <w:r w:rsidRPr="000C777E">
              <w:t>,</w:t>
            </w:r>
            <w:r w:rsidRPr="00DA3F7C">
              <w:t xml:space="preserve"> IEA</w:t>
            </w:r>
          </w:p>
        </w:tc>
        <w:tc>
          <w:tcPr>
            <w:tcW w:w="1080" w:type="dxa"/>
            <w:tcBorders>
              <w:top w:val="single" w:sz="12" w:space="0" w:color="E46D0A"/>
              <w:left w:val="nil"/>
              <w:bottom w:val="single" w:sz="12" w:space="0" w:color="E46D0A"/>
              <w:right w:val="single" w:sz="4" w:space="0" w:color="auto"/>
            </w:tcBorders>
            <w:shd w:val="clear" w:color="auto" w:fill="auto"/>
            <w:textDirection w:val="btLr"/>
            <w:vAlign w:val="center"/>
          </w:tcPr>
          <w:p w14:paraId="5BE8C512" w14:textId="2CBD9AC2" w:rsidR="00F95C0B" w:rsidRPr="00DA3F7C" w:rsidRDefault="00F95C0B" w:rsidP="00F95C0B">
            <w:pPr>
              <w:spacing w:after="0" w:line="240" w:lineRule="auto"/>
              <w:ind w:left="113" w:right="113"/>
              <w:jc w:val="center"/>
              <w:rPr>
                <w:rFonts w:eastAsia="Times New Roman" w:cs="Arial"/>
                <w:b/>
                <w:bCs/>
                <w:sz w:val="16"/>
                <w:szCs w:val="16"/>
              </w:rPr>
            </w:pPr>
            <w:r w:rsidRPr="00DA3F7C">
              <w:t>Total</w:t>
            </w:r>
          </w:p>
        </w:tc>
        <w:tc>
          <w:tcPr>
            <w:tcW w:w="1080" w:type="dxa"/>
            <w:tcBorders>
              <w:top w:val="single" w:sz="12" w:space="0" w:color="E46D0A"/>
              <w:left w:val="nil"/>
              <w:bottom w:val="single" w:sz="12" w:space="0" w:color="E46D0A"/>
              <w:right w:val="single" w:sz="4" w:space="0" w:color="auto"/>
            </w:tcBorders>
            <w:shd w:val="clear" w:color="auto" w:fill="auto"/>
            <w:textDirection w:val="btLr"/>
            <w:vAlign w:val="center"/>
          </w:tcPr>
          <w:p w14:paraId="0BDD3549" w14:textId="32A9A995" w:rsidR="00F95C0B" w:rsidRPr="00DA3F7C" w:rsidRDefault="00F95C0B" w:rsidP="00F95C0B">
            <w:pPr>
              <w:spacing w:after="0" w:line="240" w:lineRule="auto"/>
              <w:ind w:left="113" w:right="113"/>
              <w:jc w:val="center"/>
              <w:rPr>
                <w:rFonts w:eastAsia="Times New Roman" w:cs="Arial"/>
                <w:b/>
                <w:bCs/>
                <w:sz w:val="16"/>
                <w:szCs w:val="16"/>
              </w:rPr>
            </w:pPr>
            <w:r w:rsidRPr="00DA3F7C">
              <w:t>Coal</w:t>
            </w:r>
          </w:p>
        </w:tc>
        <w:tc>
          <w:tcPr>
            <w:tcW w:w="1080" w:type="dxa"/>
            <w:tcBorders>
              <w:top w:val="single" w:sz="12" w:space="0" w:color="E46D0A"/>
              <w:left w:val="nil"/>
              <w:bottom w:val="single" w:sz="12" w:space="0" w:color="E46D0A"/>
              <w:right w:val="single" w:sz="4" w:space="0" w:color="auto"/>
            </w:tcBorders>
            <w:shd w:val="clear" w:color="auto" w:fill="auto"/>
            <w:textDirection w:val="btLr"/>
            <w:vAlign w:val="center"/>
          </w:tcPr>
          <w:p w14:paraId="4051DAA8" w14:textId="4FBECFF9" w:rsidR="00F95C0B" w:rsidRPr="00DA3F7C" w:rsidRDefault="00F95C0B" w:rsidP="00F95C0B">
            <w:pPr>
              <w:spacing w:after="0" w:line="240" w:lineRule="auto"/>
              <w:ind w:left="113" w:right="113"/>
              <w:jc w:val="center"/>
              <w:rPr>
                <w:rFonts w:eastAsia="Times New Roman" w:cs="Arial"/>
                <w:b/>
                <w:bCs/>
                <w:sz w:val="16"/>
                <w:szCs w:val="16"/>
              </w:rPr>
            </w:pPr>
            <w:r w:rsidRPr="00DA3F7C">
              <w:t>Oil</w:t>
            </w:r>
          </w:p>
        </w:tc>
        <w:tc>
          <w:tcPr>
            <w:tcW w:w="1080" w:type="dxa"/>
            <w:tcBorders>
              <w:top w:val="single" w:sz="12" w:space="0" w:color="E46D0A"/>
              <w:left w:val="nil"/>
              <w:bottom w:val="single" w:sz="12" w:space="0" w:color="E46D0A"/>
              <w:right w:val="single" w:sz="4" w:space="0" w:color="auto"/>
            </w:tcBorders>
            <w:shd w:val="clear" w:color="auto" w:fill="auto"/>
            <w:textDirection w:val="btLr"/>
            <w:vAlign w:val="center"/>
          </w:tcPr>
          <w:p w14:paraId="1F3E2E28" w14:textId="5CE47AB9" w:rsidR="00F95C0B" w:rsidRPr="00DA3F7C" w:rsidRDefault="00F95C0B" w:rsidP="00F95C0B">
            <w:pPr>
              <w:spacing w:after="0" w:line="240" w:lineRule="auto"/>
              <w:ind w:left="113" w:right="113"/>
              <w:jc w:val="center"/>
              <w:rPr>
                <w:rFonts w:eastAsia="Times New Roman" w:cs="Arial"/>
                <w:b/>
                <w:bCs/>
                <w:sz w:val="16"/>
                <w:szCs w:val="16"/>
              </w:rPr>
            </w:pPr>
            <w:r w:rsidRPr="00DA3F7C">
              <w:t>Natural Gas</w:t>
            </w:r>
          </w:p>
        </w:tc>
        <w:tc>
          <w:tcPr>
            <w:tcW w:w="1080" w:type="dxa"/>
            <w:tcBorders>
              <w:top w:val="single" w:sz="12" w:space="0" w:color="E46D0A"/>
              <w:left w:val="nil"/>
              <w:bottom w:val="single" w:sz="12" w:space="0" w:color="E46D0A"/>
              <w:right w:val="single" w:sz="4" w:space="0" w:color="auto"/>
            </w:tcBorders>
            <w:shd w:val="clear" w:color="auto" w:fill="auto"/>
            <w:textDirection w:val="btLr"/>
            <w:vAlign w:val="center"/>
          </w:tcPr>
          <w:p w14:paraId="2F7D872E" w14:textId="26B419C0" w:rsidR="00F95C0B" w:rsidRPr="00DA3F7C" w:rsidRDefault="00F95C0B" w:rsidP="00F95C0B">
            <w:pPr>
              <w:spacing w:after="0" w:line="240" w:lineRule="auto"/>
              <w:ind w:left="113" w:right="113"/>
              <w:jc w:val="center"/>
              <w:rPr>
                <w:rFonts w:eastAsia="Times New Roman" w:cs="Arial"/>
                <w:b/>
                <w:bCs/>
                <w:sz w:val="16"/>
                <w:szCs w:val="16"/>
              </w:rPr>
            </w:pPr>
            <w:r w:rsidRPr="00DA3F7C">
              <w:t>Renewables</w:t>
            </w:r>
          </w:p>
        </w:tc>
        <w:tc>
          <w:tcPr>
            <w:tcW w:w="1080" w:type="dxa"/>
            <w:tcBorders>
              <w:top w:val="single" w:sz="12" w:space="0" w:color="E46D0A"/>
              <w:left w:val="nil"/>
              <w:bottom w:val="single" w:sz="12" w:space="0" w:color="E46D0A"/>
              <w:right w:val="single" w:sz="4" w:space="0" w:color="auto"/>
            </w:tcBorders>
            <w:shd w:val="clear" w:color="auto" w:fill="auto"/>
            <w:textDirection w:val="btLr"/>
            <w:vAlign w:val="center"/>
          </w:tcPr>
          <w:p w14:paraId="7DB7B098" w14:textId="494EC5AD" w:rsidR="00F95C0B" w:rsidRPr="00DA3F7C" w:rsidRDefault="00F95C0B" w:rsidP="00F95C0B">
            <w:pPr>
              <w:spacing w:after="0" w:line="240" w:lineRule="auto"/>
              <w:ind w:left="113" w:right="113"/>
              <w:jc w:val="center"/>
              <w:rPr>
                <w:rFonts w:eastAsia="Times New Roman" w:cs="Arial"/>
                <w:b/>
                <w:bCs/>
                <w:sz w:val="16"/>
                <w:szCs w:val="16"/>
              </w:rPr>
            </w:pPr>
            <w:r w:rsidRPr="00DA3F7C">
              <w:t>Nuclear</w:t>
            </w:r>
          </w:p>
        </w:tc>
        <w:tc>
          <w:tcPr>
            <w:tcW w:w="1080" w:type="dxa"/>
            <w:tcBorders>
              <w:top w:val="single" w:sz="12" w:space="0" w:color="E46D0A"/>
              <w:left w:val="nil"/>
              <w:bottom w:val="single" w:sz="12" w:space="0" w:color="E46D0A"/>
              <w:right w:val="single" w:sz="4" w:space="0" w:color="auto"/>
            </w:tcBorders>
            <w:shd w:val="clear" w:color="auto" w:fill="auto"/>
            <w:textDirection w:val="btLr"/>
            <w:vAlign w:val="center"/>
          </w:tcPr>
          <w:p w14:paraId="0AFEC2F7" w14:textId="68147E91" w:rsidR="00F95C0B" w:rsidRPr="00DA3F7C" w:rsidRDefault="00F95C0B" w:rsidP="00F95C0B">
            <w:pPr>
              <w:spacing w:after="0" w:line="240" w:lineRule="auto"/>
              <w:ind w:left="113" w:right="113"/>
              <w:jc w:val="center"/>
              <w:rPr>
                <w:rFonts w:eastAsia="Times New Roman" w:cs="Arial"/>
                <w:b/>
                <w:bCs/>
                <w:sz w:val="16"/>
                <w:szCs w:val="16"/>
              </w:rPr>
            </w:pPr>
            <w:r w:rsidRPr="00DA3F7C">
              <w:t>Heat</w:t>
            </w:r>
          </w:p>
        </w:tc>
        <w:tc>
          <w:tcPr>
            <w:tcW w:w="1080" w:type="dxa"/>
            <w:tcBorders>
              <w:top w:val="single" w:sz="12" w:space="0" w:color="E46D0A"/>
              <w:left w:val="nil"/>
              <w:bottom w:val="single" w:sz="12" w:space="0" w:color="E46D0A"/>
              <w:right w:val="single" w:sz="4" w:space="0" w:color="auto"/>
            </w:tcBorders>
            <w:shd w:val="clear" w:color="auto" w:fill="auto"/>
            <w:textDirection w:val="btLr"/>
            <w:vAlign w:val="center"/>
          </w:tcPr>
          <w:p w14:paraId="6A8A2810" w14:textId="757FF7B5" w:rsidR="00F95C0B" w:rsidRPr="00DA3F7C" w:rsidRDefault="00F95C0B" w:rsidP="00F95C0B">
            <w:pPr>
              <w:spacing w:after="0" w:line="240" w:lineRule="auto"/>
              <w:ind w:left="113" w:right="113"/>
              <w:jc w:val="center"/>
              <w:rPr>
                <w:rFonts w:eastAsia="Times New Roman" w:cs="Arial"/>
                <w:b/>
                <w:bCs/>
                <w:sz w:val="16"/>
                <w:szCs w:val="16"/>
              </w:rPr>
            </w:pPr>
            <w:r w:rsidRPr="00DA3F7C">
              <w:t>Electricity</w:t>
            </w:r>
          </w:p>
        </w:tc>
      </w:tr>
      <w:tr w:rsidR="00F5453C" w:rsidRPr="00DA3F7C" w14:paraId="2B7D57F0" w14:textId="77777777" w:rsidTr="00F5453C">
        <w:trPr>
          <w:trHeight w:val="222"/>
        </w:trPr>
        <w:tc>
          <w:tcPr>
            <w:tcW w:w="824" w:type="dxa"/>
            <w:tcBorders>
              <w:top w:val="single" w:sz="12" w:space="0" w:color="E46D0A"/>
              <w:left w:val="single" w:sz="4" w:space="0" w:color="auto"/>
              <w:bottom w:val="single" w:sz="12" w:space="0" w:color="E46D0A"/>
              <w:right w:val="single" w:sz="4" w:space="0" w:color="auto"/>
            </w:tcBorders>
            <w:shd w:val="clear" w:color="auto" w:fill="auto"/>
            <w:vAlign w:val="center"/>
            <w:hideMark/>
          </w:tcPr>
          <w:p w14:paraId="0E7D2923" w14:textId="3AFFF615" w:rsidR="00F5453C" w:rsidRPr="00DA3F7C" w:rsidRDefault="00F5453C" w:rsidP="00B5442C">
            <w:pPr>
              <w:spacing w:after="0" w:line="240" w:lineRule="auto"/>
              <w:jc w:val="center"/>
              <w:rPr>
                <w:rFonts w:eastAsia="Times New Roman" w:cs="Arial"/>
                <w:b/>
                <w:bCs/>
                <w:sz w:val="16"/>
                <w:szCs w:val="16"/>
              </w:rPr>
            </w:pPr>
            <w:r w:rsidRPr="00DA3F7C">
              <w:rPr>
                <w:rFonts w:eastAsia="Times New Roman" w:cs="Arial"/>
                <w:b/>
                <w:bCs/>
                <w:sz w:val="16"/>
                <w:szCs w:val="16"/>
              </w:rPr>
              <w:t>1</w:t>
            </w:r>
          </w:p>
        </w:tc>
        <w:tc>
          <w:tcPr>
            <w:tcW w:w="4950" w:type="dxa"/>
            <w:tcBorders>
              <w:top w:val="single" w:sz="12" w:space="0" w:color="E46D0A"/>
              <w:left w:val="nil"/>
              <w:bottom w:val="single" w:sz="12" w:space="0" w:color="E46D0A"/>
              <w:right w:val="single" w:sz="4" w:space="0" w:color="auto"/>
            </w:tcBorders>
            <w:shd w:val="clear" w:color="auto" w:fill="auto"/>
            <w:vAlign w:val="center"/>
            <w:hideMark/>
          </w:tcPr>
          <w:p w14:paraId="729FEB91" w14:textId="08904F63" w:rsidR="00F5453C" w:rsidRPr="00DA3F7C" w:rsidRDefault="00F5453C" w:rsidP="00B5442C">
            <w:pPr>
              <w:spacing w:after="0" w:line="240" w:lineRule="auto"/>
              <w:jc w:val="center"/>
              <w:rPr>
                <w:rFonts w:eastAsia="Times New Roman" w:cs="Courier New"/>
                <w:sz w:val="16"/>
                <w:szCs w:val="16"/>
              </w:rPr>
            </w:pPr>
            <w:r w:rsidRPr="00DA3F7C">
              <w:rPr>
                <w:rFonts w:eastAsia="Times New Roman" w:cs="Arial"/>
                <w:b/>
                <w:bCs/>
                <w:sz w:val="16"/>
                <w:szCs w:val="16"/>
              </w:rPr>
              <w:t>2</w:t>
            </w:r>
          </w:p>
        </w:tc>
        <w:tc>
          <w:tcPr>
            <w:tcW w:w="1080" w:type="dxa"/>
            <w:tcBorders>
              <w:top w:val="single" w:sz="12" w:space="0" w:color="E46D0A"/>
              <w:left w:val="nil"/>
              <w:bottom w:val="single" w:sz="12" w:space="0" w:color="E46D0A"/>
              <w:right w:val="single" w:sz="4" w:space="0" w:color="auto"/>
            </w:tcBorders>
            <w:shd w:val="clear" w:color="auto" w:fill="auto"/>
            <w:vAlign w:val="center"/>
          </w:tcPr>
          <w:p w14:paraId="7C1D214B" w14:textId="23422E95" w:rsidR="00F5453C" w:rsidRPr="00DA3F7C" w:rsidRDefault="00F5453C" w:rsidP="00B5442C">
            <w:pPr>
              <w:spacing w:after="0" w:line="240" w:lineRule="auto"/>
              <w:jc w:val="center"/>
              <w:rPr>
                <w:rFonts w:eastAsia="Times New Roman" w:cs="Arial"/>
                <w:b/>
                <w:bCs/>
                <w:sz w:val="16"/>
                <w:szCs w:val="16"/>
              </w:rPr>
            </w:pPr>
            <w:r w:rsidRPr="00DA3F7C">
              <w:rPr>
                <w:rFonts w:eastAsia="Times New Roman" w:cs="Arial"/>
                <w:b/>
                <w:bCs/>
                <w:sz w:val="16"/>
                <w:szCs w:val="16"/>
              </w:rPr>
              <w:t>3</w:t>
            </w:r>
          </w:p>
        </w:tc>
        <w:tc>
          <w:tcPr>
            <w:tcW w:w="1080" w:type="dxa"/>
            <w:tcBorders>
              <w:top w:val="single" w:sz="12" w:space="0" w:color="E46D0A"/>
              <w:left w:val="nil"/>
              <w:bottom w:val="single" w:sz="12" w:space="0" w:color="E46D0A"/>
              <w:right w:val="single" w:sz="4" w:space="0" w:color="auto"/>
            </w:tcBorders>
            <w:shd w:val="clear" w:color="auto" w:fill="auto"/>
            <w:vAlign w:val="center"/>
          </w:tcPr>
          <w:p w14:paraId="049331C3" w14:textId="3D01C4A6" w:rsidR="00F5453C" w:rsidRPr="00DA3F7C" w:rsidRDefault="00F5453C" w:rsidP="00B5442C">
            <w:pPr>
              <w:spacing w:after="0" w:line="240" w:lineRule="auto"/>
              <w:jc w:val="center"/>
              <w:rPr>
                <w:rFonts w:eastAsia="Times New Roman" w:cs="Arial"/>
                <w:b/>
                <w:bCs/>
                <w:sz w:val="16"/>
                <w:szCs w:val="16"/>
              </w:rPr>
            </w:pPr>
            <w:r w:rsidRPr="00DA3F7C">
              <w:rPr>
                <w:rFonts w:eastAsia="Times New Roman" w:cs="Arial"/>
                <w:b/>
                <w:bCs/>
                <w:sz w:val="16"/>
                <w:szCs w:val="16"/>
              </w:rPr>
              <w:t>4</w:t>
            </w:r>
          </w:p>
        </w:tc>
        <w:tc>
          <w:tcPr>
            <w:tcW w:w="1080" w:type="dxa"/>
            <w:tcBorders>
              <w:top w:val="single" w:sz="12" w:space="0" w:color="E46D0A"/>
              <w:left w:val="nil"/>
              <w:bottom w:val="single" w:sz="12" w:space="0" w:color="E46D0A"/>
              <w:right w:val="single" w:sz="4" w:space="0" w:color="auto"/>
            </w:tcBorders>
            <w:shd w:val="clear" w:color="auto" w:fill="auto"/>
            <w:vAlign w:val="center"/>
          </w:tcPr>
          <w:p w14:paraId="1DE8AE87" w14:textId="07E1E8D4" w:rsidR="00F5453C" w:rsidRPr="00DA3F7C" w:rsidRDefault="00F5453C" w:rsidP="00B5442C">
            <w:pPr>
              <w:spacing w:after="0" w:line="240" w:lineRule="auto"/>
              <w:jc w:val="center"/>
              <w:rPr>
                <w:rFonts w:eastAsia="Times New Roman" w:cs="Arial"/>
                <w:b/>
                <w:bCs/>
                <w:sz w:val="16"/>
                <w:szCs w:val="16"/>
              </w:rPr>
            </w:pPr>
            <w:r w:rsidRPr="00DA3F7C">
              <w:rPr>
                <w:rFonts w:eastAsia="Times New Roman" w:cs="Arial"/>
                <w:b/>
                <w:bCs/>
                <w:sz w:val="16"/>
                <w:szCs w:val="16"/>
              </w:rPr>
              <w:t>5</w:t>
            </w:r>
          </w:p>
        </w:tc>
        <w:tc>
          <w:tcPr>
            <w:tcW w:w="1080" w:type="dxa"/>
            <w:tcBorders>
              <w:top w:val="single" w:sz="12" w:space="0" w:color="E46D0A"/>
              <w:left w:val="nil"/>
              <w:bottom w:val="single" w:sz="12" w:space="0" w:color="E46D0A"/>
              <w:right w:val="single" w:sz="4" w:space="0" w:color="auto"/>
            </w:tcBorders>
            <w:shd w:val="clear" w:color="auto" w:fill="auto"/>
            <w:vAlign w:val="center"/>
          </w:tcPr>
          <w:p w14:paraId="027C3CBA" w14:textId="00ADBC4D" w:rsidR="00F5453C" w:rsidRPr="00DA3F7C" w:rsidRDefault="00F5453C" w:rsidP="00B5442C">
            <w:pPr>
              <w:spacing w:after="0" w:line="240" w:lineRule="auto"/>
              <w:jc w:val="center"/>
              <w:rPr>
                <w:rFonts w:eastAsia="Times New Roman" w:cs="Arial"/>
                <w:b/>
                <w:bCs/>
                <w:sz w:val="16"/>
                <w:szCs w:val="16"/>
              </w:rPr>
            </w:pPr>
            <w:r w:rsidRPr="00DA3F7C">
              <w:rPr>
                <w:rFonts w:eastAsia="Times New Roman" w:cs="Arial"/>
                <w:b/>
                <w:bCs/>
                <w:sz w:val="16"/>
                <w:szCs w:val="16"/>
              </w:rPr>
              <w:t>6</w:t>
            </w:r>
          </w:p>
        </w:tc>
        <w:tc>
          <w:tcPr>
            <w:tcW w:w="1080" w:type="dxa"/>
            <w:tcBorders>
              <w:top w:val="single" w:sz="12" w:space="0" w:color="E46D0A"/>
              <w:left w:val="nil"/>
              <w:bottom w:val="single" w:sz="12" w:space="0" w:color="E46D0A"/>
              <w:right w:val="single" w:sz="4" w:space="0" w:color="auto"/>
            </w:tcBorders>
            <w:shd w:val="clear" w:color="auto" w:fill="auto"/>
            <w:vAlign w:val="center"/>
          </w:tcPr>
          <w:p w14:paraId="73324A37" w14:textId="241D7AB1" w:rsidR="00F5453C" w:rsidRPr="00DA3F7C" w:rsidRDefault="00F5453C" w:rsidP="00B5442C">
            <w:pPr>
              <w:spacing w:after="0" w:line="240" w:lineRule="auto"/>
              <w:jc w:val="center"/>
              <w:rPr>
                <w:rFonts w:eastAsia="Times New Roman" w:cs="Arial"/>
                <w:b/>
                <w:bCs/>
                <w:sz w:val="16"/>
                <w:szCs w:val="16"/>
              </w:rPr>
            </w:pPr>
            <w:r w:rsidRPr="00DA3F7C">
              <w:rPr>
                <w:rFonts w:eastAsia="Times New Roman" w:cs="Arial"/>
                <w:b/>
                <w:bCs/>
                <w:sz w:val="16"/>
                <w:szCs w:val="16"/>
              </w:rPr>
              <w:t>7</w:t>
            </w:r>
          </w:p>
        </w:tc>
        <w:tc>
          <w:tcPr>
            <w:tcW w:w="1080" w:type="dxa"/>
            <w:tcBorders>
              <w:top w:val="single" w:sz="12" w:space="0" w:color="E46D0A"/>
              <w:left w:val="nil"/>
              <w:bottom w:val="single" w:sz="12" w:space="0" w:color="E46D0A"/>
              <w:right w:val="single" w:sz="4" w:space="0" w:color="auto"/>
            </w:tcBorders>
            <w:shd w:val="clear" w:color="auto" w:fill="auto"/>
            <w:vAlign w:val="center"/>
          </w:tcPr>
          <w:p w14:paraId="6B5604FC" w14:textId="19F88BEE" w:rsidR="00F5453C" w:rsidRPr="00DA3F7C" w:rsidRDefault="00F5453C" w:rsidP="00B5442C">
            <w:pPr>
              <w:spacing w:after="0" w:line="240" w:lineRule="auto"/>
              <w:jc w:val="center"/>
              <w:rPr>
                <w:rFonts w:eastAsia="Times New Roman" w:cs="Arial"/>
                <w:b/>
                <w:bCs/>
                <w:sz w:val="16"/>
                <w:szCs w:val="16"/>
              </w:rPr>
            </w:pPr>
            <w:r w:rsidRPr="00DA3F7C">
              <w:rPr>
                <w:rFonts w:eastAsia="Times New Roman" w:cs="Arial"/>
                <w:b/>
                <w:bCs/>
                <w:sz w:val="16"/>
                <w:szCs w:val="16"/>
              </w:rPr>
              <w:t>8</w:t>
            </w:r>
          </w:p>
        </w:tc>
        <w:tc>
          <w:tcPr>
            <w:tcW w:w="1080" w:type="dxa"/>
            <w:tcBorders>
              <w:top w:val="single" w:sz="12" w:space="0" w:color="E46D0A"/>
              <w:left w:val="nil"/>
              <w:bottom w:val="single" w:sz="12" w:space="0" w:color="E46D0A"/>
              <w:right w:val="single" w:sz="4" w:space="0" w:color="auto"/>
            </w:tcBorders>
            <w:shd w:val="clear" w:color="auto" w:fill="auto"/>
            <w:vAlign w:val="center"/>
          </w:tcPr>
          <w:p w14:paraId="5E0A22C5" w14:textId="6F1CEE35" w:rsidR="00F5453C" w:rsidRPr="00DA3F7C" w:rsidRDefault="00F5453C" w:rsidP="00B5442C">
            <w:pPr>
              <w:spacing w:after="0" w:line="240" w:lineRule="auto"/>
              <w:jc w:val="center"/>
              <w:rPr>
                <w:rFonts w:eastAsia="Times New Roman" w:cs="Arial"/>
                <w:b/>
                <w:bCs/>
                <w:sz w:val="16"/>
                <w:szCs w:val="16"/>
              </w:rPr>
            </w:pPr>
            <w:r w:rsidRPr="00DA3F7C">
              <w:rPr>
                <w:rFonts w:eastAsia="Times New Roman" w:cs="Arial"/>
                <w:b/>
                <w:bCs/>
                <w:sz w:val="16"/>
                <w:szCs w:val="16"/>
              </w:rPr>
              <w:t>9</w:t>
            </w:r>
          </w:p>
        </w:tc>
        <w:tc>
          <w:tcPr>
            <w:tcW w:w="1080" w:type="dxa"/>
            <w:tcBorders>
              <w:top w:val="single" w:sz="12" w:space="0" w:color="E46D0A"/>
              <w:left w:val="nil"/>
              <w:bottom w:val="single" w:sz="12" w:space="0" w:color="E46D0A"/>
              <w:right w:val="single" w:sz="4" w:space="0" w:color="auto"/>
            </w:tcBorders>
            <w:shd w:val="clear" w:color="auto" w:fill="auto"/>
            <w:vAlign w:val="center"/>
          </w:tcPr>
          <w:p w14:paraId="45E4B6B5" w14:textId="43EB470D" w:rsidR="00F5453C" w:rsidRPr="00DA3F7C" w:rsidRDefault="00F5453C" w:rsidP="00B5442C">
            <w:pPr>
              <w:spacing w:after="0" w:line="240" w:lineRule="auto"/>
              <w:jc w:val="center"/>
              <w:rPr>
                <w:rFonts w:eastAsia="Times New Roman" w:cs="Arial"/>
                <w:b/>
                <w:bCs/>
                <w:sz w:val="16"/>
                <w:szCs w:val="16"/>
              </w:rPr>
            </w:pPr>
            <w:r w:rsidRPr="00DA3F7C">
              <w:rPr>
                <w:rFonts w:eastAsia="Times New Roman" w:cs="Arial"/>
                <w:b/>
                <w:bCs/>
                <w:sz w:val="16"/>
                <w:szCs w:val="16"/>
              </w:rPr>
              <w:t>10</w:t>
            </w:r>
          </w:p>
        </w:tc>
      </w:tr>
      <w:tr w:rsidR="00DC10C2" w:rsidRPr="00DA3F7C" w14:paraId="331C78CC" w14:textId="77777777" w:rsidTr="00082174">
        <w:trPr>
          <w:trHeight w:val="285"/>
        </w:trPr>
        <w:tc>
          <w:tcPr>
            <w:tcW w:w="824" w:type="dxa"/>
            <w:tcBorders>
              <w:top w:val="nil"/>
              <w:left w:val="single" w:sz="4" w:space="0" w:color="auto"/>
              <w:bottom w:val="nil"/>
              <w:right w:val="single" w:sz="4" w:space="0" w:color="auto"/>
            </w:tcBorders>
            <w:shd w:val="clear" w:color="auto" w:fill="auto"/>
            <w:vAlign w:val="center"/>
            <w:hideMark/>
          </w:tcPr>
          <w:p w14:paraId="02A35148" w14:textId="77777777" w:rsidR="00DC10C2" w:rsidRPr="00DA3F7C" w:rsidRDefault="00DC10C2" w:rsidP="00857098">
            <w:pPr>
              <w:spacing w:after="0" w:line="240" w:lineRule="auto"/>
              <w:rPr>
                <w:sz w:val="18"/>
                <w:szCs w:val="18"/>
              </w:rPr>
            </w:pPr>
            <w:r w:rsidRPr="00DA3F7C">
              <w:rPr>
                <w:sz w:val="18"/>
                <w:szCs w:val="18"/>
              </w:rPr>
              <w:t>1.1</w:t>
            </w:r>
          </w:p>
        </w:tc>
        <w:tc>
          <w:tcPr>
            <w:tcW w:w="4950" w:type="dxa"/>
            <w:tcBorders>
              <w:top w:val="nil"/>
              <w:left w:val="nil"/>
              <w:bottom w:val="nil"/>
              <w:right w:val="single" w:sz="4" w:space="0" w:color="auto"/>
            </w:tcBorders>
            <w:shd w:val="clear" w:color="auto" w:fill="auto"/>
            <w:hideMark/>
          </w:tcPr>
          <w:p w14:paraId="4E71E862" w14:textId="06C04E6A" w:rsidR="00DC10C2" w:rsidRPr="00DA3F7C" w:rsidRDefault="00DC10C2" w:rsidP="00164859">
            <w:pPr>
              <w:spacing w:after="0" w:line="240" w:lineRule="auto"/>
              <w:rPr>
                <w:sz w:val="18"/>
                <w:szCs w:val="18"/>
              </w:rPr>
            </w:pPr>
            <w:r w:rsidRPr="00DA3F7C">
              <w:t>Production</w:t>
            </w:r>
          </w:p>
        </w:tc>
        <w:tc>
          <w:tcPr>
            <w:tcW w:w="1080" w:type="dxa"/>
            <w:tcBorders>
              <w:top w:val="nil"/>
              <w:left w:val="nil"/>
              <w:bottom w:val="nil"/>
              <w:right w:val="single" w:sz="4" w:space="0" w:color="auto"/>
            </w:tcBorders>
            <w:shd w:val="clear" w:color="auto" w:fill="auto"/>
            <w:noWrap/>
            <w:hideMark/>
          </w:tcPr>
          <w:p w14:paraId="02ECDE69" w14:textId="0FCE6398" w:rsidR="00DC10C2" w:rsidRPr="001740ED" w:rsidRDefault="00DC10C2" w:rsidP="004A4674">
            <w:pPr>
              <w:spacing w:after="0" w:line="240" w:lineRule="auto"/>
              <w:jc w:val="center"/>
              <w:rPr>
                <w:rFonts w:ascii="GHEA Grapalat" w:hAnsi="GHEA Grapalat"/>
                <w:sz w:val="18"/>
                <w:szCs w:val="18"/>
              </w:rPr>
            </w:pPr>
            <w:r w:rsidRPr="004D6009">
              <w:t>1,109.4</w:t>
            </w:r>
          </w:p>
        </w:tc>
        <w:tc>
          <w:tcPr>
            <w:tcW w:w="1080" w:type="dxa"/>
            <w:tcBorders>
              <w:top w:val="nil"/>
              <w:left w:val="nil"/>
              <w:bottom w:val="nil"/>
              <w:right w:val="single" w:sz="4" w:space="0" w:color="auto"/>
            </w:tcBorders>
            <w:shd w:val="clear" w:color="auto" w:fill="auto"/>
            <w:noWrap/>
            <w:hideMark/>
          </w:tcPr>
          <w:p w14:paraId="541D0E5A" w14:textId="5FED8F79" w:rsidR="00DC10C2" w:rsidRPr="001740ED" w:rsidRDefault="00DC10C2" w:rsidP="004A4674">
            <w:pPr>
              <w:spacing w:after="0" w:line="240" w:lineRule="auto"/>
              <w:jc w:val="center"/>
              <w:rPr>
                <w:rFonts w:ascii="GHEA Grapalat" w:hAnsi="GHEA Grapalat"/>
                <w:sz w:val="18"/>
                <w:szCs w:val="18"/>
              </w:rPr>
            </w:pPr>
            <w:r w:rsidRPr="004D6009">
              <w:t>2.3</w:t>
            </w:r>
          </w:p>
        </w:tc>
        <w:tc>
          <w:tcPr>
            <w:tcW w:w="1080" w:type="dxa"/>
            <w:tcBorders>
              <w:top w:val="nil"/>
              <w:left w:val="nil"/>
              <w:bottom w:val="nil"/>
              <w:right w:val="single" w:sz="4" w:space="0" w:color="auto"/>
            </w:tcBorders>
            <w:shd w:val="clear" w:color="auto" w:fill="auto"/>
            <w:noWrap/>
            <w:hideMark/>
          </w:tcPr>
          <w:p w14:paraId="79BC72FA" w14:textId="7C8B970E" w:rsidR="00DC10C2" w:rsidRPr="001740ED" w:rsidRDefault="00DC10C2" w:rsidP="004A4674">
            <w:pPr>
              <w:spacing w:after="0" w:line="240" w:lineRule="auto"/>
              <w:jc w:val="center"/>
              <w:rPr>
                <w:rFonts w:ascii="GHEA Grapalat" w:hAnsi="GHEA Grapalat"/>
                <w:sz w:val="18"/>
                <w:szCs w:val="18"/>
              </w:rPr>
            </w:pPr>
          </w:p>
        </w:tc>
        <w:tc>
          <w:tcPr>
            <w:tcW w:w="1080" w:type="dxa"/>
            <w:tcBorders>
              <w:top w:val="nil"/>
              <w:left w:val="nil"/>
              <w:bottom w:val="nil"/>
              <w:right w:val="single" w:sz="4" w:space="0" w:color="auto"/>
            </w:tcBorders>
            <w:shd w:val="clear" w:color="auto" w:fill="auto"/>
            <w:noWrap/>
            <w:hideMark/>
          </w:tcPr>
          <w:p w14:paraId="4D93E152" w14:textId="7E4C1FAF" w:rsidR="00DC10C2" w:rsidRPr="001740ED" w:rsidRDefault="00DC10C2" w:rsidP="004A4674">
            <w:pPr>
              <w:spacing w:after="0" w:line="240" w:lineRule="auto"/>
              <w:jc w:val="center"/>
              <w:rPr>
                <w:rFonts w:ascii="GHEA Grapalat" w:hAnsi="GHEA Grapalat"/>
                <w:sz w:val="18"/>
                <w:szCs w:val="18"/>
              </w:rPr>
            </w:pPr>
          </w:p>
        </w:tc>
        <w:tc>
          <w:tcPr>
            <w:tcW w:w="1080" w:type="dxa"/>
            <w:tcBorders>
              <w:top w:val="nil"/>
              <w:left w:val="nil"/>
              <w:bottom w:val="nil"/>
              <w:right w:val="single" w:sz="4" w:space="0" w:color="auto"/>
            </w:tcBorders>
            <w:shd w:val="clear" w:color="auto" w:fill="auto"/>
            <w:noWrap/>
            <w:hideMark/>
          </w:tcPr>
          <w:p w14:paraId="3D37F469" w14:textId="763F3D54" w:rsidR="00DC10C2" w:rsidRPr="001740ED" w:rsidRDefault="00DC10C2" w:rsidP="004A4674">
            <w:pPr>
              <w:spacing w:after="0" w:line="240" w:lineRule="auto"/>
              <w:jc w:val="center"/>
              <w:rPr>
                <w:rFonts w:ascii="GHEA Grapalat" w:hAnsi="GHEA Grapalat"/>
                <w:sz w:val="18"/>
                <w:szCs w:val="18"/>
              </w:rPr>
            </w:pPr>
            <w:r w:rsidRPr="004D6009">
              <w:t>322.9</w:t>
            </w:r>
          </w:p>
        </w:tc>
        <w:tc>
          <w:tcPr>
            <w:tcW w:w="1080" w:type="dxa"/>
            <w:tcBorders>
              <w:top w:val="nil"/>
              <w:left w:val="nil"/>
              <w:bottom w:val="nil"/>
              <w:right w:val="single" w:sz="4" w:space="0" w:color="auto"/>
            </w:tcBorders>
            <w:shd w:val="clear" w:color="auto" w:fill="auto"/>
            <w:noWrap/>
            <w:hideMark/>
          </w:tcPr>
          <w:p w14:paraId="26A83005" w14:textId="46B33245" w:rsidR="00DC10C2" w:rsidRPr="001740ED" w:rsidRDefault="00DC10C2" w:rsidP="004A4674">
            <w:pPr>
              <w:spacing w:after="0" w:line="240" w:lineRule="auto"/>
              <w:jc w:val="center"/>
              <w:rPr>
                <w:rFonts w:ascii="GHEA Grapalat" w:hAnsi="GHEA Grapalat"/>
                <w:sz w:val="18"/>
                <w:szCs w:val="18"/>
              </w:rPr>
            </w:pPr>
            <w:r w:rsidRPr="004D6009">
              <w:t>784.2</w:t>
            </w:r>
          </w:p>
        </w:tc>
        <w:tc>
          <w:tcPr>
            <w:tcW w:w="1080" w:type="dxa"/>
            <w:tcBorders>
              <w:top w:val="nil"/>
              <w:left w:val="nil"/>
              <w:bottom w:val="nil"/>
              <w:right w:val="single" w:sz="4" w:space="0" w:color="auto"/>
            </w:tcBorders>
            <w:shd w:val="clear" w:color="auto" w:fill="auto"/>
            <w:noWrap/>
            <w:hideMark/>
          </w:tcPr>
          <w:p w14:paraId="1D46FB6C" w14:textId="2F22C591" w:rsidR="00DC10C2" w:rsidRPr="001740ED" w:rsidRDefault="00DC10C2" w:rsidP="004A4674">
            <w:pPr>
              <w:spacing w:after="0" w:line="240" w:lineRule="auto"/>
              <w:jc w:val="center"/>
              <w:rPr>
                <w:rFonts w:ascii="GHEA Grapalat" w:hAnsi="GHEA Grapalat"/>
                <w:sz w:val="18"/>
                <w:szCs w:val="18"/>
              </w:rPr>
            </w:pPr>
          </w:p>
        </w:tc>
        <w:tc>
          <w:tcPr>
            <w:tcW w:w="1080" w:type="dxa"/>
            <w:tcBorders>
              <w:top w:val="nil"/>
              <w:left w:val="nil"/>
              <w:bottom w:val="nil"/>
              <w:right w:val="single" w:sz="4" w:space="0" w:color="auto"/>
            </w:tcBorders>
            <w:shd w:val="clear" w:color="auto" w:fill="auto"/>
            <w:noWrap/>
            <w:hideMark/>
          </w:tcPr>
          <w:p w14:paraId="47281C46" w14:textId="6402260A" w:rsidR="00DC10C2" w:rsidRPr="001740ED" w:rsidRDefault="00DC10C2" w:rsidP="004A4674">
            <w:pPr>
              <w:spacing w:after="0" w:line="240" w:lineRule="auto"/>
              <w:jc w:val="center"/>
              <w:rPr>
                <w:rFonts w:ascii="GHEA Grapalat" w:hAnsi="GHEA Grapalat"/>
                <w:sz w:val="18"/>
                <w:szCs w:val="18"/>
              </w:rPr>
            </w:pPr>
          </w:p>
        </w:tc>
      </w:tr>
      <w:tr w:rsidR="00DC10C2" w:rsidRPr="00DA3F7C" w14:paraId="50D71A4A" w14:textId="77777777" w:rsidTr="00082174">
        <w:trPr>
          <w:trHeight w:val="270"/>
        </w:trPr>
        <w:tc>
          <w:tcPr>
            <w:tcW w:w="824" w:type="dxa"/>
            <w:tcBorders>
              <w:top w:val="nil"/>
              <w:left w:val="single" w:sz="4" w:space="0" w:color="auto"/>
              <w:bottom w:val="nil"/>
              <w:right w:val="single" w:sz="4" w:space="0" w:color="auto"/>
            </w:tcBorders>
            <w:shd w:val="clear" w:color="auto" w:fill="auto"/>
            <w:vAlign w:val="center"/>
            <w:hideMark/>
          </w:tcPr>
          <w:p w14:paraId="6653097E" w14:textId="77777777" w:rsidR="00DC10C2" w:rsidRPr="00DA3F7C" w:rsidRDefault="00DC10C2" w:rsidP="00857098">
            <w:pPr>
              <w:spacing w:after="0" w:line="240" w:lineRule="auto"/>
              <w:rPr>
                <w:sz w:val="18"/>
                <w:szCs w:val="18"/>
              </w:rPr>
            </w:pPr>
            <w:r w:rsidRPr="00DA3F7C">
              <w:rPr>
                <w:sz w:val="18"/>
                <w:szCs w:val="18"/>
              </w:rPr>
              <w:t>1.2</w:t>
            </w:r>
          </w:p>
        </w:tc>
        <w:tc>
          <w:tcPr>
            <w:tcW w:w="4950" w:type="dxa"/>
            <w:tcBorders>
              <w:top w:val="nil"/>
              <w:left w:val="nil"/>
              <w:bottom w:val="nil"/>
              <w:right w:val="single" w:sz="4" w:space="0" w:color="auto"/>
            </w:tcBorders>
            <w:shd w:val="clear" w:color="auto" w:fill="auto"/>
            <w:hideMark/>
          </w:tcPr>
          <w:p w14:paraId="1AA00962" w14:textId="2D7C3ABE" w:rsidR="00DC10C2" w:rsidRPr="00DA3F7C" w:rsidRDefault="00DC10C2" w:rsidP="00164859">
            <w:pPr>
              <w:spacing w:after="0" w:line="240" w:lineRule="auto"/>
              <w:rPr>
                <w:sz w:val="18"/>
                <w:szCs w:val="18"/>
              </w:rPr>
            </w:pPr>
            <w:r w:rsidRPr="00DA3F7C">
              <w:t>Imports</w:t>
            </w:r>
          </w:p>
        </w:tc>
        <w:tc>
          <w:tcPr>
            <w:tcW w:w="1080" w:type="dxa"/>
            <w:tcBorders>
              <w:top w:val="nil"/>
              <w:left w:val="nil"/>
              <w:bottom w:val="nil"/>
              <w:right w:val="single" w:sz="4" w:space="0" w:color="auto"/>
            </w:tcBorders>
            <w:shd w:val="clear" w:color="auto" w:fill="auto"/>
            <w:noWrap/>
            <w:hideMark/>
          </w:tcPr>
          <w:p w14:paraId="0894A994" w14:textId="7E2AA10A" w:rsidR="00DC10C2" w:rsidRPr="001740ED" w:rsidRDefault="00DC10C2" w:rsidP="004A4674">
            <w:pPr>
              <w:spacing w:after="0" w:line="240" w:lineRule="auto"/>
              <w:jc w:val="center"/>
              <w:rPr>
                <w:rFonts w:ascii="GHEA Grapalat" w:hAnsi="GHEA Grapalat"/>
                <w:sz w:val="18"/>
                <w:szCs w:val="18"/>
              </w:rPr>
            </w:pPr>
            <w:r w:rsidRPr="004D6009">
              <w:t>2,399.5</w:t>
            </w:r>
          </w:p>
        </w:tc>
        <w:tc>
          <w:tcPr>
            <w:tcW w:w="1080" w:type="dxa"/>
            <w:tcBorders>
              <w:top w:val="nil"/>
              <w:left w:val="nil"/>
              <w:bottom w:val="nil"/>
              <w:right w:val="single" w:sz="4" w:space="0" w:color="auto"/>
            </w:tcBorders>
            <w:shd w:val="clear" w:color="auto" w:fill="auto"/>
            <w:noWrap/>
            <w:hideMark/>
          </w:tcPr>
          <w:p w14:paraId="4A3A565A" w14:textId="3CA37ADF" w:rsidR="00DC10C2" w:rsidRPr="001740ED" w:rsidRDefault="00DC10C2" w:rsidP="004A4674">
            <w:pPr>
              <w:spacing w:after="0" w:line="240" w:lineRule="auto"/>
              <w:jc w:val="center"/>
              <w:rPr>
                <w:rFonts w:ascii="GHEA Grapalat" w:hAnsi="GHEA Grapalat"/>
                <w:sz w:val="18"/>
                <w:szCs w:val="18"/>
              </w:rPr>
            </w:pPr>
            <w:r w:rsidRPr="004D6009">
              <w:t>1.1</w:t>
            </w:r>
          </w:p>
        </w:tc>
        <w:tc>
          <w:tcPr>
            <w:tcW w:w="1080" w:type="dxa"/>
            <w:tcBorders>
              <w:top w:val="nil"/>
              <w:left w:val="nil"/>
              <w:bottom w:val="nil"/>
              <w:right w:val="single" w:sz="4" w:space="0" w:color="auto"/>
            </w:tcBorders>
            <w:shd w:val="clear" w:color="auto" w:fill="auto"/>
            <w:noWrap/>
            <w:hideMark/>
          </w:tcPr>
          <w:p w14:paraId="3B0F8E64" w14:textId="2A5633D4" w:rsidR="00DC10C2" w:rsidRPr="001740ED" w:rsidRDefault="00DC10C2" w:rsidP="004A4674">
            <w:pPr>
              <w:spacing w:after="0" w:line="240" w:lineRule="auto"/>
              <w:jc w:val="center"/>
              <w:rPr>
                <w:rFonts w:ascii="GHEA Grapalat" w:hAnsi="GHEA Grapalat"/>
                <w:sz w:val="18"/>
                <w:szCs w:val="18"/>
              </w:rPr>
            </w:pPr>
            <w:r w:rsidRPr="004D6009">
              <w:t>394.1</w:t>
            </w:r>
          </w:p>
        </w:tc>
        <w:tc>
          <w:tcPr>
            <w:tcW w:w="1080" w:type="dxa"/>
            <w:tcBorders>
              <w:top w:val="nil"/>
              <w:left w:val="nil"/>
              <w:bottom w:val="nil"/>
              <w:right w:val="single" w:sz="4" w:space="0" w:color="auto"/>
            </w:tcBorders>
            <w:shd w:val="clear" w:color="auto" w:fill="auto"/>
            <w:noWrap/>
            <w:hideMark/>
          </w:tcPr>
          <w:p w14:paraId="5ED6680B" w14:textId="069106BA" w:rsidR="00DC10C2" w:rsidRPr="001740ED" w:rsidRDefault="00DC10C2" w:rsidP="004A4674">
            <w:pPr>
              <w:spacing w:after="0" w:line="240" w:lineRule="auto"/>
              <w:jc w:val="center"/>
              <w:rPr>
                <w:rFonts w:ascii="GHEA Grapalat" w:hAnsi="GHEA Grapalat"/>
                <w:sz w:val="18"/>
                <w:szCs w:val="18"/>
              </w:rPr>
            </w:pPr>
            <w:r w:rsidRPr="004D6009">
              <w:t>1,968.1</w:t>
            </w:r>
          </w:p>
        </w:tc>
        <w:tc>
          <w:tcPr>
            <w:tcW w:w="1080" w:type="dxa"/>
            <w:tcBorders>
              <w:top w:val="nil"/>
              <w:left w:val="nil"/>
              <w:bottom w:val="nil"/>
              <w:right w:val="single" w:sz="4" w:space="0" w:color="auto"/>
            </w:tcBorders>
            <w:shd w:val="clear" w:color="auto" w:fill="auto"/>
            <w:noWrap/>
            <w:hideMark/>
          </w:tcPr>
          <w:p w14:paraId="62626667" w14:textId="33EC43E2" w:rsidR="00DC10C2" w:rsidRPr="001740ED" w:rsidRDefault="00DC10C2" w:rsidP="004A4674">
            <w:pPr>
              <w:spacing w:after="0" w:line="240" w:lineRule="auto"/>
              <w:jc w:val="center"/>
              <w:rPr>
                <w:rFonts w:ascii="GHEA Grapalat" w:hAnsi="GHEA Grapalat"/>
                <w:sz w:val="18"/>
                <w:szCs w:val="18"/>
              </w:rPr>
            </w:pPr>
            <w:r w:rsidRPr="004D6009">
              <w:t>8.8</w:t>
            </w:r>
          </w:p>
        </w:tc>
        <w:tc>
          <w:tcPr>
            <w:tcW w:w="1080" w:type="dxa"/>
            <w:tcBorders>
              <w:top w:val="nil"/>
              <w:left w:val="nil"/>
              <w:bottom w:val="nil"/>
              <w:right w:val="single" w:sz="4" w:space="0" w:color="auto"/>
            </w:tcBorders>
            <w:shd w:val="clear" w:color="auto" w:fill="auto"/>
            <w:noWrap/>
            <w:hideMark/>
          </w:tcPr>
          <w:p w14:paraId="73FF79A5" w14:textId="417A29B8" w:rsidR="00DC10C2" w:rsidRPr="001740ED" w:rsidRDefault="00DC10C2" w:rsidP="004A4674">
            <w:pPr>
              <w:spacing w:after="0" w:line="240" w:lineRule="auto"/>
              <w:jc w:val="center"/>
              <w:rPr>
                <w:rFonts w:ascii="GHEA Grapalat" w:hAnsi="GHEA Grapalat"/>
                <w:sz w:val="18"/>
                <w:szCs w:val="18"/>
              </w:rPr>
            </w:pPr>
          </w:p>
        </w:tc>
        <w:tc>
          <w:tcPr>
            <w:tcW w:w="1080" w:type="dxa"/>
            <w:tcBorders>
              <w:top w:val="nil"/>
              <w:left w:val="nil"/>
              <w:bottom w:val="nil"/>
              <w:right w:val="single" w:sz="4" w:space="0" w:color="auto"/>
            </w:tcBorders>
            <w:shd w:val="clear" w:color="auto" w:fill="auto"/>
            <w:noWrap/>
            <w:hideMark/>
          </w:tcPr>
          <w:p w14:paraId="2AEAB54A" w14:textId="069F5AC1" w:rsidR="00DC10C2" w:rsidRPr="001740ED" w:rsidRDefault="00DC10C2" w:rsidP="004A4674">
            <w:pPr>
              <w:spacing w:after="0" w:line="240" w:lineRule="auto"/>
              <w:jc w:val="center"/>
              <w:rPr>
                <w:rFonts w:ascii="GHEA Grapalat" w:hAnsi="GHEA Grapalat"/>
                <w:sz w:val="18"/>
                <w:szCs w:val="18"/>
              </w:rPr>
            </w:pPr>
          </w:p>
        </w:tc>
        <w:tc>
          <w:tcPr>
            <w:tcW w:w="1080" w:type="dxa"/>
            <w:tcBorders>
              <w:top w:val="nil"/>
              <w:left w:val="nil"/>
              <w:bottom w:val="nil"/>
              <w:right w:val="single" w:sz="4" w:space="0" w:color="auto"/>
            </w:tcBorders>
            <w:shd w:val="clear" w:color="auto" w:fill="auto"/>
            <w:noWrap/>
            <w:hideMark/>
          </w:tcPr>
          <w:p w14:paraId="0939A596" w14:textId="17E97522" w:rsidR="00DC10C2" w:rsidRPr="001740ED" w:rsidRDefault="00DC10C2" w:rsidP="004A4674">
            <w:pPr>
              <w:spacing w:after="0" w:line="240" w:lineRule="auto"/>
              <w:jc w:val="center"/>
              <w:rPr>
                <w:rFonts w:ascii="GHEA Grapalat" w:hAnsi="GHEA Grapalat"/>
                <w:sz w:val="18"/>
                <w:szCs w:val="18"/>
              </w:rPr>
            </w:pPr>
            <w:r w:rsidRPr="004D6009">
              <w:t>27.5</w:t>
            </w:r>
          </w:p>
        </w:tc>
      </w:tr>
      <w:tr w:rsidR="00DC10C2" w:rsidRPr="00DA3F7C" w14:paraId="0B89F7AB" w14:textId="77777777" w:rsidTr="00082174">
        <w:trPr>
          <w:trHeight w:val="270"/>
        </w:trPr>
        <w:tc>
          <w:tcPr>
            <w:tcW w:w="824" w:type="dxa"/>
            <w:tcBorders>
              <w:top w:val="nil"/>
              <w:left w:val="single" w:sz="4" w:space="0" w:color="auto"/>
              <w:bottom w:val="nil"/>
              <w:right w:val="single" w:sz="4" w:space="0" w:color="auto"/>
            </w:tcBorders>
            <w:shd w:val="clear" w:color="auto" w:fill="auto"/>
            <w:vAlign w:val="center"/>
            <w:hideMark/>
          </w:tcPr>
          <w:p w14:paraId="67186B09" w14:textId="77777777" w:rsidR="00DC10C2" w:rsidRPr="00DA3F7C" w:rsidRDefault="00DC10C2" w:rsidP="00857098">
            <w:pPr>
              <w:spacing w:after="0" w:line="240" w:lineRule="auto"/>
              <w:rPr>
                <w:sz w:val="18"/>
                <w:szCs w:val="18"/>
              </w:rPr>
            </w:pPr>
            <w:r w:rsidRPr="00DA3F7C">
              <w:rPr>
                <w:sz w:val="18"/>
                <w:szCs w:val="18"/>
              </w:rPr>
              <w:t>1.3</w:t>
            </w:r>
          </w:p>
        </w:tc>
        <w:tc>
          <w:tcPr>
            <w:tcW w:w="4950" w:type="dxa"/>
            <w:tcBorders>
              <w:top w:val="nil"/>
              <w:left w:val="nil"/>
              <w:bottom w:val="nil"/>
              <w:right w:val="single" w:sz="4" w:space="0" w:color="auto"/>
            </w:tcBorders>
            <w:shd w:val="clear" w:color="auto" w:fill="auto"/>
            <w:hideMark/>
          </w:tcPr>
          <w:p w14:paraId="2ECF3686" w14:textId="4DB86F77" w:rsidR="00DC10C2" w:rsidRPr="00DA3F7C" w:rsidRDefault="00DC10C2" w:rsidP="00164859">
            <w:pPr>
              <w:spacing w:after="0" w:line="240" w:lineRule="auto"/>
              <w:rPr>
                <w:sz w:val="18"/>
                <w:szCs w:val="18"/>
              </w:rPr>
            </w:pPr>
            <w:r w:rsidRPr="00DA3F7C">
              <w:t>International aviation bunker</w:t>
            </w:r>
          </w:p>
        </w:tc>
        <w:tc>
          <w:tcPr>
            <w:tcW w:w="1080" w:type="dxa"/>
            <w:tcBorders>
              <w:top w:val="nil"/>
              <w:left w:val="nil"/>
              <w:bottom w:val="nil"/>
              <w:right w:val="single" w:sz="4" w:space="0" w:color="auto"/>
            </w:tcBorders>
            <w:shd w:val="clear" w:color="auto" w:fill="auto"/>
            <w:noWrap/>
            <w:hideMark/>
          </w:tcPr>
          <w:p w14:paraId="5E6B8EFD" w14:textId="029B455F" w:rsidR="00DC10C2" w:rsidRPr="001740ED" w:rsidRDefault="00DC10C2" w:rsidP="004A4674">
            <w:pPr>
              <w:spacing w:after="0" w:line="240" w:lineRule="auto"/>
              <w:jc w:val="center"/>
              <w:rPr>
                <w:rFonts w:ascii="GHEA Grapalat" w:hAnsi="GHEA Grapalat"/>
                <w:sz w:val="18"/>
                <w:szCs w:val="18"/>
              </w:rPr>
            </w:pPr>
            <w:r w:rsidRPr="004D6009">
              <w:t>-55.3</w:t>
            </w:r>
          </w:p>
        </w:tc>
        <w:tc>
          <w:tcPr>
            <w:tcW w:w="1080" w:type="dxa"/>
            <w:tcBorders>
              <w:top w:val="nil"/>
              <w:left w:val="nil"/>
              <w:bottom w:val="nil"/>
              <w:right w:val="single" w:sz="4" w:space="0" w:color="auto"/>
            </w:tcBorders>
            <w:shd w:val="clear" w:color="auto" w:fill="auto"/>
            <w:noWrap/>
            <w:hideMark/>
          </w:tcPr>
          <w:p w14:paraId="5F5977B8" w14:textId="5499C372" w:rsidR="00DC10C2" w:rsidRPr="001740ED" w:rsidRDefault="00DC10C2" w:rsidP="004A4674">
            <w:pPr>
              <w:spacing w:after="0" w:line="240" w:lineRule="auto"/>
              <w:jc w:val="center"/>
              <w:rPr>
                <w:rFonts w:ascii="GHEA Grapalat" w:hAnsi="GHEA Grapalat"/>
                <w:sz w:val="18"/>
                <w:szCs w:val="18"/>
              </w:rPr>
            </w:pPr>
          </w:p>
        </w:tc>
        <w:tc>
          <w:tcPr>
            <w:tcW w:w="1080" w:type="dxa"/>
            <w:tcBorders>
              <w:top w:val="nil"/>
              <w:left w:val="nil"/>
              <w:bottom w:val="nil"/>
              <w:right w:val="single" w:sz="4" w:space="0" w:color="auto"/>
            </w:tcBorders>
            <w:shd w:val="clear" w:color="auto" w:fill="auto"/>
            <w:noWrap/>
            <w:hideMark/>
          </w:tcPr>
          <w:p w14:paraId="0652B8B2" w14:textId="1BE28080" w:rsidR="00DC10C2" w:rsidRPr="001740ED" w:rsidRDefault="00DC10C2" w:rsidP="004A4674">
            <w:pPr>
              <w:spacing w:after="0" w:line="240" w:lineRule="auto"/>
              <w:jc w:val="center"/>
              <w:rPr>
                <w:rFonts w:ascii="GHEA Grapalat" w:hAnsi="GHEA Grapalat"/>
                <w:sz w:val="18"/>
                <w:szCs w:val="18"/>
              </w:rPr>
            </w:pPr>
            <w:r w:rsidRPr="004D6009">
              <w:t>-55.3</w:t>
            </w:r>
          </w:p>
        </w:tc>
        <w:tc>
          <w:tcPr>
            <w:tcW w:w="1080" w:type="dxa"/>
            <w:tcBorders>
              <w:top w:val="nil"/>
              <w:left w:val="nil"/>
              <w:bottom w:val="nil"/>
              <w:right w:val="single" w:sz="4" w:space="0" w:color="auto"/>
            </w:tcBorders>
            <w:shd w:val="clear" w:color="auto" w:fill="auto"/>
            <w:noWrap/>
            <w:hideMark/>
          </w:tcPr>
          <w:p w14:paraId="2E8438E4" w14:textId="5646904C" w:rsidR="00DC10C2" w:rsidRPr="001740ED" w:rsidRDefault="00DC10C2" w:rsidP="004A4674">
            <w:pPr>
              <w:spacing w:after="0" w:line="240" w:lineRule="auto"/>
              <w:jc w:val="center"/>
              <w:rPr>
                <w:rFonts w:ascii="GHEA Grapalat" w:hAnsi="GHEA Grapalat"/>
                <w:sz w:val="18"/>
                <w:szCs w:val="18"/>
              </w:rPr>
            </w:pPr>
          </w:p>
        </w:tc>
        <w:tc>
          <w:tcPr>
            <w:tcW w:w="1080" w:type="dxa"/>
            <w:tcBorders>
              <w:top w:val="nil"/>
              <w:left w:val="nil"/>
              <w:bottom w:val="nil"/>
              <w:right w:val="single" w:sz="4" w:space="0" w:color="auto"/>
            </w:tcBorders>
            <w:shd w:val="clear" w:color="auto" w:fill="auto"/>
            <w:noWrap/>
            <w:hideMark/>
          </w:tcPr>
          <w:p w14:paraId="21874D75" w14:textId="6C1AA8B8" w:rsidR="00DC10C2" w:rsidRPr="001740ED" w:rsidRDefault="00DC10C2" w:rsidP="004A4674">
            <w:pPr>
              <w:spacing w:after="0" w:line="240" w:lineRule="auto"/>
              <w:jc w:val="center"/>
              <w:rPr>
                <w:rFonts w:ascii="GHEA Grapalat" w:hAnsi="GHEA Grapalat"/>
                <w:sz w:val="18"/>
                <w:szCs w:val="18"/>
              </w:rPr>
            </w:pPr>
          </w:p>
        </w:tc>
        <w:tc>
          <w:tcPr>
            <w:tcW w:w="1080" w:type="dxa"/>
            <w:tcBorders>
              <w:top w:val="nil"/>
              <w:left w:val="nil"/>
              <w:bottom w:val="nil"/>
              <w:right w:val="single" w:sz="4" w:space="0" w:color="auto"/>
            </w:tcBorders>
            <w:shd w:val="clear" w:color="auto" w:fill="auto"/>
            <w:noWrap/>
            <w:hideMark/>
          </w:tcPr>
          <w:p w14:paraId="5EB3580B" w14:textId="0569748F" w:rsidR="00DC10C2" w:rsidRPr="001740ED" w:rsidRDefault="00DC10C2" w:rsidP="004A4674">
            <w:pPr>
              <w:spacing w:after="0" w:line="240" w:lineRule="auto"/>
              <w:jc w:val="center"/>
              <w:rPr>
                <w:rFonts w:ascii="GHEA Grapalat" w:hAnsi="GHEA Grapalat"/>
                <w:sz w:val="18"/>
                <w:szCs w:val="18"/>
              </w:rPr>
            </w:pPr>
          </w:p>
        </w:tc>
        <w:tc>
          <w:tcPr>
            <w:tcW w:w="1080" w:type="dxa"/>
            <w:tcBorders>
              <w:top w:val="nil"/>
              <w:left w:val="nil"/>
              <w:bottom w:val="nil"/>
              <w:right w:val="single" w:sz="4" w:space="0" w:color="auto"/>
            </w:tcBorders>
            <w:shd w:val="clear" w:color="auto" w:fill="auto"/>
            <w:noWrap/>
            <w:hideMark/>
          </w:tcPr>
          <w:p w14:paraId="21459655" w14:textId="39A93338" w:rsidR="00DC10C2" w:rsidRPr="001740ED" w:rsidRDefault="00DC10C2" w:rsidP="004A4674">
            <w:pPr>
              <w:spacing w:after="0" w:line="240" w:lineRule="auto"/>
              <w:jc w:val="center"/>
              <w:rPr>
                <w:rFonts w:ascii="GHEA Grapalat" w:hAnsi="GHEA Grapalat"/>
                <w:sz w:val="18"/>
                <w:szCs w:val="18"/>
              </w:rPr>
            </w:pPr>
          </w:p>
        </w:tc>
        <w:tc>
          <w:tcPr>
            <w:tcW w:w="1080" w:type="dxa"/>
            <w:tcBorders>
              <w:top w:val="nil"/>
              <w:left w:val="nil"/>
              <w:bottom w:val="nil"/>
              <w:right w:val="single" w:sz="4" w:space="0" w:color="auto"/>
            </w:tcBorders>
            <w:shd w:val="clear" w:color="auto" w:fill="auto"/>
            <w:noWrap/>
            <w:hideMark/>
          </w:tcPr>
          <w:p w14:paraId="05A509C8" w14:textId="2B1EB7B3" w:rsidR="00DC10C2" w:rsidRPr="001740ED" w:rsidRDefault="00DC10C2" w:rsidP="004A4674">
            <w:pPr>
              <w:spacing w:after="0" w:line="240" w:lineRule="auto"/>
              <w:jc w:val="center"/>
              <w:rPr>
                <w:rFonts w:ascii="GHEA Grapalat" w:hAnsi="GHEA Grapalat"/>
                <w:sz w:val="18"/>
                <w:szCs w:val="18"/>
              </w:rPr>
            </w:pPr>
          </w:p>
        </w:tc>
      </w:tr>
      <w:tr w:rsidR="00DC10C2" w:rsidRPr="00DA3F7C" w14:paraId="42594ECE" w14:textId="77777777" w:rsidTr="00082174">
        <w:trPr>
          <w:trHeight w:val="270"/>
        </w:trPr>
        <w:tc>
          <w:tcPr>
            <w:tcW w:w="824" w:type="dxa"/>
            <w:tcBorders>
              <w:top w:val="nil"/>
              <w:left w:val="single" w:sz="4" w:space="0" w:color="auto"/>
              <w:bottom w:val="nil"/>
              <w:right w:val="single" w:sz="4" w:space="0" w:color="auto"/>
            </w:tcBorders>
            <w:shd w:val="clear" w:color="auto" w:fill="auto"/>
            <w:vAlign w:val="center"/>
          </w:tcPr>
          <w:p w14:paraId="226BDE2A" w14:textId="2624674D" w:rsidR="00DC10C2" w:rsidRPr="00DA3F7C" w:rsidRDefault="00DC10C2" w:rsidP="00857098">
            <w:pPr>
              <w:spacing w:after="0" w:line="240" w:lineRule="auto"/>
              <w:rPr>
                <w:sz w:val="18"/>
                <w:szCs w:val="18"/>
              </w:rPr>
            </w:pPr>
            <w:r w:rsidRPr="00DA3F7C">
              <w:rPr>
                <w:sz w:val="18"/>
                <w:szCs w:val="18"/>
              </w:rPr>
              <w:t>1.4</w:t>
            </w:r>
          </w:p>
        </w:tc>
        <w:tc>
          <w:tcPr>
            <w:tcW w:w="4950" w:type="dxa"/>
            <w:tcBorders>
              <w:top w:val="nil"/>
              <w:left w:val="nil"/>
              <w:bottom w:val="nil"/>
              <w:right w:val="single" w:sz="4" w:space="0" w:color="auto"/>
            </w:tcBorders>
            <w:shd w:val="clear" w:color="auto" w:fill="auto"/>
          </w:tcPr>
          <w:p w14:paraId="1F36BE5D" w14:textId="0718F9E0" w:rsidR="00DC10C2" w:rsidRPr="00DA3F7C" w:rsidRDefault="00DC10C2" w:rsidP="00164859">
            <w:pPr>
              <w:spacing w:after="0" w:line="240" w:lineRule="auto"/>
              <w:rPr>
                <w:rFonts w:cs="Sylfaen"/>
                <w:sz w:val="18"/>
                <w:szCs w:val="18"/>
              </w:rPr>
            </w:pPr>
            <w:r w:rsidRPr="00DA3F7C">
              <w:t>Exports</w:t>
            </w:r>
          </w:p>
        </w:tc>
        <w:tc>
          <w:tcPr>
            <w:tcW w:w="1080" w:type="dxa"/>
            <w:tcBorders>
              <w:top w:val="nil"/>
              <w:left w:val="nil"/>
              <w:bottom w:val="nil"/>
              <w:right w:val="single" w:sz="4" w:space="0" w:color="auto"/>
            </w:tcBorders>
            <w:shd w:val="clear" w:color="auto" w:fill="auto"/>
            <w:noWrap/>
          </w:tcPr>
          <w:p w14:paraId="1231A5BE" w14:textId="525D7922" w:rsidR="00DC10C2" w:rsidRPr="001740ED" w:rsidRDefault="00DC10C2" w:rsidP="004A4674">
            <w:pPr>
              <w:spacing w:after="0" w:line="240" w:lineRule="auto"/>
              <w:jc w:val="center"/>
              <w:rPr>
                <w:rFonts w:ascii="GHEA Grapalat" w:hAnsi="GHEA Grapalat"/>
                <w:sz w:val="18"/>
                <w:szCs w:val="18"/>
              </w:rPr>
            </w:pPr>
            <w:r w:rsidRPr="004D6009">
              <w:t>-128.7</w:t>
            </w:r>
          </w:p>
        </w:tc>
        <w:tc>
          <w:tcPr>
            <w:tcW w:w="1080" w:type="dxa"/>
            <w:tcBorders>
              <w:top w:val="nil"/>
              <w:left w:val="nil"/>
              <w:bottom w:val="nil"/>
              <w:right w:val="single" w:sz="4" w:space="0" w:color="auto"/>
            </w:tcBorders>
            <w:shd w:val="clear" w:color="auto" w:fill="auto"/>
            <w:noWrap/>
          </w:tcPr>
          <w:p w14:paraId="15B02718" w14:textId="100FEB09" w:rsidR="00DC10C2" w:rsidRPr="001740ED" w:rsidRDefault="00DC10C2" w:rsidP="004A4674">
            <w:pPr>
              <w:spacing w:after="0" w:line="240" w:lineRule="auto"/>
              <w:jc w:val="center"/>
              <w:rPr>
                <w:rFonts w:ascii="GHEA Grapalat" w:hAnsi="GHEA Grapalat"/>
                <w:sz w:val="18"/>
                <w:szCs w:val="18"/>
              </w:rPr>
            </w:pPr>
            <w:r w:rsidRPr="004D6009">
              <w:t>-2.3</w:t>
            </w:r>
          </w:p>
        </w:tc>
        <w:tc>
          <w:tcPr>
            <w:tcW w:w="1080" w:type="dxa"/>
            <w:tcBorders>
              <w:top w:val="nil"/>
              <w:left w:val="nil"/>
              <w:bottom w:val="nil"/>
              <w:right w:val="single" w:sz="4" w:space="0" w:color="auto"/>
            </w:tcBorders>
            <w:shd w:val="clear" w:color="auto" w:fill="auto"/>
            <w:noWrap/>
          </w:tcPr>
          <w:p w14:paraId="21D8789F" w14:textId="37E1E65C" w:rsidR="00DC10C2" w:rsidRPr="001740ED" w:rsidRDefault="00DC10C2" w:rsidP="004A4674">
            <w:pPr>
              <w:spacing w:after="0" w:line="240" w:lineRule="auto"/>
              <w:jc w:val="center"/>
              <w:rPr>
                <w:rFonts w:ascii="GHEA Grapalat" w:hAnsi="GHEA Grapalat"/>
                <w:sz w:val="18"/>
                <w:szCs w:val="18"/>
              </w:rPr>
            </w:pPr>
            <w:r w:rsidRPr="004D6009">
              <w:t>-0.3</w:t>
            </w:r>
          </w:p>
        </w:tc>
        <w:tc>
          <w:tcPr>
            <w:tcW w:w="1080" w:type="dxa"/>
            <w:tcBorders>
              <w:top w:val="nil"/>
              <w:left w:val="nil"/>
              <w:bottom w:val="nil"/>
              <w:right w:val="single" w:sz="4" w:space="0" w:color="auto"/>
            </w:tcBorders>
            <w:shd w:val="clear" w:color="auto" w:fill="auto"/>
            <w:noWrap/>
          </w:tcPr>
          <w:p w14:paraId="08982862" w14:textId="55C79760" w:rsidR="00DC10C2" w:rsidRPr="001740ED" w:rsidRDefault="00DC10C2" w:rsidP="004A4674">
            <w:pPr>
              <w:spacing w:after="0" w:line="240" w:lineRule="auto"/>
              <w:jc w:val="center"/>
              <w:rPr>
                <w:rFonts w:ascii="GHEA Grapalat" w:hAnsi="GHEA Grapalat"/>
                <w:sz w:val="18"/>
                <w:szCs w:val="18"/>
              </w:rPr>
            </w:pPr>
          </w:p>
        </w:tc>
        <w:tc>
          <w:tcPr>
            <w:tcW w:w="1080" w:type="dxa"/>
            <w:tcBorders>
              <w:top w:val="nil"/>
              <w:left w:val="nil"/>
              <w:bottom w:val="nil"/>
              <w:right w:val="single" w:sz="4" w:space="0" w:color="auto"/>
            </w:tcBorders>
            <w:shd w:val="clear" w:color="auto" w:fill="auto"/>
            <w:noWrap/>
          </w:tcPr>
          <w:p w14:paraId="5051E90E" w14:textId="28BD0D8A" w:rsidR="00DC10C2" w:rsidRPr="001740ED" w:rsidRDefault="00DC10C2" w:rsidP="004A4674">
            <w:pPr>
              <w:spacing w:after="0" w:line="240" w:lineRule="auto"/>
              <w:jc w:val="center"/>
              <w:rPr>
                <w:rFonts w:ascii="GHEA Grapalat" w:hAnsi="GHEA Grapalat"/>
                <w:sz w:val="18"/>
                <w:szCs w:val="18"/>
              </w:rPr>
            </w:pPr>
            <w:r w:rsidRPr="004D6009">
              <w:t>-2.3</w:t>
            </w:r>
          </w:p>
        </w:tc>
        <w:tc>
          <w:tcPr>
            <w:tcW w:w="1080" w:type="dxa"/>
            <w:tcBorders>
              <w:top w:val="nil"/>
              <w:left w:val="nil"/>
              <w:bottom w:val="nil"/>
              <w:right w:val="single" w:sz="4" w:space="0" w:color="auto"/>
            </w:tcBorders>
            <w:shd w:val="clear" w:color="auto" w:fill="auto"/>
            <w:noWrap/>
          </w:tcPr>
          <w:p w14:paraId="7166936D" w14:textId="547A0506" w:rsidR="00DC10C2" w:rsidRPr="001740ED" w:rsidRDefault="00DC10C2" w:rsidP="004A4674">
            <w:pPr>
              <w:spacing w:after="0" w:line="240" w:lineRule="auto"/>
              <w:jc w:val="center"/>
              <w:rPr>
                <w:rFonts w:ascii="GHEA Grapalat" w:hAnsi="GHEA Grapalat"/>
                <w:sz w:val="18"/>
                <w:szCs w:val="18"/>
              </w:rPr>
            </w:pPr>
          </w:p>
        </w:tc>
        <w:tc>
          <w:tcPr>
            <w:tcW w:w="1080" w:type="dxa"/>
            <w:tcBorders>
              <w:top w:val="nil"/>
              <w:left w:val="nil"/>
              <w:bottom w:val="nil"/>
              <w:right w:val="single" w:sz="4" w:space="0" w:color="auto"/>
            </w:tcBorders>
            <w:shd w:val="clear" w:color="auto" w:fill="auto"/>
            <w:noWrap/>
          </w:tcPr>
          <w:p w14:paraId="0732B888" w14:textId="681F9D74" w:rsidR="00DC10C2" w:rsidRPr="001740ED" w:rsidRDefault="00DC10C2" w:rsidP="004A4674">
            <w:pPr>
              <w:spacing w:after="0" w:line="240" w:lineRule="auto"/>
              <w:jc w:val="center"/>
              <w:rPr>
                <w:rFonts w:ascii="GHEA Grapalat" w:hAnsi="GHEA Grapalat"/>
                <w:sz w:val="18"/>
                <w:szCs w:val="18"/>
              </w:rPr>
            </w:pPr>
          </w:p>
        </w:tc>
        <w:tc>
          <w:tcPr>
            <w:tcW w:w="1080" w:type="dxa"/>
            <w:tcBorders>
              <w:top w:val="nil"/>
              <w:left w:val="nil"/>
              <w:bottom w:val="nil"/>
              <w:right w:val="single" w:sz="4" w:space="0" w:color="auto"/>
            </w:tcBorders>
            <w:shd w:val="clear" w:color="auto" w:fill="auto"/>
            <w:noWrap/>
          </w:tcPr>
          <w:p w14:paraId="3FDDFDAB" w14:textId="310272AF" w:rsidR="00DC10C2" w:rsidRPr="001740ED" w:rsidRDefault="00DC10C2" w:rsidP="004A4674">
            <w:pPr>
              <w:spacing w:after="0" w:line="240" w:lineRule="auto"/>
              <w:jc w:val="center"/>
              <w:rPr>
                <w:rFonts w:ascii="GHEA Grapalat" w:hAnsi="GHEA Grapalat"/>
                <w:sz w:val="18"/>
                <w:szCs w:val="18"/>
              </w:rPr>
            </w:pPr>
            <w:r w:rsidRPr="004D6009">
              <w:t>-123.8</w:t>
            </w:r>
          </w:p>
        </w:tc>
      </w:tr>
      <w:tr w:rsidR="00DC10C2" w:rsidRPr="00DA3F7C" w14:paraId="57BCE2CD" w14:textId="77777777" w:rsidTr="00082174">
        <w:trPr>
          <w:trHeight w:val="285"/>
        </w:trPr>
        <w:tc>
          <w:tcPr>
            <w:tcW w:w="824" w:type="dxa"/>
            <w:tcBorders>
              <w:top w:val="nil"/>
              <w:left w:val="single" w:sz="4" w:space="0" w:color="auto"/>
              <w:bottom w:val="nil"/>
              <w:right w:val="single" w:sz="4" w:space="0" w:color="auto"/>
            </w:tcBorders>
            <w:shd w:val="clear" w:color="auto" w:fill="auto"/>
            <w:vAlign w:val="center"/>
            <w:hideMark/>
          </w:tcPr>
          <w:p w14:paraId="46EF09BA" w14:textId="5D9BB748" w:rsidR="00DC10C2" w:rsidRPr="00DA3F7C" w:rsidRDefault="00DC10C2" w:rsidP="00857098">
            <w:pPr>
              <w:spacing w:after="0" w:line="240" w:lineRule="auto"/>
              <w:rPr>
                <w:sz w:val="18"/>
                <w:szCs w:val="18"/>
              </w:rPr>
            </w:pPr>
            <w:r w:rsidRPr="00DA3F7C">
              <w:rPr>
                <w:sz w:val="18"/>
                <w:szCs w:val="18"/>
              </w:rPr>
              <w:t>1.5</w:t>
            </w:r>
          </w:p>
        </w:tc>
        <w:tc>
          <w:tcPr>
            <w:tcW w:w="4950" w:type="dxa"/>
            <w:tcBorders>
              <w:top w:val="nil"/>
              <w:left w:val="nil"/>
              <w:bottom w:val="nil"/>
              <w:right w:val="single" w:sz="4" w:space="0" w:color="auto"/>
            </w:tcBorders>
            <w:shd w:val="clear" w:color="auto" w:fill="auto"/>
            <w:hideMark/>
          </w:tcPr>
          <w:p w14:paraId="5B54FDA9" w14:textId="21625EEE" w:rsidR="00DC10C2" w:rsidRPr="00DA3F7C" w:rsidRDefault="00DC10C2" w:rsidP="00164859">
            <w:pPr>
              <w:spacing w:after="0" w:line="240" w:lineRule="auto"/>
              <w:rPr>
                <w:sz w:val="18"/>
                <w:szCs w:val="18"/>
              </w:rPr>
            </w:pPr>
            <w:r w:rsidRPr="00DA3F7C">
              <w:t>Stock changes</w:t>
            </w:r>
          </w:p>
        </w:tc>
        <w:tc>
          <w:tcPr>
            <w:tcW w:w="1080" w:type="dxa"/>
            <w:tcBorders>
              <w:top w:val="nil"/>
              <w:left w:val="nil"/>
              <w:bottom w:val="single" w:sz="12" w:space="0" w:color="E46D0A"/>
              <w:right w:val="single" w:sz="4" w:space="0" w:color="auto"/>
            </w:tcBorders>
            <w:shd w:val="clear" w:color="auto" w:fill="auto"/>
            <w:noWrap/>
            <w:hideMark/>
          </w:tcPr>
          <w:p w14:paraId="6694151C" w14:textId="1ABAAE41" w:rsidR="00DC10C2" w:rsidRPr="001740ED" w:rsidRDefault="00DC10C2" w:rsidP="004A4674">
            <w:pPr>
              <w:spacing w:after="0" w:line="240" w:lineRule="auto"/>
              <w:jc w:val="center"/>
              <w:rPr>
                <w:rFonts w:ascii="GHEA Grapalat" w:hAnsi="GHEA Grapalat"/>
                <w:sz w:val="18"/>
                <w:szCs w:val="18"/>
              </w:rPr>
            </w:pPr>
            <w:r w:rsidRPr="004D6009">
              <w:t>-31.0</w:t>
            </w:r>
          </w:p>
        </w:tc>
        <w:tc>
          <w:tcPr>
            <w:tcW w:w="1080" w:type="dxa"/>
            <w:tcBorders>
              <w:top w:val="nil"/>
              <w:left w:val="nil"/>
              <w:bottom w:val="nil"/>
              <w:right w:val="single" w:sz="4" w:space="0" w:color="auto"/>
            </w:tcBorders>
            <w:shd w:val="clear" w:color="auto" w:fill="auto"/>
            <w:noWrap/>
            <w:hideMark/>
          </w:tcPr>
          <w:p w14:paraId="59FAAF68" w14:textId="435FBB68" w:rsidR="00DC10C2" w:rsidRPr="001740ED" w:rsidRDefault="00DC10C2" w:rsidP="004A4674">
            <w:pPr>
              <w:spacing w:after="0" w:line="240" w:lineRule="auto"/>
              <w:jc w:val="center"/>
              <w:rPr>
                <w:rFonts w:ascii="GHEA Grapalat" w:hAnsi="GHEA Grapalat"/>
                <w:sz w:val="18"/>
                <w:szCs w:val="18"/>
              </w:rPr>
            </w:pPr>
          </w:p>
        </w:tc>
        <w:tc>
          <w:tcPr>
            <w:tcW w:w="1080" w:type="dxa"/>
            <w:tcBorders>
              <w:top w:val="nil"/>
              <w:left w:val="nil"/>
              <w:bottom w:val="nil"/>
              <w:right w:val="single" w:sz="4" w:space="0" w:color="auto"/>
            </w:tcBorders>
            <w:shd w:val="clear" w:color="auto" w:fill="auto"/>
            <w:noWrap/>
            <w:hideMark/>
          </w:tcPr>
          <w:p w14:paraId="012819A1" w14:textId="68FD23E7" w:rsidR="00DC10C2" w:rsidRPr="001740ED" w:rsidRDefault="00DC10C2" w:rsidP="004A4674">
            <w:pPr>
              <w:spacing w:after="0" w:line="240" w:lineRule="auto"/>
              <w:jc w:val="center"/>
              <w:rPr>
                <w:rFonts w:ascii="GHEA Grapalat" w:hAnsi="GHEA Grapalat"/>
                <w:sz w:val="18"/>
                <w:szCs w:val="18"/>
              </w:rPr>
            </w:pPr>
            <w:r w:rsidRPr="004D6009">
              <w:t>-13.4</w:t>
            </w:r>
          </w:p>
        </w:tc>
        <w:tc>
          <w:tcPr>
            <w:tcW w:w="1080" w:type="dxa"/>
            <w:tcBorders>
              <w:top w:val="nil"/>
              <w:left w:val="nil"/>
              <w:bottom w:val="nil"/>
              <w:right w:val="single" w:sz="4" w:space="0" w:color="auto"/>
            </w:tcBorders>
            <w:shd w:val="clear" w:color="auto" w:fill="auto"/>
            <w:noWrap/>
            <w:hideMark/>
          </w:tcPr>
          <w:p w14:paraId="7A6BD7BA" w14:textId="79F9687C" w:rsidR="00DC10C2" w:rsidRPr="001740ED" w:rsidRDefault="00DC10C2" w:rsidP="004A4674">
            <w:pPr>
              <w:spacing w:after="0" w:line="240" w:lineRule="auto"/>
              <w:jc w:val="center"/>
              <w:rPr>
                <w:rFonts w:ascii="GHEA Grapalat" w:hAnsi="GHEA Grapalat"/>
                <w:sz w:val="18"/>
                <w:szCs w:val="18"/>
              </w:rPr>
            </w:pPr>
            <w:r w:rsidRPr="004D6009">
              <w:t>-19.4</w:t>
            </w:r>
          </w:p>
        </w:tc>
        <w:tc>
          <w:tcPr>
            <w:tcW w:w="1080" w:type="dxa"/>
            <w:tcBorders>
              <w:top w:val="nil"/>
              <w:left w:val="nil"/>
              <w:bottom w:val="nil"/>
              <w:right w:val="single" w:sz="4" w:space="0" w:color="auto"/>
            </w:tcBorders>
            <w:shd w:val="clear" w:color="auto" w:fill="auto"/>
            <w:noWrap/>
            <w:hideMark/>
          </w:tcPr>
          <w:p w14:paraId="163FFB27" w14:textId="22C70354" w:rsidR="00DC10C2" w:rsidRPr="001740ED" w:rsidRDefault="00DC10C2" w:rsidP="004A4674">
            <w:pPr>
              <w:spacing w:after="0" w:line="240" w:lineRule="auto"/>
              <w:jc w:val="center"/>
              <w:rPr>
                <w:rFonts w:ascii="GHEA Grapalat" w:hAnsi="GHEA Grapalat"/>
                <w:sz w:val="18"/>
                <w:szCs w:val="18"/>
              </w:rPr>
            </w:pPr>
            <w:r w:rsidRPr="004D6009">
              <w:t>1.8</w:t>
            </w:r>
          </w:p>
        </w:tc>
        <w:tc>
          <w:tcPr>
            <w:tcW w:w="1080" w:type="dxa"/>
            <w:tcBorders>
              <w:top w:val="nil"/>
              <w:left w:val="nil"/>
              <w:bottom w:val="nil"/>
              <w:right w:val="single" w:sz="4" w:space="0" w:color="auto"/>
            </w:tcBorders>
            <w:shd w:val="clear" w:color="auto" w:fill="auto"/>
            <w:noWrap/>
            <w:hideMark/>
          </w:tcPr>
          <w:p w14:paraId="2F92BA7F" w14:textId="6EB1FA5B" w:rsidR="00DC10C2" w:rsidRPr="001740ED" w:rsidRDefault="00DC10C2" w:rsidP="004A4674">
            <w:pPr>
              <w:spacing w:after="0" w:line="240" w:lineRule="auto"/>
              <w:jc w:val="center"/>
              <w:rPr>
                <w:rFonts w:ascii="GHEA Grapalat" w:hAnsi="GHEA Grapalat"/>
                <w:sz w:val="18"/>
                <w:szCs w:val="18"/>
              </w:rPr>
            </w:pPr>
          </w:p>
        </w:tc>
        <w:tc>
          <w:tcPr>
            <w:tcW w:w="1080" w:type="dxa"/>
            <w:tcBorders>
              <w:top w:val="nil"/>
              <w:left w:val="nil"/>
              <w:bottom w:val="nil"/>
              <w:right w:val="single" w:sz="4" w:space="0" w:color="auto"/>
            </w:tcBorders>
            <w:shd w:val="clear" w:color="auto" w:fill="auto"/>
            <w:noWrap/>
            <w:hideMark/>
          </w:tcPr>
          <w:p w14:paraId="2B095DE0" w14:textId="3CDE5E09" w:rsidR="00DC10C2" w:rsidRPr="001740ED" w:rsidRDefault="00DC10C2" w:rsidP="004A4674">
            <w:pPr>
              <w:spacing w:after="0" w:line="240" w:lineRule="auto"/>
              <w:jc w:val="center"/>
              <w:rPr>
                <w:rFonts w:ascii="GHEA Grapalat" w:hAnsi="GHEA Grapalat"/>
                <w:sz w:val="18"/>
                <w:szCs w:val="18"/>
              </w:rPr>
            </w:pPr>
          </w:p>
        </w:tc>
        <w:tc>
          <w:tcPr>
            <w:tcW w:w="1080" w:type="dxa"/>
            <w:tcBorders>
              <w:top w:val="nil"/>
              <w:left w:val="nil"/>
              <w:bottom w:val="nil"/>
              <w:right w:val="single" w:sz="4" w:space="0" w:color="auto"/>
            </w:tcBorders>
            <w:shd w:val="clear" w:color="auto" w:fill="auto"/>
            <w:noWrap/>
            <w:hideMark/>
          </w:tcPr>
          <w:p w14:paraId="216315A5" w14:textId="39CA452E" w:rsidR="00DC10C2" w:rsidRPr="001740ED" w:rsidRDefault="00DC10C2" w:rsidP="004A4674">
            <w:pPr>
              <w:spacing w:after="0" w:line="240" w:lineRule="auto"/>
              <w:jc w:val="center"/>
              <w:rPr>
                <w:rFonts w:ascii="GHEA Grapalat" w:hAnsi="GHEA Grapalat"/>
                <w:sz w:val="18"/>
                <w:szCs w:val="18"/>
              </w:rPr>
            </w:pPr>
          </w:p>
        </w:tc>
      </w:tr>
      <w:tr w:rsidR="00DC10C2" w:rsidRPr="00DA3F7C" w14:paraId="371E1F11" w14:textId="77777777" w:rsidTr="00082174">
        <w:trPr>
          <w:trHeight w:val="227"/>
        </w:trPr>
        <w:tc>
          <w:tcPr>
            <w:tcW w:w="824" w:type="dxa"/>
            <w:tcBorders>
              <w:top w:val="single" w:sz="12" w:space="0" w:color="E46D0A"/>
              <w:left w:val="single" w:sz="4" w:space="0" w:color="auto"/>
              <w:bottom w:val="single" w:sz="12" w:space="0" w:color="E46D0A"/>
              <w:right w:val="single" w:sz="4" w:space="0" w:color="auto"/>
            </w:tcBorders>
            <w:shd w:val="clear" w:color="000000" w:fill="FDE9D9"/>
            <w:vAlign w:val="center"/>
            <w:hideMark/>
          </w:tcPr>
          <w:p w14:paraId="0455ADAA" w14:textId="77777777" w:rsidR="00DC10C2" w:rsidRPr="00DA3F7C" w:rsidRDefault="00DC10C2" w:rsidP="00857098">
            <w:pPr>
              <w:spacing w:after="0" w:line="240" w:lineRule="auto"/>
              <w:rPr>
                <w:rFonts w:cs="Arial"/>
                <w:b/>
                <w:bCs/>
                <w:sz w:val="18"/>
                <w:szCs w:val="18"/>
              </w:rPr>
            </w:pPr>
            <w:r w:rsidRPr="00DA3F7C">
              <w:rPr>
                <w:rFonts w:cs="Arial"/>
                <w:b/>
                <w:bCs/>
                <w:sz w:val="18"/>
                <w:szCs w:val="18"/>
              </w:rPr>
              <w:t>1</w:t>
            </w:r>
          </w:p>
        </w:tc>
        <w:tc>
          <w:tcPr>
            <w:tcW w:w="4950" w:type="dxa"/>
            <w:tcBorders>
              <w:top w:val="single" w:sz="12" w:space="0" w:color="E46D0A"/>
              <w:left w:val="nil"/>
              <w:bottom w:val="single" w:sz="12" w:space="0" w:color="E46D0A"/>
              <w:right w:val="single" w:sz="4" w:space="0" w:color="auto"/>
            </w:tcBorders>
            <w:shd w:val="clear" w:color="000000" w:fill="FDE9D9"/>
            <w:vAlign w:val="center"/>
            <w:hideMark/>
          </w:tcPr>
          <w:p w14:paraId="65F40868" w14:textId="60C4E2F5" w:rsidR="00DC10C2" w:rsidRPr="00DA3F7C" w:rsidRDefault="00DC10C2" w:rsidP="003A75FC">
            <w:pPr>
              <w:spacing w:after="0" w:line="240" w:lineRule="auto"/>
              <w:rPr>
                <w:rFonts w:cs="Arial"/>
                <w:b/>
                <w:bCs/>
                <w:sz w:val="18"/>
                <w:szCs w:val="18"/>
              </w:rPr>
            </w:pPr>
            <w:r w:rsidRPr="00DA3F7C">
              <w:rPr>
                <w:rFonts w:cs="Times New Roman"/>
                <w:b/>
              </w:rPr>
              <w:t xml:space="preserve">TPES </w:t>
            </w:r>
            <w:r w:rsidRPr="00DA3F7C">
              <w:rPr>
                <w:rFonts w:cs="Times New Roman"/>
              </w:rPr>
              <w:t>(Total primary energy supply)</w:t>
            </w:r>
          </w:p>
        </w:tc>
        <w:tc>
          <w:tcPr>
            <w:tcW w:w="1080" w:type="dxa"/>
            <w:tcBorders>
              <w:top w:val="nil"/>
              <w:left w:val="nil"/>
              <w:bottom w:val="single" w:sz="12" w:space="0" w:color="E46D0A"/>
              <w:right w:val="single" w:sz="4" w:space="0" w:color="auto"/>
            </w:tcBorders>
            <w:shd w:val="clear" w:color="000000" w:fill="FDE9D9"/>
            <w:hideMark/>
          </w:tcPr>
          <w:p w14:paraId="5DF359B7" w14:textId="2FF25C71" w:rsidR="00DC10C2" w:rsidRPr="00DC10C2" w:rsidRDefault="00DC10C2" w:rsidP="004A4674">
            <w:pPr>
              <w:spacing w:after="0" w:line="240" w:lineRule="auto"/>
              <w:jc w:val="center"/>
              <w:rPr>
                <w:rFonts w:ascii="GHEA Grapalat" w:hAnsi="GHEA Grapalat" w:cs="Arial"/>
                <w:b/>
                <w:bCs/>
                <w:sz w:val="18"/>
                <w:szCs w:val="18"/>
              </w:rPr>
            </w:pPr>
            <w:r w:rsidRPr="00DC10C2">
              <w:rPr>
                <w:b/>
              </w:rPr>
              <w:t>3,293.9</w:t>
            </w:r>
          </w:p>
        </w:tc>
        <w:tc>
          <w:tcPr>
            <w:tcW w:w="1080" w:type="dxa"/>
            <w:tcBorders>
              <w:top w:val="single" w:sz="12" w:space="0" w:color="E46D0A"/>
              <w:left w:val="nil"/>
              <w:bottom w:val="single" w:sz="12" w:space="0" w:color="E46D0A"/>
              <w:right w:val="single" w:sz="4" w:space="0" w:color="auto"/>
            </w:tcBorders>
            <w:shd w:val="clear" w:color="000000" w:fill="FDE9D9"/>
            <w:hideMark/>
          </w:tcPr>
          <w:p w14:paraId="5BC5BCD0" w14:textId="16F56B5E" w:rsidR="00DC10C2" w:rsidRPr="00DC10C2" w:rsidRDefault="00DC10C2" w:rsidP="004A4674">
            <w:pPr>
              <w:spacing w:after="0" w:line="240" w:lineRule="auto"/>
              <w:jc w:val="center"/>
              <w:rPr>
                <w:rFonts w:ascii="GHEA Grapalat" w:hAnsi="GHEA Grapalat" w:cs="Arial"/>
                <w:b/>
                <w:bCs/>
                <w:sz w:val="18"/>
                <w:szCs w:val="18"/>
              </w:rPr>
            </w:pPr>
            <w:r w:rsidRPr="00DC10C2">
              <w:rPr>
                <w:b/>
              </w:rPr>
              <w:t>1.1</w:t>
            </w:r>
          </w:p>
        </w:tc>
        <w:tc>
          <w:tcPr>
            <w:tcW w:w="1080" w:type="dxa"/>
            <w:tcBorders>
              <w:top w:val="single" w:sz="12" w:space="0" w:color="E46D0A"/>
              <w:left w:val="nil"/>
              <w:bottom w:val="single" w:sz="12" w:space="0" w:color="E46D0A"/>
              <w:right w:val="single" w:sz="4" w:space="0" w:color="auto"/>
            </w:tcBorders>
            <w:shd w:val="clear" w:color="000000" w:fill="FDE9D9"/>
            <w:hideMark/>
          </w:tcPr>
          <w:p w14:paraId="4BE950A7" w14:textId="797CD2C2" w:rsidR="00DC10C2" w:rsidRPr="00DC10C2" w:rsidRDefault="00DC10C2" w:rsidP="004A4674">
            <w:pPr>
              <w:spacing w:after="0" w:line="240" w:lineRule="auto"/>
              <w:jc w:val="center"/>
              <w:rPr>
                <w:rFonts w:ascii="GHEA Grapalat" w:hAnsi="GHEA Grapalat" w:cs="Arial"/>
                <w:b/>
                <w:bCs/>
                <w:sz w:val="18"/>
                <w:szCs w:val="18"/>
              </w:rPr>
            </w:pPr>
            <w:r w:rsidRPr="00DC10C2">
              <w:rPr>
                <w:b/>
              </w:rPr>
              <w:t>325.1</w:t>
            </w:r>
          </w:p>
        </w:tc>
        <w:tc>
          <w:tcPr>
            <w:tcW w:w="1080" w:type="dxa"/>
            <w:tcBorders>
              <w:top w:val="single" w:sz="12" w:space="0" w:color="E46D0A"/>
              <w:left w:val="nil"/>
              <w:bottom w:val="single" w:sz="12" w:space="0" w:color="E46D0A"/>
              <w:right w:val="single" w:sz="4" w:space="0" w:color="auto"/>
            </w:tcBorders>
            <w:shd w:val="clear" w:color="000000" w:fill="FDE9D9"/>
            <w:hideMark/>
          </w:tcPr>
          <w:p w14:paraId="50C7EF62" w14:textId="70E4086B" w:rsidR="00DC10C2" w:rsidRPr="00DC10C2" w:rsidRDefault="00DC10C2" w:rsidP="004A4674">
            <w:pPr>
              <w:spacing w:after="0" w:line="240" w:lineRule="auto"/>
              <w:jc w:val="center"/>
              <w:rPr>
                <w:rFonts w:ascii="GHEA Grapalat" w:hAnsi="GHEA Grapalat" w:cs="Arial"/>
                <w:b/>
                <w:bCs/>
                <w:sz w:val="18"/>
                <w:szCs w:val="18"/>
              </w:rPr>
            </w:pPr>
            <w:r w:rsidRPr="00DC10C2">
              <w:rPr>
                <w:b/>
              </w:rPr>
              <w:t>1,948.6</w:t>
            </w:r>
          </w:p>
        </w:tc>
        <w:tc>
          <w:tcPr>
            <w:tcW w:w="1080" w:type="dxa"/>
            <w:tcBorders>
              <w:top w:val="single" w:sz="12" w:space="0" w:color="E46D0A"/>
              <w:left w:val="nil"/>
              <w:bottom w:val="single" w:sz="12" w:space="0" w:color="E46D0A"/>
              <w:right w:val="single" w:sz="4" w:space="0" w:color="auto"/>
            </w:tcBorders>
            <w:shd w:val="clear" w:color="000000" w:fill="FDE9D9"/>
            <w:hideMark/>
          </w:tcPr>
          <w:p w14:paraId="21375ED7" w14:textId="395A1246" w:rsidR="00DC10C2" w:rsidRPr="00DC10C2" w:rsidRDefault="00DC10C2" w:rsidP="004A4674">
            <w:pPr>
              <w:spacing w:after="0" w:line="240" w:lineRule="auto"/>
              <w:jc w:val="center"/>
              <w:rPr>
                <w:rFonts w:ascii="GHEA Grapalat" w:hAnsi="GHEA Grapalat" w:cs="Arial"/>
                <w:b/>
                <w:bCs/>
                <w:sz w:val="18"/>
                <w:szCs w:val="18"/>
              </w:rPr>
            </w:pPr>
            <w:r w:rsidRPr="00DC10C2">
              <w:rPr>
                <w:b/>
              </w:rPr>
              <w:t>331.2</w:t>
            </w:r>
          </w:p>
        </w:tc>
        <w:tc>
          <w:tcPr>
            <w:tcW w:w="1080" w:type="dxa"/>
            <w:tcBorders>
              <w:top w:val="single" w:sz="12" w:space="0" w:color="E46D0A"/>
              <w:left w:val="nil"/>
              <w:bottom w:val="single" w:sz="12" w:space="0" w:color="E46D0A"/>
              <w:right w:val="single" w:sz="4" w:space="0" w:color="auto"/>
            </w:tcBorders>
            <w:shd w:val="clear" w:color="000000" w:fill="FDE9D9"/>
            <w:hideMark/>
          </w:tcPr>
          <w:p w14:paraId="643E2895" w14:textId="5C1C8127" w:rsidR="00DC10C2" w:rsidRPr="00DC10C2" w:rsidRDefault="00DC10C2" w:rsidP="004A4674">
            <w:pPr>
              <w:spacing w:after="0" w:line="240" w:lineRule="auto"/>
              <w:jc w:val="center"/>
              <w:rPr>
                <w:rFonts w:ascii="GHEA Grapalat" w:hAnsi="GHEA Grapalat" w:cs="Arial"/>
                <w:b/>
                <w:bCs/>
                <w:sz w:val="18"/>
                <w:szCs w:val="18"/>
              </w:rPr>
            </w:pPr>
            <w:r w:rsidRPr="00DC10C2">
              <w:rPr>
                <w:b/>
              </w:rPr>
              <w:t>784.2</w:t>
            </w:r>
          </w:p>
        </w:tc>
        <w:tc>
          <w:tcPr>
            <w:tcW w:w="1080" w:type="dxa"/>
            <w:tcBorders>
              <w:top w:val="single" w:sz="12" w:space="0" w:color="E46D0A"/>
              <w:left w:val="nil"/>
              <w:bottom w:val="single" w:sz="12" w:space="0" w:color="E46D0A"/>
              <w:right w:val="single" w:sz="4" w:space="0" w:color="auto"/>
            </w:tcBorders>
            <w:shd w:val="clear" w:color="000000" w:fill="FDE9D9"/>
            <w:hideMark/>
          </w:tcPr>
          <w:p w14:paraId="3FA7CB19" w14:textId="61878336" w:rsidR="00DC10C2" w:rsidRPr="00DC10C2" w:rsidRDefault="00DC10C2" w:rsidP="004A4674">
            <w:pPr>
              <w:spacing w:after="0" w:line="240" w:lineRule="auto"/>
              <w:jc w:val="center"/>
              <w:rPr>
                <w:rFonts w:ascii="GHEA Grapalat" w:hAnsi="GHEA Grapalat" w:cs="Arial"/>
                <w:b/>
                <w:bCs/>
                <w:sz w:val="18"/>
                <w:szCs w:val="18"/>
              </w:rPr>
            </w:pPr>
          </w:p>
        </w:tc>
        <w:tc>
          <w:tcPr>
            <w:tcW w:w="1080" w:type="dxa"/>
            <w:tcBorders>
              <w:top w:val="single" w:sz="12" w:space="0" w:color="E46D0A"/>
              <w:left w:val="nil"/>
              <w:bottom w:val="single" w:sz="12" w:space="0" w:color="E46D0A"/>
              <w:right w:val="single" w:sz="4" w:space="0" w:color="auto"/>
            </w:tcBorders>
            <w:shd w:val="clear" w:color="000000" w:fill="FDE9D9"/>
            <w:hideMark/>
          </w:tcPr>
          <w:p w14:paraId="2327584C" w14:textId="58431EF6" w:rsidR="00DC10C2" w:rsidRPr="00DC10C2" w:rsidRDefault="00DC10C2" w:rsidP="004A4674">
            <w:pPr>
              <w:spacing w:after="0" w:line="240" w:lineRule="auto"/>
              <w:jc w:val="center"/>
              <w:rPr>
                <w:rFonts w:ascii="GHEA Grapalat" w:hAnsi="GHEA Grapalat" w:cs="Arial"/>
                <w:b/>
                <w:bCs/>
                <w:sz w:val="18"/>
                <w:szCs w:val="18"/>
              </w:rPr>
            </w:pPr>
            <w:r w:rsidRPr="00DC10C2">
              <w:rPr>
                <w:b/>
              </w:rPr>
              <w:t>-96.3</w:t>
            </w:r>
          </w:p>
        </w:tc>
      </w:tr>
      <w:tr w:rsidR="00DC10C2" w:rsidRPr="00DA3F7C" w14:paraId="3651065E" w14:textId="77777777" w:rsidTr="00CD7028">
        <w:trPr>
          <w:trHeight w:val="227"/>
        </w:trPr>
        <w:tc>
          <w:tcPr>
            <w:tcW w:w="824" w:type="dxa"/>
            <w:tcBorders>
              <w:top w:val="single" w:sz="12" w:space="0" w:color="E46D0A"/>
              <w:left w:val="single" w:sz="4" w:space="0" w:color="auto"/>
              <w:right w:val="single" w:sz="4" w:space="0" w:color="auto"/>
            </w:tcBorders>
            <w:shd w:val="clear" w:color="000000" w:fill="FDE9D9"/>
            <w:vAlign w:val="center"/>
            <w:hideMark/>
          </w:tcPr>
          <w:p w14:paraId="199A9862" w14:textId="77777777" w:rsidR="00DC10C2" w:rsidRPr="00DA3F7C" w:rsidRDefault="00DC10C2" w:rsidP="00857098">
            <w:pPr>
              <w:spacing w:after="0" w:line="240" w:lineRule="auto"/>
              <w:rPr>
                <w:rFonts w:cs="Arial"/>
                <w:b/>
                <w:bCs/>
                <w:sz w:val="18"/>
                <w:szCs w:val="18"/>
              </w:rPr>
            </w:pPr>
            <w:r w:rsidRPr="00DA3F7C">
              <w:rPr>
                <w:rFonts w:cs="Arial"/>
                <w:b/>
                <w:bCs/>
                <w:sz w:val="18"/>
                <w:szCs w:val="18"/>
              </w:rPr>
              <w:t>2</w:t>
            </w:r>
          </w:p>
        </w:tc>
        <w:tc>
          <w:tcPr>
            <w:tcW w:w="4950" w:type="dxa"/>
            <w:tcBorders>
              <w:top w:val="single" w:sz="12" w:space="0" w:color="E46D0A"/>
              <w:left w:val="nil"/>
              <w:right w:val="single" w:sz="4" w:space="0" w:color="auto"/>
            </w:tcBorders>
            <w:shd w:val="clear" w:color="000000" w:fill="FDE9D9"/>
            <w:vAlign w:val="center"/>
            <w:hideMark/>
          </w:tcPr>
          <w:p w14:paraId="5AD4ACD6" w14:textId="6A568DDF" w:rsidR="00DC10C2" w:rsidRPr="00DA3F7C" w:rsidRDefault="00DC10C2" w:rsidP="003A75FC">
            <w:pPr>
              <w:spacing w:after="0" w:line="240" w:lineRule="auto"/>
              <w:rPr>
                <w:rFonts w:cs="Arial"/>
                <w:b/>
                <w:bCs/>
                <w:sz w:val="18"/>
                <w:szCs w:val="18"/>
              </w:rPr>
            </w:pPr>
            <w:r w:rsidRPr="00DA3F7C">
              <w:rPr>
                <w:rFonts w:cs="Times New Roman"/>
              </w:rPr>
              <w:t>Transfers</w:t>
            </w:r>
          </w:p>
        </w:tc>
        <w:tc>
          <w:tcPr>
            <w:tcW w:w="1080" w:type="dxa"/>
            <w:tcBorders>
              <w:top w:val="nil"/>
              <w:left w:val="nil"/>
              <w:right w:val="single" w:sz="4" w:space="0" w:color="auto"/>
            </w:tcBorders>
            <w:shd w:val="clear" w:color="000000" w:fill="FDE9D9"/>
            <w:hideMark/>
          </w:tcPr>
          <w:p w14:paraId="2BF7614A" w14:textId="1DC7B446" w:rsidR="00DC10C2" w:rsidRPr="001740ED" w:rsidRDefault="00DC10C2" w:rsidP="004A4674">
            <w:pPr>
              <w:spacing w:after="0" w:line="240" w:lineRule="auto"/>
              <w:jc w:val="center"/>
              <w:rPr>
                <w:rFonts w:ascii="GHEA Grapalat" w:hAnsi="GHEA Grapalat" w:cs="Arial"/>
                <w:b/>
                <w:bCs/>
                <w:sz w:val="18"/>
                <w:szCs w:val="18"/>
              </w:rPr>
            </w:pPr>
          </w:p>
        </w:tc>
        <w:tc>
          <w:tcPr>
            <w:tcW w:w="1080" w:type="dxa"/>
            <w:tcBorders>
              <w:top w:val="single" w:sz="12" w:space="0" w:color="E46D0A"/>
              <w:left w:val="nil"/>
              <w:right w:val="single" w:sz="4" w:space="0" w:color="auto"/>
            </w:tcBorders>
            <w:shd w:val="clear" w:color="000000" w:fill="FDE9D9"/>
            <w:hideMark/>
          </w:tcPr>
          <w:p w14:paraId="4C5C1BAA" w14:textId="115B931C" w:rsidR="00DC10C2" w:rsidRPr="001740ED" w:rsidRDefault="00DC10C2" w:rsidP="004A4674">
            <w:pPr>
              <w:spacing w:after="0" w:line="240" w:lineRule="auto"/>
              <w:jc w:val="center"/>
              <w:rPr>
                <w:rFonts w:ascii="GHEA Grapalat" w:hAnsi="GHEA Grapalat" w:cs="Arial"/>
                <w:b/>
                <w:bCs/>
                <w:sz w:val="18"/>
                <w:szCs w:val="18"/>
              </w:rPr>
            </w:pPr>
          </w:p>
        </w:tc>
        <w:tc>
          <w:tcPr>
            <w:tcW w:w="1080" w:type="dxa"/>
            <w:tcBorders>
              <w:top w:val="single" w:sz="12" w:space="0" w:color="E46D0A"/>
              <w:left w:val="nil"/>
              <w:right w:val="single" w:sz="4" w:space="0" w:color="auto"/>
            </w:tcBorders>
            <w:shd w:val="clear" w:color="000000" w:fill="FDE9D9"/>
            <w:hideMark/>
          </w:tcPr>
          <w:p w14:paraId="049E230D" w14:textId="01275D10" w:rsidR="00DC10C2" w:rsidRPr="001740ED" w:rsidRDefault="00DC10C2" w:rsidP="004A4674">
            <w:pPr>
              <w:spacing w:after="0" w:line="240" w:lineRule="auto"/>
              <w:jc w:val="center"/>
              <w:rPr>
                <w:rFonts w:ascii="GHEA Grapalat" w:hAnsi="GHEA Grapalat" w:cs="Arial"/>
                <w:b/>
                <w:bCs/>
                <w:sz w:val="18"/>
                <w:szCs w:val="18"/>
              </w:rPr>
            </w:pPr>
          </w:p>
        </w:tc>
        <w:tc>
          <w:tcPr>
            <w:tcW w:w="1080" w:type="dxa"/>
            <w:tcBorders>
              <w:top w:val="single" w:sz="12" w:space="0" w:color="E46D0A"/>
              <w:left w:val="nil"/>
              <w:right w:val="single" w:sz="4" w:space="0" w:color="auto"/>
            </w:tcBorders>
            <w:shd w:val="clear" w:color="000000" w:fill="FDE9D9"/>
            <w:hideMark/>
          </w:tcPr>
          <w:p w14:paraId="41B3587A" w14:textId="5E29D1A7" w:rsidR="00DC10C2" w:rsidRPr="001740ED" w:rsidRDefault="00DC10C2" w:rsidP="004A4674">
            <w:pPr>
              <w:spacing w:after="0" w:line="240" w:lineRule="auto"/>
              <w:jc w:val="center"/>
              <w:rPr>
                <w:rFonts w:ascii="GHEA Grapalat" w:hAnsi="GHEA Grapalat" w:cs="Arial"/>
                <w:b/>
                <w:bCs/>
                <w:sz w:val="18"/>
                <w:szCs w:val="18"/>
              </w:rPr>
            </w:pPr>
          </w:p>
        </w:tc>
        <w:tc>
          <w:tcPr>
            <w:tcW w:w="1080" w:type="dxa"/>
            <w:tcBorders>
              <w:top w:val="single" w:sz="12" w:space="0" w:color="E46D0A"/>
              <w:left w:val="nil"/>
              <w:right w:val="single" w:sz="4" w:space="0" w:color="auto"/>
            </w:tcBorders>
            <w:shd w:val="clear" w:color="000000" w:fill="FDE9D9"/>
            <w:hideMark/>
          </w:tcPr>
          <w:p w14:paraId="18562759" w14:textId="055CDF45" w:rsidR="00DC10C2" w:rsidRPr="001740ED" w:rsidRDefault="00DC10C2" w:rsidP="004A4674">
            <w:pPr>
              <w:spacing w:after="0" w:line="240" w:lineRule="auto"/>
              <w:jc w:val="center"/>
              <w:rPr>
                <w:rFonts w:ascii="GHEA Grapalat" w:hAnsi="GHEA Grapalat" w:cs="Arial"/>
                <w:b/>
                <w:bCs/>
                <w:sz w:val="18"/>
                <w:szCs w:val="18"/>
              </w:rPr>
            </w:pPr>
          </w:p>
        </w:tc>
        <w:tc>
          <w:tcPr>
            <w:tcW w:w="1080" w:type="dxa"/>
            <w:tcBorders>
              <w:top w:val="single" w:sz="12" w:space="0" w:color="E46D0A"/>
              <w:left w:val="nil"/>
              <w:right w:val="single" w:sz="4" w:space="0" w:color="auto"/>
            </w:tcBorders>
            <w:shd w:val="clear" w:color="000000" w:fill="FDE9D9"/>
            <w:hideMark/>
          </w:tcPr>
          <w:p w14:paraId="3C3051CE" w14:textId="56EE12B6" w:rsidR="00DC10C2" w:rsidRPr="001740ED" w:rsidRDefault="00DC10C2" w:rsidP="004A4674">
            <w:pPr>
              <w:spacing w:after="0" w:line="240" w:lineRule="auto"/>
              <w:jc w:val="center"/>
              <w:rPr>
                <w:rFonts w:ascii="GHEA Grapalat" w:hAnsi="GHEA Grapalat" w:cs="Arial"/>
                <w:b/>
                <w:bCs/>
                <w:sz w:val="18"/>
                <w:szCs w:val="18"/>
              </w:rPr>
            </w:pPr>
          </w:p>
        </w:tc>
        <w:tc>
          <w:tcPr>
            <w:tcW w:w="1080" w:type="dxa"/>
            <w:tcBorders>
              <w:top w:val="single" w:sz="12" w:space="0" w:color="E46D0A"/>
              <w:left w:val="nil"/>
              <w:right w:val="single" w:sz="4" w:space="0" w:color="auto"/>
            </w:tcBorders>
            <w:shd w:val="clear" w:color="000000" w:fill="FDE9D9"/>
            <w:hideMark/>
          </w:tcPr>
          <w:p w14:paraId="24BF28D3" w14:textId="0650B640" w:rsidR="00DC10C2" w:rsidRPr="001740ED" w:rsidRDefault="00DC10C2" w:rsidP="004A4674">
            <w:pPr>
              <w:spacing w:after="0" w:line="240" w:lineRule="auto"/>
              <w:jc w:val="center"/>
              <w:rPr>
                <w:rFonts w:ascii="GHEA Grapalat" w:hAnsi="GHEA Grapalat" w:cs="Arial"/>
                <w:b/>
                <w:bCs/>
                <w:sz w:val="18"/>
                <w:szCs w:val="18"/>
              </w:rPr>
            </w:pPr>
          </w:p>
        </w:tc>
        <w:tc>
          <w:tcPr>
            <w:tcW w:w="1080" w:type="dxa"/>
            <w:tcBorders>
              <w:top w:val="single" w:sz="12" w:space="0" w:color="E46D0A"/>
              <w:left w:val="nil"/>
              <w:right w:val="single" w:sz="4" w:space="0" w:color="auto"/>
            </w:tcBorders>
            <w:shd w:val="clear" w:color="000000" w:fill="FDE9D9"/>
            <w:hideMark/>
          </w:tcPr>
          <w:p w14:paraId="548DEA16" w14:textId="616C5877" w:rsidR="00DC10C2" w:rsidRPr="001740ED" w:rsidRDefault="00DC10C2" w:rsidP="004A4674">
            <w:pPr>
              <w:spacing w:after="0" w:line="240" w:lineRule="auto"/>
              <w:jc w:val="center"/>
              <w:rPr>
                <w:rFonts w:ascii="GHEA Grapalat" w:hAnsi="GHEA Grapalat" w:cs="Arial"/>
                <w:b/>
                <w:bCs/>
                <w:sz w:val="18"/>
                <w:szCs w:val="18"/>
              </w:rPr>
            </w:pPr>
          </w:p>
        </w:tc>
      </w:tr>
      <w:tr w:rsidR="00DC10C2" w:rsidRPr="00DA3F7C" w14:paraId="622DE626" w14:textId="77777777" w:rsidTr="00CD7028">
        <w:trPr>
          <w:trHeight w:val="227"/>
        </w:trPr>
        <w:tc>
          <w:tcPr>
            <w:tcW w:w="824" w:type="dxa"/>
            <w:tcBorders>
              <w:left w:val="single" w:sz="4" w:space="0" w:color="auto"/>
              <w:bottom w:val="single" w:sz="12" w:space="0" w:color="E46D0A"/>
              <w:right w:val="single" w:sz="4" w:space="0" w:color="auto"/>
            </w:tcBorders>
            <w:shd w:val="clear" w:color="000000" w:fill="FDE9D9"/>
            <w:vAlign w:val="center"/>
            <w:hideMark/>
          </w:tcPr>
          <w:p w14:paraId="5D6E21BB" w14:textId="77777777" w:rsidR="00DC10C2" w:rsidRPr="00DA3F7C" w:rsidRDefault="00DC10C2" w:rsidP="00857098">
            <w:pPr>
              <w:spacing w:after="0" w:line="240" w:lineRule="auto"/>
              <w:rPr>
                <w:rFonts w:cs="Arial"/>
                <w:b/>
                <w:bCs/>
                <w:sz w:val="18"/>
                <w:szCs w:val="18"/>
              </w:rPr>
            </w:pPr>
            <w:r w:rsidRPr="00DA3F7C">
              <w:rPr>
                <w:rFonts w:cs="Arial"/>
                <w:b/>
                <w:bCs/>
                <w:sz w:val="18"/>
                <w:szCs w:val="18"/>
              </w:rPr>
              <w:t>3</w:t>
            </w:r>
          </w:p>
        </w:tc>
        <w:tc>
          <w:tcPr>
            <w:tcW w:w="4950" w:type="dxa"/>
            <w:tcBorders>
              <w:left w:val="nil"/>
              <w:bottom w:val="single" w:sz="12" w:space="0" w:color="E46D0A"/>
              <w:right w:val="single" w:sz="4" w:space="0" w:color="auto"/>
            </w:tcBorders>
            <w:shd w:val="clear" w:color="000000" w:fill="FDE9D9"/>
            <w:vAlign w:val="center"/>
            <w:hideMark/>
          </w:tcPr>
          <w:p w14:paraId="6510FE1D" w14:textId="0F02844B" w:rsidR="00DC10C2" w:rsidRPr="00DA3F7C" w:rsidRDefault="00DC10C2" w:rsidP="003A75FC">
            <w:pPr>
              <w:spacing w:after="0" w:line="240" w:lineRule="auto"/>
              <w:rPr>
                <w:rFonts w:cs="Arial"/>
                <w:b/>
                <w:bCs/>
                <w:sz w:val="18"/>
                <w:szCs w:val="18"/>
              </w:rPr>
            </w:pPr>
            <w:r w:rsidRPr="00DA3F7C">
              <w:rPr>
                <w:rFonts w:cs="Times New Roman"/>
              </w:rPr>
              <w:t>Statistical differences</w:t>
            </w:r>
          </w:p>
        </w:tc>
        <w:tc>
          <w:tcPr>
            <w:tcW w:w="1080" w:type="dxa"/>
            <w:tcBorders>
              <w:left w:val="nil"/>
              <w:bottom w:val="single" w:sz="12" w:space="0" w:color="E46D0A"/>
              <w:right w:val="single" w:sz="4" w:space="0" w:color="auto"/>
            </w:tcBorders>
            <w:shd w:val="clear" w:color="000000" w:fill="FDE9D9"/>
            <w:hideMark/>
          </w:tcPr>
          <w:p w14:paraId="57F1900D" w14:textId="19B0C5B9" w:rsidR="00DC10C2" w:rsidRPr="001740ED" w:rsidRDefault="00DC10C2" w:rsidP="004A4674">
            <w:pPr>
              <w:spacing w:after="0" w:line="240" w:lineRule="auto"/>
              <w:jc w:val="center"/>
              <w:rPr>
                <w:rFonts w:ascii="GHEA Grapalat" w:hAnsi="GHEA Grapalat" w:cs="Arial"/>
                <w:b/>
                <w:bCs/>
                <w:sz w:val="18"/>
                <w:szCs w:val="18"/>
              </w:rPr>
            </w:pPr>
            <w:r w:rsidRPr="004D6009">
              <w:t>-0.1</w:t>
            </w:r>
          </w:p>
        </w:tc>
        <w:tc>
          <w:tcPr>
            <w:tcW w:w="1080" w:type="dxa"/>
            <w:tcBorders>
              <w:left w:val="nil"/>
              <w:bottom w:val="single" w:sz="12" w:space="0" w:color="E46D0A"/>
              <w:right w:val="single" w:sz="4" w:space="0" w:color="auto"/>
            </w:tcBorders>
            <w:shd w:val="clear" w:color="000000" w:fill="FDE9D9"/>
            <w:hideMark/>
          </w:tcPr>
          <w:p w14:paraId="693023AD" w14:textId="2CBA9B3C" w:rsidR="00DC10C2" w:rsidRPr="001740ED" w:rsidRDefault="00DC10C2" w:rsidP="004A4674">
            <w:pPr>
              <w:spacing w:after="0" w:line="240" w:lineRule="auto"/>
              <w:jc w:val="center"/>
              <w:rPr>
                <w:rFonts w:ascii="GHEA Grapalat" w:hAnsi="GHEA Grapalat" w:cs="Arial"/>
                <w:b/>
                <w:bCs/>
                <w:sz w:val="18"/>
                <w:szCs w:val="18"/>
              </w:rPr>
            </w:pPr>
          </w:p>
        </w:tc>
        <w:tc>
          <w:tcPr>
            <w:tcW w:w="1080" w:type="dxa"/>
            <w:tcBorders>
              <w:left w:val="nil"/>
              <w:bottom w:val="single" w:sz="12" w:space="0" w:color="E46D0A"/>
              <w:right w:val="single" w:sz="4" w:space="0" w:color="auto"/>
            </w:tcBorders>
            <w:shd w:val="clear" w:color="000000" w:fill="FDE9D9"/>
            <w:hideMark/>
          </w:tcPr>
          <w:p w14:paraId="76D5A5B2" w14:textId="2022BF5F" w:rsidR="00DC10C2" w:rsidRPr="001740ED" w:rsidRDefault="00DC10C2" w:rsidP="004A4674">
            <w:pPr>
              <w:spacing w:after="0" w:line="240" w:lineRule="auto"/>
              <w:jc w:val="center"/>
              <w:rPr>
                <w:rFonts w:ascii="GHEA Grapalat" w:hAnsi="GHEA Grapalat" w:cs="Arial"/>
                <w:b/>
                <w:bCs/>
                <w:sz w:val="18"/>
                <w:szCs w:val="18"/>
              </w:rPr>
            </w:pPr>
            <w:r w:rsidRPr="004D6009">
              <w:t>0.0</w:t>
            </w:r>
          </w:p>
        </w:tc>
        <w:tc>
          <w:tcPr>
            <w:tcW w:w="1080" w:type="dxa"/>
            <w:tcBorders>
              <w:left w:val="nil"/>
              <w:bottom w:val="single" w:sz="12" w:space="0" w:color="E46D0A"/>
              <w:right w:val="single" w:sz="4" w:space="0" w:color="auto"/>
            </w:tcBorders>
            <w:shd w:val="clear" w:color="000000" w:fill="FDE9D9"/>
            <w:hideMark/>
          </w:tcPr>
          <w:p w14:paraId="7D42958C" w14:textId="70145BAD" w:rsidR="00DC10C2" w:rsidRPr="001740ED" w:rsidRDefault="00DC10C2" w:rsidP="004A4674">
            <w:pPr>
              <w:spacing w:after="0" w:line="240" w:lineRule="auto"/>
              <w:jc w:val="center"/>
              <w:rPr>
                <w:rFonts w:ascii="GHEA Grapalat" w:hAnsi="GHEA Grapalat" w:cs="Arial"/>
                <w:b/>
                <w:bCs/>
                <w:sz w:val="18"/>
                <w:szCs w:val="18"/>
              </w:rPr>
            </w:pPr>
            <w:r w:rsidRPr="004D6009">
              <w:t>-0.1</w:t>
            </w:r>
          </w:p>
        </w:tc>
        <w:tc>
          <w:tcPr>
            <w:tcW w:w="1080" w:type="dxa"/>
            <w:tcBorders>
              <w:left w:val="nil"/>
              <w:bottom w:val="single" w:sz="12" w:space="0" w:color="E46D0A"/>
              <w:right w:val="single" w:sz="4" w:space="0" w:color="auto"/>
            </w:tcBorders>
            <w:shd w:val="clear" w:color="000000" w:fill="FDE9D9"/>
            <w:hideMark/>
          </w:tcPr>
          <w:p w14:paraId="7E700DAC" w14:textId="580DF694" w:rsidR="00DC10C2" w:rsidRPr="001740ED" w:rsidRDefault="00DC10C2" w:rsidP="004A4674">
            <w:pPr>
              <w:spacing w:after="0" w:line="240" w:lineRule="auto"/>
              <w:jc w:val="center"/>
              <w:rPr>
                <w:rFonts w:ascii="GHEA Grapalat" w:hAnsi="GHEA Grapalat" w:cs="Arial"/>
                <w:b/>
                <w:bCs/>
                <w:sz w:val="18"/>
                <w:szCs w:val="18"/>
              </w:rPr>
            </w:pPr>
            <w:r w:rsidRPr="004D6009">
              <w:t>0.0</w:t>
            </w:r>
          </w:p>
        </w:tc>
        <w:tc>
          <w:tcPr>
            <w:tcW w:w="1080" w:type="dxa"/>
            <w:tcBorders>
              <w:left w:val="nil"/>
              <w:bottom w:val="single" w:sz="12" w:space="0" w:color="E46D0A"/>
              <w:right w:val="single" w:sz="4" w:space="0" w:color="auto"/>
            </w:tcBorders>
            <w:shd w:val="clear" w:color="000000" w:fill="FDE9D9"/>
            <w:hideMark/>
          </w:tcPr>
          <w:p w14:paraId="2BC97C64" w14:textId="7380C745" w:rsidR="00DC10C2" w:rsidRPr="001740ED" w:rsidRDefault="00DC10C2" w:rsidP="004A4674">
            <w:pPr>
              <w:spacing w:after="0" w:line="240" w:lineRule="auto"/>
              <w:jc w:val="center"/>
              <w:rPr>
                <w:rFonts w:ascii="GHEA Grapalat" w:hAnsi="GHEA Grapalat" w:cs="Arial"/>
                <w:b/>
                <w:bCs/>
                <w:sz w:val="18"/>
                <w:szCs w:val="18"/>
              </w:rPr>
            </w:pPr>
          </w:p>
        </w:tc>
        <w:tc>
          <w:tcPr>
            <w:tcW w:w="1080" w:type="dxa"/>
            <w:tcBorders>
              <w:left w:val="nil"/>
              <w:bottom w:val="single" w:sz="12" w:space="0" w:color="E46D0A"/>
              <w:right w:val="single" w:sz="4" w:space="0" w:color="auto"/>
            </w:tcBorders>
            <w:shd w:val="clear" w:color="000000" w:fill="FDE9D9"/>
            <w:hideMark/>
          </w:tcPr>
          <w:p w14:paraId="6BB5DA5F" w14:textId="2E699455" w:rsidR="00DC10C2" w:rsidRPr="001740ED" w:rsidRDefault="00DC10C2" w:rsidP="004A4674">
            <w:pPr>
              <w:spacing w:after="0" w:line="240" w:lineRule="auto"/>
              <w:jc w:val="center"/>
              <w:rPr>
                <w:rFonts w:ascii="GHEA Grapalat" w:hAnsi="GHEA Grapalat" w:cs="Arial"/>
                <w:b/>
                <w:bCs/>
                <w:sz w:val="18"/>
                <w:szCs w:val="18"/>
              </w:rPr>
            </w:pPr>
          </w:p>
        </w:tc>
        <w:tc>
          <w:tcPr>
            <w:tcW w:w="1080" w:type="dxa"/>
            <w:tcBorders>
              <w:left w:val="nil"/>
              <w:bottom w:val="single" w:sz="12" w:space="0" w:color="E46D0A"/>
              <w:right w:val="single" w:sz="4" w:space="0" w:color="auto"/>
            </w:tcBorders>
            <w:shd w:val="clear" w:color="000000" w:fill="FDE9D9"/>
            <w:hideMark/>
          </w:tcPr>
          <w:p w14:paraId="3A876ABE" w14:textId="2AB979FD" w:rsidR="00DC10C2" w:rsidRPr="001740ED" w:rsidRDefault="00DC10C2" w:rsidP="004A4674">
            <w:pPr>
              <w:spacing w:after="0" w:line="240" w:lineRule="auto"/>
              <w:jc w:val="center"/>
              <w:rPr>
                <w:rFonts w:ascii="GHEA Grapalat" w:hAnsi="GHEA Grapalat" w:cs="Arial"/>
                <w:b/>
                <w:bCs/>
                <w:sz w:val="18"/>
                <w:szCs w:val="18"/>
              </w:rPr>
            </w:pPr>
            <w:r w:rsidRPr="004D6009">
              <w:t>0.0</w:t>
            </w:r>
          </w:p>
        </w:tc>
      </w:tr>
      <w:tr w:rsidR="00DC10C2" w:rsidRPr="00DA3F7C" w14:paraId="13503D9D" w14:textId="77777777" w:rsidTr="00CD7028">
        <w:trPr>
          <w:trHeight w:val="285"/>
        </w:trPr>
        <w:tc>
          <w:tcPr>
            <w:tcW w:w="824" w:type="dxa"/>
            <w:tcBorders>
              <w:top w:val="nil"/>
              <w:left w:val="single" w:sz="4" w:space="0" w:color="auto"/>
              <w:bottom w:val="single" w:sz="4" w:space="0" w:color="auto"/>
              <w:right w:val="single" w:sz="4" w:space="0" w:color="auto"/>
            </w:tcBorders>
            <w:shd w:val="clear" w:color="auto" w:fill="EEECE1" w:themeFill="background2"/>
            <w:vAlign w:val="center"/>
            <w:hideMark/>
          </w:tcPr>
          <w:p w14:paraId="15E31D8B" w14:textId="77777777" w:rsidR="00DC10C2" w:rsidRPr="00DA3F7C" w:rsidRDefault="00DC10C2" w:rsidP="00857098">
            <w:pPr>
              <w:spacing w:after="0" w:line="240" w:lineRule="auto"/>
              <w:rPr>
                <w:rFonts w:cs="Arial"/>
                <w:b/>
                <w:bCs/>
                <w:sz w:val="18"/>
                <w:szCs w:val="18"/>
              </w:rPr>
            </w:pPr>
            <w:r w:rsidRPr="00DA3F7C">
              <w:rPr>
                <w:rFonts w:cs="Arial"/>
                <w:b/>
                <w:bCs/>
                <w:sz w:val="18"/>
                <w:szCs w:val="18"/>
              </w:rPr>
              <w:t>4</w:t>
            </w:r>
          </w:p>
        </w:tc>
        <w:tc>
          <w:tcPr>
            <w:tcW w:w="4950" w:type="dxa"/>
            <w:tcBorders>
              <w:top w:val="nil"/>
              <w:left w:val="nil"/>
              <w:bottom w:val="single" w:sz="4" w:space="0" w:color="auto"/>
              <w:right w:val="single" w:sz="4" w:space="0" w:color="auto"/>
            </w:tcBorders>
            <w:shd w:val="clear" w:color="auto" w:fill="EEECE1" w:themeFill="background2"/>
            <w:vAlign w:val="center"/>
            <w:hideMark/>
          </w:tcPr>
          <w:p w14:paraId="44F119E3" w14:textId="5555A9EC" w:rsidR="00DC10C2" w:rsidRPr="00DA3F7C" w:rsidRDefault="00DC10C2" w:rsidP="003A75FC">
            <w:pPr>
              <w:spacing w:after="0" w:line="240" w:lineRule="auto"/>
              <w:rPr>
                <w:rFonts w:cs="Arial"/>
                <w:b/>
                <w:bCs/>
                <w:sz w:val="18"/>
                <w:szCs w:val="18"/>
              </w:rPr>
            </w:pPr>
            <w:r w:rsidRPr="00DA3F7C">
              <w:rPr>
                <w:rFonts w:cs="Times New Roman"/>
                <w:b/>
              </w:rPr>
              <w:t>Transformation processes</w:t>
            </w:r>
          </w:p>
        </w:tc>
        <w:tc>
          <w:tcPr>
            <w:tcW w:w="1080" w:type="dxa"/>
            <w:tcBorders>
              <w:top w:val="nil"/>
              <w:left w:val="nil"/>
              <w:bottom w:val="single" w:sz="4" w:space="0" w:color="auto"/>
              <w:right w:val="single" w:sz="4" w:space="0" w:color="auto"/>
            </w:tcBorders>
            <w:shd w:val="clear" w:color="auto" w:fill="EEECE1" w:themeFill="background2"/>
            <w:noWrap/>
            <w:hideMark/>
          </w:tcPr>
          <w:p w14:paraId="707B02BD" w14:textId="41DE44D5" w:rsidR="00DC10C2" w:rsidRPr="00DC10C2" w:rsidRDefault="00DC10C2" w:rsidP="004A4674">
            <w:pPr>
              <w:spacing w:after="0" w:line="240" w:lineRule="auto"/>
              <w:jc w:val="center"/>
              <w:rPr>
                <w:rFonts w:ascii="GHEA Grapalat" w:hAnsi="GHEA Grapalat" w:cs="Arial"/>
                <w:b/>
                <w:bCs/>
                <w:sz w:val="18"/>
                <w:szCs w:val="18"/>
              </w:rPr>
            </w:pPr>
            <w:r w:rsidRPr="00DC10C2">
              <w:rPr>
                <w:b/>
              </w:rPr>
              <w:t>-838.8</w:t>
            </w:r>
          </w:p>
        </w:tc>
        <w:tc>
          <w:tcPr>
            <w:tcW w:w="1080" w:type="dxa"/>
            <w:tcBorders>
              <w:top w:val="nil"/>
              <w:left w:val="nil"/>
              <w:bottom w:val="single" w:sz="4" w:space="0" w:color="auto"/>
              <w:right w:val="single" w:sz="4" w:space="0" w:color="auto"/>
            </w:tcBorders>
            <w:shd w:val="clear" w:color="auto" w:fill="EEECE1" w:themeFill="background2"/>
            <w:noWrap/>
            <w:hideMark/>
          </w:tcPr>
          <w:p w14:paraId="3A24EE5E" w14:textId="1A6B619A" w:rsidR="00DC10C2" w:rsidRPr="00DC10C2" w:rsidRDefault="00DC10C2" w:rsidP="004A4674">
            <w:pPr>
              <w:spacing w:after="0" w:line="240" w:lineRule="auto"/>
              <w:jc w:val="center"/>
              <w:rPr>
                <w:rFonts w:ascii="GHEA Grapalat" w:hAnsi="GHEA Grapalat" w:cs="Arial"/>
                <w:b/>
                <w:bCs/>
                <w:sz w:val="18"/>
                <w:szCs w:val="18"/>
              </w:rPr>
            </w:pPr>
          </w:p>
        </w:tc>
        <w:tc>
          <w:tcPr>
            <w:tcW w:w="1080" w:type="dxa"/>
            <w:tcBorders>
              <w:top w:val="nil"/>
              <w:left w:val="nil"/>
              <w:bottom w:val="single" w:sz="4" w:space="0" w:color="auto"/>
              <w:right w:val="single" w:sz="4" w:space="0" w:color="auto"/>
            </w:tcBorders>
            <w:shd w:val="clear" w:color="auto" w:fill="EEECE1" w:themeFill="background2"/>
            <w:noWrap/>
            <w:hideMark/>
          </w:tcPr>
          <w:p w14:paraId="35D96098" w14:textId="248C15A8" w:rsidR="00DC10C2" w:rsidRPr="00DC10C2" w:rsidRDefault="00DC10C2" w:rsidP="004A4674">
            <w:pPr>
              <w:spacing w:after="0" w:line="240" w:lineRule="auto"/>
              <w:jc w:val="center"/>
              <w:rPr>
                <w:rFonts w:ascii="GHEA Grapalat" w:hAnsi="GHEA Grapalat" w:cs="Arial"/>
                <w:b/>
                <w:bCs/>
                <w:sz w:val="18"/>
                <w:szCs w:val="18"/>
              </w:rPr>
            </w:pPr>
          </w:p>
        </w:tc>
        <w:tc>
          <w:tcPr>
            <w:tcW w:w="1080" w:type="dxa"/>
            <w:tcBorders>
              <w:top w:val="nil"/>
              <w:left w:val="nil"/>
              <w:bottom w:val="single" w:sz="4" w:space="0" w:color="auto"/>
              <w:right w:val="single" w:sz="4" w:space="0" w:color="auto"/>
            </w:tcBorders>
            <w:shd w:val="clear" w:color="auto" w:fill="EEECE1" w:themeFill="background2"/>
            <w:noWrap/>
            <w:hideMark/>
          </w:tcPr>
          <w:p w14:paraId="6F5B75E4" w14:textId="2D56739C" w:rsidR="00DC10C2" w:rsidRPr="00DC10C2" w:rsidRDefault="00DC10C2" w:rsidP="004A4674">
            <w:pPr>
              <w:spacing w:after="0" w:line="240" w:lineRule="auto"/>
              <w:jc w:val="center"/>
              <w:rPr>
                <w:rFonts w:ascii="GHEA Grapalat" w:hAnsi="GHEA Grapalat" w:cs="Arial"/>
                <w:b/>
                <w:bCs/>
                <w:sz w:val="18"/>
                <w:szCs w:val="18"/>
              </w:rPr>
            </w:pPr>
            <w:r w:rsidRPr="00DC10C2">
              <w:rPr>
                <w:b/>
              </w:rPr>
              <w:t>-527.5</w:t>
            </w:r>
          </w:p>
        </w:tc>
        <w:tc>
          <w:tcPr>
            <w:tcW w:w="1080" w:type="dxa"/>
            <w:tcBorders>
              <w:top w:val="nil"/>
              <w:left w:val="nil"/>
              <w:bottom w:val="single" w:sz="4" w:space="0" w:color="auto"/>
              <w:right w:val="single" w:sz="4" w:space="0" w:color="auto"/>
            </w:tcBorders>
            <w:shd w:val="clear" w:color="auto" w:fill="EEECE1" w:themeFill="background2"/>
            <w:noWrap/>
            <w:hideMark/>
          </w:tcPr>
          <w:p w14:paraId="22C6A165" w14:textId="0E0F0E66" w:rsidR="00DC10C2" w:rsidRPr="00DC10C2" w:rsidRDefault="00DC10C2" w:rsidP="004A4674">
            <w:pPr>
              <w:spacing w:after="0" w:line="240" w:lineRule="auto"/>
              <w:jc w:val="center"/>
              <w:rPr>
                <w:rFonts w:ascii="GHEA Grapalat" w:hAnsi="GHEA Grapalat" w:cs="Arial"/>
                <w:b/>
                <w:bCs/>
                <w:sz w:val="18"/>
                <w:szCs w:val="18"/>
              </w:rPr>
            </w:pPr>
            <w:r w:rsidRPr="00DC10C2">
              <w:rPr>
                <w:b/>
              </w:rPr>
              <w:t>-195.5</w:t>
            </w:r>
          </w:p>
        </w:tc>
        <w:tc>
          <w:tcPr>
            <w:tcW w:w="1080" w:type="dxa"/>
            <w:tcBorders>
              <w:top w:val="nil"/>
              <w:left w:val="nil"/>
              <w:bottom w:val="single" w:sz="4" w:space="0" w:color="auto"/>
              <w:right w:val="single" w:sz="4" w:space="0" w:color="auto"/>
            </w:tcBorders>
            <w:shd w:val="clear" w:color="auto" w:fill="EEECE1" w:themeFill="background2"/>
            <w:noWrap/>
            <w:hideMark/>
          </w:tcPr>
          <w:p w14:paraId="392A5305" w14:textId="34F59BEA" w:rsidR="00DC10C2" w:rsidRPr="00DC10C2" w:rsidRDefault="00DC10C2" w:rsidP="004A4674">
            <w:pPr>
              <w:spacing w:after="0" w:line="240" w:lineRule="auto"/>
              <w:jc w:val="center"/>
              <w:rPr>
                <w:rFonts w:ascii="GHEA Grapalat" w:hAnsi="GHEA Grapalat" w:cs="Arial"/>
                <w:b/>
                <w:bCs/>
                <w:sz w:val="18"/>
                <w:szCs w:val="18"/>
              </w:rPr>
            </w:pPr>
            <w:r w:rsidRPr="00DC10C2">
              <w:rPr>
                <w:b/>
              </w:rPr>
              <w:t>-784.2</w:t>
            </w:r>
          </w:p>
        </w:tc>
        <w:tc>
          <w:tcPr>
            <w:tcW w:w="1080" w:type="dxa"/>
            <w:tcBorders>
              <w:top w:val="nil"/>
              <w:left w:val="nil"/>
              <w:bottom w:val="single" w:sz="4" w:space="0" w:color="auto"/>
              <w:right w:val="single" w:sz="4" w:space="0" w:color="auto"/>
            </w:tcBorders>
            <w:shd w:val="clear" w:color="auto" w:fill="EEECE1" w:themeFill="background2"/>
            <w:noWrap/>
            <w:hideMark/>
          </w:tcPr>
          <w:p w14:paraId="27BFAA8E" w14:textId="25B989F4" w:rsidR="00DC10C2" w:rsidRPr="00DC10C2" w:rsidRDefault="00DC10C2" w:rsidP="004A4674">
            <w:pPr>
              <w:spacing w:after="0" w:line="240" w:lineRule="auto"/>
              <w:jc w:val="center"/>
              <w:rPr>
                <w:rFonts w:ascii="GHEA Grapalat" w:hAnsi="GHEA Grapalat" w:cs="Arial"/>
                <w:b/>
                <w:bCs/>
                <w:sz w:val="18"/>
                <w:szCs w:val="18"/>
              </w:rPr>
            </w:pPr>
            <w:r w:rsidRPr="00DC10C2">
              <w:rPr>
                <w:b/>
              </w:rPr>
              <w:t>0.7</w:t>
            </w:r>
          </w:p>
        </w:tc>
        <w:tc>
          <w:tcPr>
            <w:tcW w:w="1080" w:type="dxa"/>
            <w:tcBorders>
              <w:top w:val="nil"/>
              <w:left w:val="nil"/>
              <w:bottom w:val="single" w:sz="4" w:space="0" w:color="auto"/>
              <w:right w:val="single" w:sz="4" w:space="0" w:color="auto"/>
            </w:tcBorders>
            <w:shd w:val="clear" w:color="auto" w:fill="EEECE1" w:themeFill="background2"/>
            <w:noWrap/>
            <w:hideMark/>
          </w:tcPr>
          <w:p w14:paraId="7EFEC4DA" w14:textId="1FE5A746" w:rsidR="00DC10C2" w:rsidRPr="00DC10C2" w:rsidRDefault="00DC10C2" w:rsidP="004A4674">
            <w:pPr>
              <w:spacing w:after="0" w:line="240" w:lineRule="auto"/>
              <w:jc w:val="center"/>
              <w:rPr>
                <w:rFonts w:ascii="GHEA Grapalat" w:hAnsi="GHEA Grapalat" w:cs="Arial"/>
                <w:b/>
                <w:bCs/>
                <w:sz w:val="18"/>
                <w:szCs w:val="18"/>
              </w:rPr>
            </w:pPr>
            <w:r w:rsidRPr="00DC10C2">
              <w:rPr>
                <w:b/>
              </w:rPr>
              <w:t>667.7</w:t>
            </w:r>
          </w:p>
        </w:tc>
      </w:tr>
      <w:tr w:rsidR="00DC10C2" w:rsidRPr="00DA3F7C" w14:paraId="58C0A567" w14:textId="77777777" w:rsidTr="00CD7028">
        <w:trPr>
          <w:trHeight w:val="270"/>
        </w:trPr>
        <w:tc>
          <w:tcPr>
            <w:tcW w:w="824" w:type="dxa"/>
            <w:tcBorders>
              <w:top w:val="nil"/>
              <w:left w:val="single" w:sz="4" w:space="0" w:color="auto"/>
              <w:bottom w:val="nil"/>
              <w:right w:val="single" w:sz="4" w:space="0" w:color="auto"/>
            </w:tcBorders>
            <w:shd w:val="clear" w:color="auto" w:fill="auto"/>
            <w:vAlign w:val="center"/>
            <w:hideMark/>
          </w:tcPr>
          <w:p w14:paraId="0858658A" w14:textId="77777777" w:rsidR="00DC10C2" w:rsidRPr="00DA3F7C" w:rsidRDefault="00DC10C2" w:rsidP="00857098">
            <w:pPr>
              <w:spacing w:after="0" w:line="240" w:lineRule="auto"/>
              <w:rPr>
                <w:sz w:val="16"/>
                <w:szCs w:val="16"/>
              </w:rPr>
            </w:pPr>
            <w:r w:rsidRPr="00DA3F7C">
              <w:rPr>
                <w:sz w:val="16"/>
                <w:szCs w:val="16"/>
              </w:rPr>
              <w:t>4.1</w:t>
            </w:r>
          </w:p>
        </w:tc>
        <w:tc>
          <w:tcPr>
            <w:tcW w:w="4950" w:type="dxa"/>
            <w:tcBorders>
              <w:top w:val="nil"/>
              <w:left w:val="nil"/>
              <w:bottom w:val="nil"/>
              <w:right w:val="single" w:sz="4" w:space="0" w:color="auto"/>
            </w:tcBorders>
            <w:shd w:val="clear" w:color="auto" w:fill="auto"/>
            <w:hideMark/>
          </w:tcPr>
          <w:p w14:paraId="423C1DC6" w14:textId="71C8D666" w:rsidR="00DC10C2" w:rsidRPr="00DC10C2" w:rsidRDefault="00DC10C2" w:rsidP="004A4674">
            <w:pPr>
              <w:spacing w:after="0" w:line="240" w:lineRule="auto"/>
              <w:rPr>
                <w:i/>
                <w:sz w:val="20"/>
                <w:szCs w:val="20"/>
              </w:rPr>
            </w:pPr>
            <w:r w:rsidRPr="00DC10C2">
              <w:rPr>
                <w:rFonts w:cs="Times New Roman"/>
                <w:i/>
                <w:sz w:val="20"/>
                <w:szCs w:val="20"/>
              </w:rPr>
              <w:t>Electricity plants</w:t>
            </w:r>
          </w:p>
        </w:tc>
        <w:tc>
          <w:tcPr>
            <w:tcW w:w="1080" w:type="dxa"/>
            <w:tcBorders>
              <w:top w:val="nil"/>
              <w:left w:val="nil"/>
              <w:bottom w:val="nil"/>
              <w:right w:val="single" w:sz="4" w:space="0" w:color="auto"/>
            </w:tcBorders>
            <w:shd w:val="clear" w:color="auto" w:fill="auto"/>
            <w:noWrap/>
            <w:hideMark/>
          </w:tcPr>
          <w:p w14:paraId="174F0914" w14:textId="176501C7" w:rsidR="00DC10C2" w:rsidRPr="00DC10C2" w:rsidRDefault="00DC10C2" w:rsidP="004A4674">
            <w:pPr>
              <w:spacing w:after="0" w:line="240" w:lineRule="auto"/>
              <w:jc w:val="center"/>
              <w:rPr>
                <w:rFonts w:ascii="GHEA Grapalat" w:hAnsi="GHEA Grapalat"/>
                <w:i/>
                <w:iCs/>
                <w:sz w:val="20"/>
                <w:szCs w:val="20"/>
              </w:rPr>
            </w:pPr>
            <w:r w:rsidRPr="00DC10C2">
              <w:rPr>
                <w:i/>
                <w:sz w:val="20"/>
                <w:szCs w:val="20"/>
              </w:rPr>
              <w:t>-559.0</w:t>
            </w:r>
          </w:p>
        </w:tc>
        <w:tc>
          <w:tcPr>
            <w:tcW w:w="1080" w:type="dxa"/>
            <w:tcBorders>
              <w:top w:val="nil"/>
              <w:left w:val="nil"/>
              <w:bottom w:val="nil"/>
              <w:right w:val="single" w:sz="4" w:space="0" w:color="auto"/>
            </w:tcBorders>
            <w:shd w:val="clear" w:color="auto" w:fill="auto"/>
            <w:noWrap/>
            <w:hideMark/>
          </w:tcPr>
          <w:p w14:paraId="4E1BF711" w14:textId="24778C58" w:rsidR="00DC10C2" w:rsidRPr="00DC10C2" w:rsidRDefault="00DC10C2" w:rsidP="004A4674">
            <w:pPr>
              <w:spacing w:after="0" w:line="240" w:lineRule="auto"/>
              <w:jc w:val="center"/>
              <w:rPr>
                <w:rFonts w:ascii="GHEA Grapalat" w:hAnsi="GHEA Grapalat"/>
                <w:i/>
                <w:sz w:val="20"/>
                <w:szCs w:val="20"/>
              </w:rPr>
            </w:pPr>
          </w:p>
        </w:tc>
        <w:tc>
          <w:tcPr>
            <w:tcW w:w="1080" w:type="dxa"/>
            <w:tcBorders>
              <w:top w:val="nil"/>
              <w:left w:val="nil"/>
              <w:bottom w:val="nil"/>
              <w:right w:val="single" w:sz="4" w:space="0" w:color="auto"/>
            </w:tcBorders>
            <w:shd w:val="clear" w:color="auto" w:fill="auto"/>
            <w:noWrap/>
            <w:hideMark/>
          </w:tcPr>
          <w:p w14:paraId="21E226DD" w14:textId="194FCD32" w:rsidR="00DC10C2" w:rsidRPr="00DC10C2" w:rsidRDefault="00DC10C2" w:rsidP="004A4674">
            <w:pPr>
              <w:spacing w:after="0" w:line="240" w:lineRule="auto"/>
              <w:jc w:val="center"/>
              <w:rPr>
                <w:rFonts w:ascii="GHEA Grapalat" w:hAnsi="GHEA Grapalat"/>
                <w:i/>
                <w:sz w:val="20"/>
                <w:szCs w:val="20"/>
              </w:rPr>
            </w:pPr>
          </w:p>
        </w:tc>
        <w:tc>
          <w:tcPr>
            <w:tcW w:w="1080" w:type="dxa"/>
            <w:tcBorders>
              <w:top w:val="nil"/>
              <w:left w:val="nil"/>
              <w:bottom w:val="nil"/>
              <w:right w:val="single" w:sz="4" w:space="0" w:color="auto"/>
            </w:tcBorders>
            <w:shd w:val="clear" w:color="auto" w:fill="auto"/>
            <w:noWrap/>
            <w:hideMark/>
          </w:tcPr>
          <w:p w14:paraId="7BF99E09" w14:textId="257FC25B" w:rsidR="00DC10C2" w:rsidRPr="00DC10C2" w:rsidRDefault="00DC10C2" w:rsidP="004A4674">
            <w:pPr>
              <w:spacing w:after="0" w:line="240" w:lineRule="auto"/>
              <w:jc w:val="center"/>
              <w:rPr>
                <w:rFonts w:ascii="GHEA Grapalat" w:hAnsi="GHEA Grapalat"/>
                <w:i/>
                <w:sz w:val="20"/>
                <w:szCs w:val="20"/>
              </w:rPr>
            </w:pPr>
          </w:p>
        </w:tc>
        <w:tc>
          <w:tcPr>
            <w:tcW w:w="1080" w:type="dxa"/>
            <w:tcBorders>
              <w:top w:val="nil"/>
              <w:left w:val="nil"/>
              <w:bottom w:val="nil"/>
              <w:right w:val="single" w:sz="4" w:space="0" w:color="auto"/>
            </w:tcBorders>
            <w:shd w:val="clear" w:color="auto" w:fill="auto"/>
            <w:noWrap/>
            <w:hideMark/>
          </w:tcPr>
          <w:p w14:paraId="3230B07D" w14:textId="7CD1FE48" w:rsidR="00DC10C2" w:rsidRPr="00DC10C2" w:rsidRDefault="00DC10C2" w:rsidP="004A4674">
            <w:pPr>
              <w:spacing w:after="0" w:line="240" w:lineRule="auto"/>
              <w:jc w:val="center"/>
              <w:rPr>
                <w:rFonts w:ascii="GHEA Grapalat" w:hAnsi="GHEA Grapalat"/>
                <w:i/>
                <w:sz w:val="20"/>
                <w:szCs w:val="20"/>
              </w:rPr>
            </w:pPr>
            <w:r w:rsidRPr="00DC10C2">
              <w:rPr>
                <w:i/>
                <w:sz w:val="20"/>
                <w:szCs w:val="20"/>
              </w:rPr>
              <w:t>-195.5</w:t>
            </w:r>
          </w:p>
        </w:tc>
        <w:tc>
          <w:tcPr>
            <w:tcW w:w="1080" w:type="dxa"/>
            <w:tcBorders>
              <w:top w:val="nil"/>
              <w:left w:val="nil"/>
              <w:bottom w:val="nil"/>
              <w:right w:val="single" w:sz="4" w:space="0" w:color="auto"/>
            </w:tcBorders>
            <w:shd w:val="clear" w:color="auto" w:fill="auto"/>
            <w:noWrap/>
            <w:hideMark/>
          </w:tcPr>
          <w:p w14:paraId="10EF7092" w14:textId="0433016B" w:rsidR="00DC10C2" w:rsidRPr="00DC10C2" w:rsidRDefault="00DC10C2" w:rsidP="004A4674">
            <w:pPr>
              <w:spacing w:after="0" w:line="240" w:lineRule="auto"/>
              <w:jc w:val="center"/>
              <w:rPr>
                <w:rFonts w:ascii="GHEA Grapalat" w:hAnsi="GHEA Grapalat"/>
                <w:i/>
                <w:sz w:val="20"/>
                <w:szCs w:val="20"/>
              </w:rPr>
            </w:pPr>
            <w:r w:rsidRPr="00DC10C2">
              <w:rPr>
                <w:i/>
                <w:sz w:val="20"/>
                <w:szCs w:val="20"/>
              </w:rPr>
              <w:t>-784.2</w:t>
            </w:r>
          </w:p>
        </w:tc>
        <w:tc>
          <w:tcPr>
            <w:tcW w:w="1080" w:type="dxa"/>
            <w:tcBorders>
              <w:top w:val="nil"/>
              <w:left w:val="nil"/>
              <w:bottom w:val="nil"/>
              <w:right w:val="single" w:sz="4" w:space="0" w:color="auto"/>
            </w:tcBorders>
            <w:shd w:val="clear" w:color="auto" w:fill="auto"/>
            <w:noWrap/>
            <w:hideMark/>
          </w:tcPr>
          <w:p w14:paraId="4CBE5D9E" w14:textId="77C486A7" w:rsidR="00DC10C2" w:rsidRPr="00DC10C2" w:rsidRDefault="00DC10C2" w:rsidP="004A4674">
            <w:pPr>
              <w:spacing w:after="0" w:line="240" w:lineRule="auto"/>
              <w:jc w:val="center"/>
              <w:rPr>
                <w:rFonts w:ascii="GHEA Grapalat" w:hAnsi="GHEA Grapalat"/>
                <w:i/>
                <w:sz w:val="20"/>
                <w:szCs w:val="20"/>
              </w:rPr>
            </w:pPr>
          </w:p>
        </w:tc>
        <w:tc>
          <w:tcPr>
            <w:tcW w:w="1080" w:type="dxa"/>
            <w:tcBorders>
              <w:top w:val="nil"/>
              <w:left w:val="nil"/>
              <w:bottom w:val="nil"/>
              <w:right w:val="single" w:sz="4" w:space="0" w:color="auto"/>
            </w:tcBorders>
            <w:shd w:val="clear" w:color="auto" w:fill="auto"/>
            <w:noWrap/>
            <w:hideMark/>
          </w:tcPr>
          <w:p w14:paraId="3E1A424D" w14:textId="6932F469" w:rsidR="00DC10C2" w:rsidRPr="00DC10C2" w:rsidRDefault="00DC10C2" w:rsidP="004A4674">
            <w:pPr>
              <w:spacing w:after="0" w:line="240" w:lineRule="auto"/>
              <w:jc w:val="center"/>
              <w:rPr>
                <w:rFonts w:ascii="GHEA Grapalat" w:hAnsi="GHEA Grapalat"/>
                <w:i/>
                <w:sz w:val="20"/>
                <w:szCs w:val="20"/>
              </w:rPr>
            </w:pPr>
            <w:r w:rsidRPr="00DC10C2">
              <w:rPr>
                <w:i/>
                <w:sz w:val="20"/>
                <w:szCs w:val="20"/>
              </w:rPr>
              <w:t>420.8</w:t>
            </w:r>
          </w:p>
        </w:tc>
      </w:tr>
      <w:tr w:rsidR="00DC10C2" w:rsidRPr="00DA3F7C" w14:paraId="2EA3B952" w14:textId="77777777" w:rsidTr="00CD7028">
        <w:trPr>
          <w:trHeight w:val="270"/>
        </w:trPr>
        <w:tc>
          <w:tcPr>
            <w:tcW w:w="824" w:type="dxa"/>
            <w:tcBorders>
              <w:top w:val="nil"/>
              <w:left w:val="single" w:sz="4" w:space="0" w:color="auto"/>
              <w:bottom w:val="nil"/>
              <w:right w:val="single" w:sz="4" w:space="0" w:color="auto"/>
            </w:tcBorders>
            <w:shd w:val="clear" w:color="auto" w:fill="auto"/>
            <w:vAlign w:val="center"/>
            <w:hideMark/>
          </w:tcPr>
          <w:p w14:paraId="719651DB" w14:textId="77777777" w:rsidR="00DC10C2" w:rsidRPr="00DA3F7C" w:rsidRDefault="00DC10C2" w:rsidP="00857098">
            <w:pPr>
              <w:spacing w:after="0" w:line="240" w:lineRule="auto"/>
              <w:rPr>
                <w:i/>
                <w:iCs/>
                <w:sz w:val="16"/>
                <w:szCs w:val="16"/>
              </w:rPr>
            </w:pPr>
            <w:r w:rsidRPr="00DA3F7C">
              <w:rPr>
                <w:i/>
                <w:iCs/>
                <w:sz w:val="16"/>
                <w:szCs w:val="16"/>
              </w:rPr>
              <w:t>4.1.1</w:t>
            </w:r>
          </w:p>
        </w:tc>
        <w:tc>
          <w:tcPr>
            <w:tcW w:w="4950" w:type="dxa"/>
            <w:tcBorders>
              <w:top w:val="nil"/>
              <w:left w:val="nil"/>
              <w:bottom w:val="nil"/>
              <w:right w:val="single" w:sz="4" w:space="0" w:color="auto"/>
            </w:tcBorders>
            <w:shd w:val="clear" w:color="auto" w:fill="auto"/>
            <w:hideMark/>
          </w:tcPr>
          <w:p w14:paraId="2ECF3EEA" w14:textId="4F86414C" w:rsidR="00DC10C2" w:rsidRPr="00DC10C2" w:rsidRDefault="00DC10C2" w:rsidP="00F95C0B">
            <w:pPr>
              <w:spacing w:after="0" w:line="240" w:lineRule="auto"/>
              <w:rPr>
                <w:i/>
                <w:iCs/>
                <w:sz w:val="20"/>
                <w:szCs w:val="20"/>
              </w:rPr>
            </w:pPr>
            <w:r w:rsidRPr="00DC10C2">
              <w:rPr>
                <w:rFonts w:cs="Times New Roman"/>
                <w:i/>
                <w:sz w:val="20"/>
                <w:szCs w:val="20"/>
              </w:rPr>
              <w:t xml:space="preserve">Nuclear power stations </w:t>
            </w:r>
          </w:p>
        </w:tc>
        <w:tc>
          <w:tcPr>
            <w:tcW w:w="1080" w:type="dxa"/>
            <w:tcBorders>
              <w:top w:val="nil"/>
              <w:left w:val="nil"/>
              <w:bottom w:val="nil"/>
              <w:right w:val="single" w:sz="4" w:space="0" w:color="auto"/>
            </w:tcBorders>
            <w:shd w:val="clear" w:color="auto" w:fill="auto"/>
            <w:noWrap/>
            <w:hideMark/>
          </w:tcPr>
          <w:p w14:paraId="5FAD5054" w14:textId="78538DA2" w:rsidR="00DC10C2" w:rsidRPr="00DC10C2" w:rsidRDefault="00DC10C2" w:rsidP="004A4674">
            <w:pPr>
              <w:spacing w:after="0" w:line="240" w:lineRule="auto"/>
              <w:jc w:val="center"/>
              <w:rPr>
                <w:rFonts w:ascii="GHEA Grapalat" w:hAnsi="GHEA Grapalat"/>
                <w:i/>
                <w:iCs/>
                <w:sz w:val="20"/>
                <w:szCs w:val="20"/>
              </w:rPr>
            </w:pPr>
            <w:r w:rsidRPr="00DC10C2">
              <w:rPr>
                <w:i/>
                <w:sz w:val="20"/>
                <w:szCs w:val="20"/>
              </w:rPr>
              <w:t>-559.0</w:t>
            </w:r>
          </w:p>
        </w:tc>
        <w:tc>
          <w:tcPr>
            <w:tcW w:w="1080" w:type="dxa"/>
            <w:tcBorders>
              <w:top w:val="nil"/>
              <w:left w:val="nil"/>
              <w:bottom w:val="nil"/>
              <w:right w:val="single" w:sz="4" w:space="0" w:color="auto"/>
            </w:tcBorders>
            <w:shd w:val="clear" w:color="auto" w:fill="auto"/>
            <w:noWrap/>
            <w:hideMark/>
          </w:tcPr>
          <w:p w14:paraId="16EF7EA2" w14:textId="35787F08" w:rsidR="00DC10C2" w:rsidRPr="00DC10C2" w:rsidRDefault="00DC10C2" w:rsidP="004A4674">
            <w:pPr>
              <w:spacing w:after="0" w:line="240" w:lineRule="auto"/>
              <w:jc w:val="center"/>
              <w:rPr>
                <w:rFonts w:ascii="GHEA Grapalat" w:hAnsi="GHEA Grapalat"/>
                <w:i/>
                <w:iCs/>
                <w:sz w:val="20"/>
                <w:szCs w:val="20"/>
              </w:rPr>
            </w:pPr>
          </w:p>
        </w:tc>
        <w:tc>
          <w:tcPr>
            <w:tcW w:w="1080" w:type="dxa"/>
            <w:tcBorders>
              <w:top w:val="nil"/>
              <w:left w:val="nil"/>
              <w:bottom w:val="nil"/>
              <w:right w:val="single" w:sz="4" w:space="0" w:color="auto"/>
            </w:tcBorders>
            <w:shd w:val="clear" w:color="auto" w:fill="auto"/>
            <w:noWrap/>
            <w:hideMark/>
          </w:tcPr>
          <w:p w14:paraId="7CD9D7B4" w14:textId="6AAE172B" w:rsidR="00DC10C2" w:rsidRPr="00DC10C2" w:rsidRDefault="00DC10C2" w:rsidP="004A4674">
            <w:pPr>
              <w:spacing w:after="0" w:line="240" w:lineRule="auto"/>
              <w:jc w:val="center"/>
              <w:rPr>
                <w:rFonts w:ascii="GHEA Grapalat" w:hAnsi="GHEA Grapalat"/>
                <w:i/>
                <w:iCs/>
                <w:sz w:val="20"/>
                <w:szCs w:val="20"/>
              </w:rPr>
            </w:pPr>
          </w:p>
        </w:tc>
        <w:tc>
          <w:tcPr>
            <w:tcW w:w="1080" w:type="dxa"/>
            <w:tcBorders>
              <w:top w:val="nil"/>
              <w:left w:val="nil"/>
              <w:bottom w:val="nil"/>
              <w:right w:val="single" w:sz="4" w:space="0" w:color="auto"/>
            </w:tcBorders>
            <w:shd w:val="clear" w:color="auto" w:fill="auto"/>
            <w:noWrap/>
            <w:hideMark/>
          </w:tcPr>
          <w:p w14:paraId="4C34FFD6" w14:textId="33BBAE7B" w:rsidR="00DC10C2" w:rsidRPr="00DC10C2" w:rsidRDefault="00DC10C2" w:rsidP="004A4674">
            <w:pPr>
              <w:spacing w:after="0" w:line="240" w:lineRule="auto"/>
              <w:jc w:val="center"/>
              <w:rPr>
                <w:rFonts w:ascii="GHEA Grapalat" w:hAnsi="GHEA Grapalat"/>
                <w:i/>
                <w:iCs/>
                <w:sz w:val="20"/>
                <w:szCs w:val="20"/>
              </w:rPr>
            </w:pPr>
          </w:p>
        </w:tc>
        <w:tc>
          <w:tcPr>
            <w:tcW w:w="1080" w:type="dxa"/>
            <w:tcBorders>
              <w:top w:val="nil"/>
              <w:left w:val="nil"/>
              <w:bottom w:val="nil"/>
              <w:right w:val="single" w:sz="4" w:space="0" w:color="auto"/>
            </w:tcBorders>
            <w:shd w:val="clear" w:color="auto" w:fill="auto"/>
            <w:noWrap/>
            <w:hideMark/>
          </w:tcPr>
          <w:p w14:paraId="2847A0DE" w14:textId="422160B4" w:rsidR="00DC10C2" w:rsidRPr="00DC10C2" w:rsidRDefault="00DC10C2" w:rsidP="004A4674">
            <w:pPr>
              <w:spacing w:after="0" w:line="240" w:lineRule="auto"/>
              <w:jc w:val="center"/>
              <w:rPr>
                <w:rFonts w:ascii="GHEA Grapalat" w:hAnsi="GHEA Grapalat"/>
                <w:i/>
                <w:iCs/>
                <w:sz w:val="20"/>
                <w:szCs w:val="20"/>
              </w:rPr>
            </w:pPr>
          </w:p>
        </w:tc>
        <w:tc>
          <w:tcPr>
            <w:tcW w:w="1080" w:type="dxa"/>
            <w:tcBorders>
              <w:top w:val="nil"/>
              <w:left w:val="nil"/>
              <w:bottom w:val="nil"/>
              <w:right w:val="single" w:sz="4" w:space="0" w:color="auto"/>
            </w:tcBorders>
            <w:shd w:val="clear" w:color="auto" w:fill="auto"/>
            <w:noWrap/>
            <w:hideMark/>
          </w:tcPr>
          <w:p w14:paraId="5EF31C3E" w14:textId="5D437A7B" w:rsidR="00DC10C2" w:rsidRPr="00DC10C2" w:rsidRDefault="00DC10C2" w:rsidP="004A4674">
            <w:pPr>
              <w:spacing w:after="0" w:line="240" w:lineRule="auto"/>
              <w:jc w:val="center"/>
              <w:rPr>
                <w:rFonts w:ascii="GHEA Grapalat" w:hAnsi="GHEA Grapalat"/>
                <w:i/>
                <w:iCs/>
                <w:sz w:val="20"/>
                <w:szCs w:val="20"/>
              </w:rPr>
            </w:pPr>
            <w:r w:rsidRPr="00DC10C2">
              <w:rPr>
                <w:i/>
                <w:sz w:val="20"/>
                <w:szCs w:val="20"/>
              </w:rPr>
              <w:t>-784.2</w:t>
            </w:r>
          </w:p>
        </w:tc>
        <w:tc>
          <w:tcPr>
            <w:tcW w:w="1080" w:type="dxa"/>
            <w:tcBorders>
              <w:top w:val="nil"/>
              <w:left w:val="nil"/>
              <w:bottom w:val="nil"/>
              <w:right w:val="single" w:sz="4" w:space="0" w:color="auto"/>
            </w:tcBorders>
            <w:shd w:val="clear" w:color="auto" w:fill="auto"/>
            <w:noWrap/>
            <w:hideMark/>
          </w:tcPr>
          <w:p w14:paraId="2F8F6E2F" w14:textId="3B7AB384" w:rsidR="00DC10C2" w:rsidRPr="00DC10C2" w:rsidRDefault="00DC10C2" w:rsidP="004A4674">
            <w:pPr>
              <w:spacing w:after="0" w:line="240" w:lineRule="auto"/>
              <w:jc w:val="center"/>
              <w:rPr>
                <w:rFonts w:ascii="GHEA Grapalat" w:hAnsi="GHEA Grapalat"/>
                <w:i/>
                <w:iCs/>
                <w:sz w:val="20"/>
                <w:szCs w:val="20"/>
              </w:rPr>
            </w:pPr>
          </w:p>
        </w:tc>
        <w:tc>
          <w:tcPr>
            <w:tcW w:w="1080" w:type="dxa"/>
            <w:tcBorders>
              <w:top w:val="nil"/>
              <w:left w:val="nil"/>
              <w:bottom w:val="nil"/>
              <w:right w:val="single" w:sz="4" w:space="0" w:color="auto"/>
            </w:tcBorders>
            <w:shd w:val="clear" w:color="auto" w:fill="auto"/>
            <w:noWrap/>
            <w:hideMark/>
          </w:tcPr>
          <w:p w14:paraId="2C82DDFD" w14:textId="2F4E4968" w:rsidR="00DC10C2" w:rsidRPr="00DC10C2" w:rsidRDefault="00DC10C2" w:rsidP="004A4674">
            <w:pPr>
              <w:spacing w:after="0" w:line="240" w:lineRule="auto"/>
              <w:jc w:val="center"/>
              <w:rPr>
                <w:rFonts w:ascii="GHEA Grapalat" w:hAnsi="GHEA Grapalat"/>
                <w:i/>
                <w:iCs/>
                <w:sz w:val="20"/>
                <w:szCs w:val="20"/>
              </w:rPr>
            </w:pPr>
            <w:r w:rsidRPr="00DC10C2">
              <w:rPr>
                <w:i/>
                <w:sz w:val="20"/>
                <w:szCs w:val="20"/>
              </w:rPr>
              <w:t>225.2</w:t>
            </w:r>
          </w:p>
        </w:tc>
      </w:tr>
      <w:tr w:rsidR="00DC10C2" w:rsidRPr="00DA3F7C" w14:paraId="025C8A68" w14:textId="77777777" w:rsidTr="00CD7028">
        <w:trPr>
          <w:trHeight w:val="270"/>
        </w:trPr>
        <w:tc>
          <w:tcPr>
            <w:tcW w:w="824" w:type="dxa"/>
            <w:tcBorders>
              <w:top w:val="nil"/>
              <w:left w:val="single" w:sz="4" w:space="0" w:color="auto"/>
              <w:bottom w:val="nil"/>
              <w:right w:val="single" w:sz="4" w:space="0" w:color="auto"/>
            </w:tcBorders>
            <w:shd w:val="clear" w:color="auto" w:fill="auto"/>
            <w:vAlign w:val="center"/>
            <w:hideMark/>
          </w:tcPr>
          <w:p w14:paraId="5A095ABA" w14:textId="77777777" w:rsidR="00DC10C2" w:rsidRPr="00DA3F7C" w:rsidRDefault="00DC10C2" w:rsidP="00857098">
            <w:pPr>
              <w:spacing w:after="0" w:line="240" w:lineRule="auto"/>
              <w:rPr>
                <w:i/>
                <w:iCs/>
                <w:sz w:val="16"/>
                <w:szCs w:val="16"/>
              </w:rPr>
            </w:pPr>
            <w:r w:rsidRPr="00DA3F7C">
              <w:rPr>
                <w:i/>
                <w:iCs/>
                <w:sz w:val="16"/>
                <w:szCs w:val="16"/>
              </w:rPr>
              <w:t>4.1.2</w:t>
            </w:r>
          </w:p>
        </w:tc>
        <w:tc>
          <w:tcPr>
            <w:tcW w:w="4950" w:type="dxa"/>
            <w:tcBorders>
              <w:top w:val="nil"/>
              <w:left w:val="nil"/>
              <w:bottom w:val="nil"/>
              <w:right w:val="single" w:sz="4" w:space="0" w:color="auto"/>
            </w:tcBorders>
            <w:shd w:val="clear" w:color="auto" w:fill="auto"/>
            <w:hideMark/>
          </w:tcPr>
          <w:p w14:paraId="33EA668A" w14:textId="6C83F26C" w:rsidR="00DC10C2" w:rsidRPr="00DC10C2" w:rsidRDefault="00DC10C2" w:rsidP="00F95C0B">
            <w:pPr>
              <w:spacing w:after="0" w:line="240" w:lineRule="auto"/>
              <w:rPr>
                <w:i/>
                <w:iCs/>
                <w:sz w:val="20"/>
                <w:szCs w:val="20"/>
              </w:rPr>
            </w:pPr>
            <w:r w:rsidRPr="00DC10C2">
              <w:rPr>
                <w:rFonts w:cs="Times New Roman"/>
                <w:i/>
                <w:sz w:val="20"/>
                <w:szCs w:val="20"/>
              </w:rPr>
              <w:t xml:space="preserve">Hydro power stations </w:t>
            </w:r>
          </w:p>
        </w:tc>
        <w:tc>
          <w:tcPr>
            <w:tcW w:w="1080" w:type="dxa"/>
            <w:tcBorders>
              <w:top w:val="nil"/>
              <w:left w:val="nil"/>
              <w:bottom w:val="nil"/>
              <w:right w:val="single" w:sz="4" w:space="0" w:color="auto"/>
            </w:tcBorders>
            <w:shd w:val="clear" w:color="auto" w:fill="auto"/>
            <w:noWrap/>
            <w:hideMark/>
          </w:tcPr>
          <w:p w14:paraId="426C9539" w14:textId="014085DD" w:rsidR="00DC10C2" w:rsidRPr="00DC10C2" w:rsidRDefault="00DC10C2" w:rsidP="004A4674">
            <w:pPr>
              <w:spacing w:after="0" w:line="240" w:lineRule="auto"/>
              <w:jc w:val="center"/>
              <w:rPr>
                <w:rFonts w:ascii="GHEA Grapalat" w:hAnsi="GHEA Grapalat"/>
                <w:i/>
                <w:iCs/>
                <w:sz w:val="20"/>
                <w:szCs w:val="20"/>
              </w:rPr>
            </w:pPr>
          </w:p>
        </w:tc>
        <w:tc>
          <w:tcPr>
            <w:tcW w:w="1080" w:type="dxa"/>
            <w:tcBorders>
              <w:top w:val="nil"/>
              <w:left w:val="nil"/>
              <w:bottom w:val="nil"/>
              <w:right w:val="single" w:sz="4" w:space="0" w:color="auto"/>
            </w:tcBorders>
            <w:shd w:val="clear" w:color="auto" w:fill="auto"/>
            <w:noWrap/>
            <w:hideMark/>
          </w:tcPr>
          <w:p w14:paraId="5AA5846C" w14:textId="235C1101" w:rsidR="00DC10C2" w:rsidRPr="00DC10C2" w:rsidRDefault="00DC10C2" w:rsidP="004A4674">
            <w:pPr>
              <w:spacing w:after="0" w:line="240" w:lineRule="auto"/>
              <w:jc w:val="center"/>
              <w:rPr>
                <w:rFonts w:ascii="GHEA Grapalat" w:hAnsi="GHEA Grapalat"/>
                <w:i/>
                <w:iCs/>
                <w:sz w:val="20"/>
                <w:szCs w:val="20"/>
              </w:rPr>
            </w:pPr>
          </w:p>
        </w:tc>
        <w:tc>
          <w:tcPr>
            <w:tcW w:w="1080" w:type="dxa"/>
            <w:tcBorders>
              <w:top w:val="nil"/>
              <w:left w:val="nil"/>
              <w:bottom w:val="nil"/>
              <w:right w:val="single" w:sz="4" w:space="0" w:color="auto"/>
            </w:tcBorders>
            <w:shd w:val="clear" w:color="auto" w:fill="auto"/>
            <w:noWrap/>
            <w:hideMark/>
          </w:tcPr>
          <w:p w14:paraId="1AD5FF79" w14:textId="1E05232A" w:rsidR="00DC10C2" w:rsidRPr="00DC10C2" w:rsidRDefault="00DC10C2" w:rsidP="004A4674">
            <w:pPr>
              <w:spacing w:after="0" w:line="240" w:lineRule="auto"/>
              <w:jc w:val="center"/>
              <w:rPr>
                <w:rFonts w:ascii="GHEA Grapalat" w:hAnsi="GHEA Grapalat"/>
                <w:i/>
                <w:iCs/>
                <w:sz w:val="20"/>
                <w:szCs w:val="20"/>
              </w:rPr>
            </w:pPr>
          </w:p>
        </w:tc>
        <w:tc>
          <w:tcPr>
            <w:tcW w:w="1080" w:type="dxa"/>
            <w:tcBorders>
              <w:top w:val="nil"/>
              <w:left w:val="nil"/>
              <w:bottom w:val="nil"/>
              <w:right w:val="single" w:sz="4" w:space="0" w:color="auto"/>
            </w:tcBorders>
            <w:shd w:val="clear" w:color="auto" w:fill="auto"/>
            <w:noWrap/>
            <w:hideMark/>
          </w:tcPr>
          <w:p w14:paraId="1EB68F70" w14:textId="4622D265" w:rsidR="00DC10C2" w:rsidRPr="00DC10C2" w:rsidRDefault="00DC10C2" w:rsidP="004A4674">
            <w:pPr>
              <w:spacing w:after="0" w:line="240" w:lineRule="auto"/>
              <w:jc w:val="center"/>
              <w:rPr>
                <w:rFonts w:ascii="GHEA Grapalat" w:hAnsi="GHEA Grapalat"/>
                <w:i/>
                <w:iCs/>
                <w:sz w:val="20"/>
                <w:szCs w:val="20"/>
              </w:rPr>
            </w:pPr>
          </w:p>
        </w:tc>
        <w:tc>
          <w:tcPr>
            <w:tcW w:w="1080" w:type="dxa"/>
            <w:tcBorders>
              <w:top w:val="nil"/>
              <w:left w:val="nil"/>
              <w:bottom w:val="nil"/>
              <w:right w:val="single" w:sz="4" w:space="0" w:color="auto"/>
            </w:tcBorders>
            <w:shd w:val="clear" w:color="auto" w:fill="auto"/>
            <w:noWrap/>
            <w:hideMark/>
          </w:tcPr>
          <w:p w14:paraId="5CA9844B" w14:textId="1446B553" w:rsidR="00DC10C2" w:rsidRPr="00DC10C2" w:rsidRDefault="00DC10C2" w:rsidP="004A4674">
            <w:pPr>
              <w:spacing w:after="0" w:line="240" w:lineRule="auto"/>
              <w:jc w:val="center"/>
              <w:rPr>
                <w:rFonts w:ascii="GHEA Grapalat" w:hAnsi="GHEA Grapalat"/>
                <w:i/>
                <w:iCs/>
                <w:sz w:val="20"/>
                <w:szCs w:val="20"/>
              </w:rPr>
            </w:pPr>
            <w:r w:rsidRPr="00DC10C2">
              <w:rPr>
                <w:i/>
                <w:sz w:val="20"/>
                <w:szCs w:val="20"/>
              </w:rPr>
              <w:t>-121.0</w:t>
            </w:r>
          </w:p>
        </w:tc>
        <w:tc>
          <w:tcPr>
            <w:tcW w:w="1080" w:type="dxa"/>
            <w:tcBorders>
              <w:top w:val="nil"/>
              <w:left w:val="nil"/>
              <w:bottom w:val="nil"/>
              <w:right w:val="single" w:sz="4" w:space="0" w:color="auto"/>
            </w:tcBorders>
            <w:shd w:val="clear" w:color="auto" w:fill="auto"/>
            <w:noWrap/>
            <w:hideMark/>
          </w:tcPr>
          <w:p w14:paraId="6E450B75" w14:textId="1A50EDC5" w:rsidR="00DC10C2" w:rsidRPr="00DC10C2" w:rsidRDefault="00DC10C2" w:rsidP="004A4674">
            <w:pPr>
              <w:spacing w:after="0" w:line="240" w:lineRule="auto"/>
              <w:jc w:val="center"/>
              <w:rPr>
                <w:rFonts w:ascii="GHEA Grapalat" w:hAnsi="GHEA Grapalat"/>
                <w:i/>
                <w:iCs/>
                <w:sz w:val="20"/>
                <w:szCs w:val="20"/>
              </w:rPr>
            </w:pPr>
          </w:p>
        </w:tc>
        <w:tc>
          <w:tcPr>
            <w:tcW w:w="1080" w:type="dxa"/>
            <w:tcBorders>
              <w:top w:val="nil"/>
              <w:left w:val="nil"/>
              <w:bottom w:val="nil"/>
              <w:right w:val="single" w:sz="4" w:space="0" w:color="auto"/>
            </w:tcBorders>
            <w:shd w:val="clear" w:color="auto" w:fill="auto"/>
            <w:noWrap/>
            <w:hideMark/>
          </w:tcPr>
          <w:p w14:paraId="69D57C04" w14:textId="2DBE50C5" w:rsidR="00DC10C2" w:rsidRPr="00DC10C2" w:rsidRDefault="00DC10C2" w:rsidP="004A4674">
            <w:pPr>
              <w:spacing w:after="0" w:line="240" w:lineRule="auto"/>
              <w:jc w:val="center"/>
              <w:rPr>
                <w:rFonts w:ascii="GHEA Grapalat" w:hAnsi="GHEA Grapalat"/>
                <w:i/>
                <w:iCs/>
                <w:sz w:val="20"/>
                <w:szCs w:val="20"/>
              </w:rPr>
            </w:pPr>
          </w:p>
        </w:tc>
        <w:tc>
          <w:tcPr>
            <w:tcW w:w="1080" w:type="dxa"/>
            <w:tcBorders>
              <w:top w:val="nil"/>
              <w:left w:val="nil"/>
              <w:bottom w:val="nil"/>
              <w:right w:val="single" w:sz="4" w:space="0" w:color="auto"/>
            </w:tcBorders>
            <w:shd w:val="clear" w:color="auto" w:fill="auto"/>
            <w:noWrap/>
            <w:hideMark/>
          </w:tcPr>
          <w:p w14:paraId="3E0390AD" w14:textId="5C9A383F" w:rsidR="00DC10C2" w:rsidRPr="00DC10C2" w:rsidRDefault="00DC10C2" w:rsidP="004A4674">
            <w:pPr>
              <w:spacing w:after="0" w:line="240" w:lineRule="auto"/>
              <w:jc w:val="center"/>
              <w:rPr>
                <w:rFonts w:ascii="GHEA Grapalat" w:hAnsi="GHEA Grapalat"/>
                <w:i/>
                <w:iCs/>
                <w:sz w:val="20"/>
                <w:szCs w:val="20"/>
              </w:rPr>
            </w:pPr>
            <w:r w:rsidRPr="00DC10C2">
              <w:rPr>
                <w:i/>
                <w:sz w:val="20"/>
                <w:szCs w:val="20"/>
              </w:rPr>
              <w:t>121.0</w:t>
            </w:r>
          </w:p>
        </w:tc>
      </w:tr>
      <w:tr w:rsidR="00DC10C2" w:rsidRPr="00DA3F7C" w14:paraId="59852857" w14:textId="77777777" w:rsidTr="00CD7028">
        <w:trPr>
          <w:trHeight w:val="270"/>
        </w:trPr>
        <w:tc>
          <w:tcPr>
            <w:tcW w:w="824" w:type="dxa"/>
            <w:tcBorders>
              <w:top w:val="nil"/>
              <w:left w:val="single" w:sz="4" w:space="0" w:color="auto"/>
              <w:bottom w:val="nil"/>
              <w:right w:val="single" w:sz="4" w:space="0" w:color="auto"/>
            </w:tcBorders>
            <w:shd w:val="clear" w:color="auto" w:fill="auto"/>
            <w:vAlign w:val="center"/>
            <w:hideMark/>
          </w:tcPr>
          <w:p w14:paraId="333679B8" w14:textId="77777777" w:rsidR="00DC10C2" w:rsidRPr="00DA3F7C" w:rsidRDefault="00DC10C2" w:rsidP="00857098">
            <w:pPr>
              <w:spacing w:after="0" w:line="240" w:lineRule="auto"/>
              <w:rPr>
                <w:i/>
                <w:iCs/>
                <w:sz w:val="16"/>
                <w:szCs w:val="16"/>
              </w:rPr>
            </w:pPr>
            <w:r w:rsidRPr="00DA3F7C">
              <w:rPr>
                <w:i/>
                <w:iCs/>
                <w:sz w:val="16"/>
                <w:szCs w:val="16"/>
              </w:rPr>
              <w:t>4.1.3</w:t>
            </w:r>
          </w:p>
        </w:tc>
        <w:tc>
          <w:tcPr>
            <w:tcW w:w="4950" w:type="dxa"/>
            <w:tcBorders>
              <w:top w:val="nil"/>
              <w:left w:val="nil"/>
              <w:bottom w:val="nil"/>
              <w:right w:val="single" w:sz="4" w:space="0" w:color="auto"/>
            </w:tcBorders>
            <w:shd w:val="clear" w:color="auto" w:fill="auto"/>
            <w:hideMark/>
          </w:tcPr>
          <w:p w14:paraId="4BE85BB1" w14:textId="7B7A649F" w:rsidR="00DC10C2" w:rsidRPr="00DC10C2" w:rsidRDefault="00DC10C2" w:rsidP="0095501B">
            <w:pPr>
              <w:spacing w:after="0" w:line="240" w:lineRule="auto"/>
              <w:rPr>
                <w:i/>
                <w:iCs/>
                <w:sz w:val="20"/>
                <w:szCs w:val="20"/>
              </w:rPr>
            </w:pPr>
            <w:r w:rsidRPr="00DC10C2">
              <w:rPr>
                <w:rFonts w:cs="Times New Roman"/>
                <w:i/>
                <w:sz w:val="20"/>
                <w:szCs w:val="20"/>
              </w:rPr>
              <w:t xml:space="preserve">Small hydro power stations </w:t>
            </w:r>
          </w:p>
        </w:tc>
        <w:tc>
          <w:tcPr>
            <w:tcW w:w="1080" w:type="dxa"/>
            <w:tcBorders>
              <w:top w:val="nil"/>
              <w:left w:val="nil"/>
              <w:bottom w:val="nil"/>
              <w:right w:val="single" w:sz="4" w:space="0" w:color="auto"/>
            </w:tcBorders>
            <w:shd w:val="clear" w:color="auto" w:fill="auto"/>
            <w:noWrap/>
            <w:hideMark/>
          </w:tcPr>
          <w:p w14:paraId="2C126999" w14:textId="55FD1A5E" w:rsidR="00DC10C2" w:rsidRPr="00DC10C2" w:rsidRDefault="00DC10C2" w:rsidP="004A4674">
            <w:pPr>
              <w:spacing w:after="0" w:line="240" w:lineRule="auto"/>
              <w:jc w:val="center"/>
              <w:rPr>
                <w:rFonts w:ascii="GHEA Grapalat" w:hAnsi="GHEA Grapalat"/>
                <w:i/>
                <w:iCs/>
                <w:sz w:val="20"/>
                <w:szCs w:val="20"/>
              </w:rPr>
            </w:pPr>
          </w:p>
        </w:tc>
        <w:tc>
          <w:tcPr>
            <w:tcW w:w="1080" w:type="dxa"/>
            <w:tcBorders>
              <w:top w:val="nil"/>
              <w:left w:val="nil"/>
              <w:bottom w:val="nil"/>
              <w:right w:val="single" w:sz="4" w:space="0" w:color="auto"/>
            </w:tcBorders>
            <w:shd w:val="clear" w:color="auto" w:fill="auto"/>
            <w:noWrap/>
            <w:hideMark/>
          </w:tcPr>
          <w:p w14:paraId="5969D352" w14:textId="69E96967" w:rsidR="00DC10C2" w:rsidRPr="00DC10C2" w:rsidRDefault="00DC10C2" w:rsidP="004A4674">
            <w:pPr>
              <w:spacing w:after="0" w:line="240" w:lineRule="auto"/>
              <w:jc w:val="center"/>
              <w:rPr>
                <w:rFonts w:ascii="GHEA Grapalat" w:hAnsi="GHEA Grapalat"/>
                <w:i/>
                <w:iCs/>
                <w:sz w:val="20"/>
                <w:szCs w:val="20"/>
              </w:rPr>
            </w:pPr>
          </w:p>
        </w:tc>
        <w:tc>
          <w:tcPr>
            <w:tcW w:w="1080" w:type="dxa"/>
            <w:tcBorders>
              <w:top w:val="nil"/>
              <w:left w:val="nil"/>
              <w:bottom w:val="nil"/>
              <w:right w:val="single" w:sz="4" w:space="0" w:color="auto"/>
            </w:tcBorders>
            <w:shd w:val="clear" w:color="auto" w:fill="auto"/>
            <w:noWrap/>
            <w:hideMark/>
          </w:tcPr>
          <w:p w14:paraId="4BDCC83B" w14:textId="3A7D8BC8" w:rsidR="00DC10C2" w:rsidRPr="00DC10C2" w:rsidRDefault="00DC10C2" w:rsidP="004A4674">
            <w:pPr>
              <w:spacing w:after="0" w:line="240" w:lineRule="auto"/>
              <w:jc w:val="center"/>
              <w:rPr>
                <w:rFonts w:ascii="GHEA Grapalat" w:hAnsi="GHEA Grapalat"/>
                <w:i/>
                <w:iCs/>
                <w:sz w:val="20"/>
                <w:szCs w:val="20"/>
              </w:rPr>
            </w:pPr>
          </w:p>
        </w:tc>
        <w:tc>
          <w:tcPr>
            <w:tcW w:w="1080" w:type="dxa"/>
            <w:tcBorders>
              <w:top w:val="nil"/>
              <w:left w:val="nil"/>
              <w:bottom w:val="nil"/>
              <w:right w:val="single" w:sz="4" w:space="0" w:color="auto"/>
            </w:tcBorders>
            <w:shd w:val="clear" w:color="auto" w:fill="auto"/>
            <w:noWrap/>
            <w:hideMark/>
          </w:tcPr>
          <w:p w14:paraId="6FFA584C" w14:textId="7D6838B1" w:rsidR="00DC10C2" w:rsidRPr="00DC10C2" w:rsidRDefault="00DC10C2" w:rsidP="004A4674">
            <w:pPr>
              <w:spacing w:after="0" w:line="240" w:lineRule="auto"/>
              <w:jc w:val="center"/>
              <w:rPr>
                <w:rFonts w:ascii="GHEA Grapalat" w:hAnsi="GHEA Grapalat"/>
                <w:i/>
                <w:iCs/>
                <w:sz w:val="20"/>
                <w:szCs w:val="20"/>
              </w:rPr>
            </w:pPr>
          </w:p>
        </w:tc>
        <w:tc>
          <w:tcPr>
            <w:tcW w:w="1080" w:type="dxa"/>
            <w:tcBorders>
              <w:top w:val="nil"/>
              <w:left w:val="nil"/>
              <w:bottom w:val="nil"/>
              <w:right w:val="single" w:sz="4" w:space="0" w:color="auto"/>
            </w:tcBorders>
            <w:shd w:val="clear" w:color="auto" w:fill="auto"/>
            <w:noWrap/>
            <w:hideMark/>
          </w:tcPr>
          <w:p w14:paraId="721A45C8" w14:textId="1E96929A" w:rsidR="00DC10C2" w:rsidRPr="00DC10C2" w:rsidRDefault="00DC10C2" w:rsidP="004A4674">
            <w:pPr>
              <w:spacing w:after="0" w:line="240" w:lineRule="auto"/>
              <w:jc w:val="center"/>
              <w:rPr>
                <w:rFonts w:ascii="GHEA Grapalat" w:hAnsi="GHEA Grapalat"/>
                <w:i/>
                <w:iCs/>
                <w:sz w:val="20"/>
                <w:szCs w:val="20"/>
              </w:rPr>
            </w:pPr>
            <w:r w:rsidRPr="00DC10C2">
              <w:rPr>
                <w:i/>
                <w:sz w:val="20"/>
                <w:szCs w:val="20"/>
              </w:rPr>
              <w:t>-74.1</w:t>
            </w:r>
          </w:p>
        </w:tc>
        <w:tc>
          <w:tcPr>
            <w:tcW w:w="1080" w:type="dxa"/>
            <w:tcBorders>
              <w:top w:val="nil"/>
              <w:left w:val="nil"/>
              <w:bottom w:val="nil"/>
              <w:right w:val="single" w:sz="4" w:space="0" w:color="auto"/>
            </w:tcBorders>
            <w:shd w:val="clear" w:color="auto" w:fill="auto"/>
            <w:noWrap/>
            <w:hideMark/>
          </w:tcPr>
          <w:p w14:paraId="74F3F254" w14:textId="24E637D6" w:rsidR="00DC10C2" w:rsidRPr="00DC10C2" w:rsidRDefault="00DC10C2" w:rsidP="004A4674">
            <w:pPr>
              <w:spacing w:after="0" w:line="240" w:lineRule="auto"/>
              <w:jc w:val="center"/>
              <w:rPr>
                <w:rFonts w:ascii="GHEA Grapalat" w:hAnsi="GHEA Grapalat"/>
                <w:i/>
                <w:iCs/>
                <w:sz w:val="20"/>
                <w:szCs w:val="20"/>
              </w:rPr>
            </w:pPr>
          </w:p>
        </w:tc>
        <w:tc>
          <w:tcPr>
            <w:tcW w:w="1080" w:type="dxa"/>
            <w:tcBorders>
              <w:top w:val="nil"/>
              <w:left w:val="nil"/>
              <w:bottom w:val="nil"/>
              <w:right w:val="single" w:sz="4" w:space="0" w:color="auto"/>
            </w:tcBorders>
            <w:shd w:val="clear" w:color="auto" w:fill="auto"/>
            <w:noWrap/>
            <w:hideMark/>
          </w:tcPr>
          <w:p w14:paraId="4DA47747" w14:textId="2EF8E323" w:rsidR="00DC10C2" w:rsidRPr="00DC10C2" w:rsidRDefault="00DC10C2" w:rsidP="004A4674">
            <w:pPr>
              <w:spacing w:after="0" w:line="240" w:lineRule="auto"/>
              <w:jc w:val="center"/>
              <w:rPr>
                <w:rFonts w:ascii="GHEA Grapalat" w:hAnsi="GHEA Grapalat"/>
                <w:i/>
                <w:iCs/>
                <w:sz w:val="20"/>
                <w:szCs w:val="20"/>
              </w:rPr>
            </w:pPr>
          </w:p>
        </w:tc>
        <w:tc>
          <w:tcPr>
            <w:tcW w:w="1080" w:type="dxa"/>
            <w:tcBorders>
              <w:top w:val="nil"/>
              <w:left w:val="nil"/>
              <w:bottom w:val="nil"/>
              <w:right w:val="single" w:sz="4" w:space="0" w:color="auto"/>
            </w:tcBorders>
            <w:shd w:val="clear" w:color="auto" w:fill="auto"/>
            <w:noWrap/>
            <w:hideMark/>
          </w:tcPr>
          <w:p w14:paraId="3980B4E3" w14:textId="624CF20B" w:rsidR="00DC10C2" w:rsidRPr="00DC10C2" w:rsidRDefault="00DC10C2" w:rsidP="004A4674">
            <w:pPr>
              <w:spacing w:after="0" w:line="240" w:lineRule="auto"/>
              <w:jc w:val="center"/>
              <w:rPr>
                <w:rFonts w:ascii="GHEA Grapalat" w:hAnsi="GHEA Grapalat"/>
                <w:i/>
                <w:iCs/>
                <w:sz w:val="20"/>
                <w:szCs w:val="20"/>
              </w:rPr>
            </w:pPr>
            <w:r w:rsidRPr="00DC10C2">
              <w:rPr>
                <w:i/>
                <w:sz w:val="20"/>
                <w:szCs w:val="20"/>
              </w:rPr>
              <w:t>74.1</w:t>
            </w:r>
          </w:p>
        </w:tc>
      </w:tr>
      <w:tr w:rsidR="00DC10C2" w:rsidRPr="00DA3F7C" w14:paraId="236E90D4" w14:textId="77777777" w:rsidTr="00CD7028">
        <w:trPr>
          <w:trHeight w:val="270"/>
        </w:trPr>
        <w:tc>
          <w:tcPr>
            <w:tcW w:w="824" w:type="dxa"/>
            <w:tcBorders>
              <w:top w:val="nil"/>
              <w:left w:val="single" w:sz="4" w:space="0" w:color="auto"/>
              <w:bottom w:val="nil"/>
              <w:right w:val="single" w:sz="4" w:space="0" w:color="auto"/>
            </w:tcBorders>
            <w:shd w:val="clear" w:color="auto" w:fill="auto"/>
            <w:vAlign w:val="center"/>
            <w:hideMark/>
          </w:tcPr>
          <w:p w14:paraId="64698A8A" w14:textId="77777777" w:rsidR="00DC10C2" w:rsidRPr="00DA3F7C" w:rsidRDefault="00DC10C2" w:rsidP="00857098">
            <w:pPr>
              <w:spacing w:after="0" w:line="240" w:lineRule="auto"/>
              <w:rPr>
                <w:i/>
                <w:iCs/>
                <w:sz w:val="16"/>
                <w:szCs w:val="16"/>
              </w:rPr>
            </w:pPr>
            <w:r w:rsidRPr="00DA3F7C">
              <w:rPr>
                <w:i/>
                <w:iCs/>
                <w:sz w:val="16"/>
                <w:szCs w:val="16"/>
              </w:rPr>
              <w:t>4.1.4</w:t>
            </w:r>
          </w:p>
        </w:tc>
        <w:tc>
          <w:tcPr>
            <w:tcW w:w="4950" w:type="dxa"/>
            <w:tcBorders>
              <w:top w:val="nil"/>
              <w:left w:val="nil"/>
              <w:bottom w:val="nil"/>
              <w:right w:val="single" w:sz="4" w:space="0" w:color="auto"/>
            </w:tcBorders>
            <w:shd w:val="clear" w:color="auto" w:fill="auto"/>
            <w:hideMark/>
          </w:tcPr>
          <w:p w14:paraId="3FF4B06A" w14:textId="21732D83" w:rsidR="00DC10C2" w:rsidRPr="00DC10C2" w:rsidRDefault="00DC10C2" w:rsidP="0095501B">
            <w:pPr>
              <w:spacing w:after="0" w:line="240" w:lineRule="auto"/>
              <w:rPr>
                <w:i/>
                <w:iCs/>
                <w:sz w:val="20"/>
                <w:szCs w:val="20"/>
              </w:rPr>
            </w:pPr>
            <w:r w:rsidRPr="00DC10C2">
              <w:rPr>
                <w:rFonts w:cs="Times New Roman"/>
                <w:i/>
                <w:sz w:val="20"/>
                <w:szCs w:val="20"/>
              </w:rPr>
              <w:t xml:space="preserve">Wind power stations </w:t>
            </w:r>
          </w:p>
        </w:tc>
        <w:tc>
          <w:tcPr>
            <w:tcW w:w="1080" w:type="dxa"/>
            <w:tcBorders>
              <w:top w:val="nil"/>
              <w:left w:val="nil"/>
              <w:bottom w:val="nil"/>
              <w:right w:val="single" w:sz="4" w:space="0" w:color="auto"/>
            </w:tcBorders>
            <w:shd w:val="clear" w:color="auto" w:fill="auto"/>
            <w:noWrap/>
            <w:hideMark/>
          </w:tcPr>
          <w:p w14:paraId="2920BC02" w14:textId="2646BB2F" w:rsidR="00DC10C2" w:rsidRPr="00DC10C2" w:rsidRDefault="00DC10C2" w:rsidP="004A4674">
            <w:pPr>
              <w:spacing w:after="0" w:line="240" w:lineRule="auto"/>
              <w:jc w:val="center"/>
              <w:rPr>
                <w:rFonts w:ascii="GHEA Grapalat" w:hAnsi="GHEA Grapalat"/>
                <w:i/>
                <w:iCs/>
                <w:sz w:val="20"/>
                <w:szCs w:val="20"/>
              </w:rPr>
            </w:pPr>
          </w:p>
        </w:tc>
        <w:tc>
          <w:tcPr>
            <w:tcW w:w="1080" w:type="dxa"/>
            <w:tcBorders>
              <w:top w:val="nil"/>
              <w:left w:val="nil"/>
              <w:bottom w:val="nil"/>
              <w:right w:val="single" w:sz="4" w:space="0" w:color="auto"/>
            </w:tcBorders>
            <w:shd w:val="clear" w:color="auto" w:fill="auto"/>
            <w:noWrap/>
            <w:hideMark/>
          </w:tcPr>
          <w:p w14:paraId="67D968F9" w14:textId="0287CE5F" w:rsidR="00DC10C2" w:rsidRPr="00DC10C2" w:rsidRDefault="00DC10C2" w:rsidP="004A4674">
            <w:pPr>
              <w:spacing w:after="0" w:line="240" w:lineRule="auto"/>
              <w:jc w:val="center"/>
              <w:rPr>
                <w:rFonts w:ascii="GHEA Grapalat" w:hAnsi="GHEA Grapalat"/>
                <w:i/>
                <w:iCs/>
                <w:sz w:val="20"/>
                <w:szCs w:val="20"/>
              </w:rPr>
            </w:pPr>
          </w:p>
        </w:tc>
        <w:tc>
          <w:tcPr>
            <w:tcW w:w="1080" w:type="dxa"/>
            <w:tcBorders>
              <w:top w:val="nil"/>
              <w:left w:val="nil"/>
              <w:bottom w:val="nil"/>
              <w:right w:val="single" w:sz="4" w:space="0" w:color="auto"/>
            </w:tcBorders>
            <w:shd w:val="clear" w:color="auto" w:fill="auto"/>
            <w:noWrap/>
            <w:hideMark/>
          </w:tcPr>
          <w:p w14:paraId="1A9D06E7" w14:textId="2F04D340" w:rsidR="00DC10C2" w:rsidRPr="00DC10C2" w:rsidRDefault="00DC10C2" w:rsidP="004A4674">
            <w:pPr>
              <w:spacing w:after="0" w:line="240" w:lineRule="auto"/>
              <w:jc w:val="center"/>
              <w:rPr>
                <w:rFonts w:ascii="GHEA Grapalat" w:hAnsi="GHEA Grapalat"/>
                <w:i/>
                <w:iCs/>
                <w:sz w:val="20"/>
                <w:szCs w:val="20"/>
              </w:rPr>
            </w:pPr>
          </w:p>
        </w:tc>
        <w:tc>
          <w:tcPr>
            <w:tcW w:w="1080" w:type="dxa"/>
            <w:tcBorders>
              <w:top w:val="nil"/>
              <w:left w:val="nil"/>
              <w:bottom w:val="nil"/>
              <w:right w:val="single" w:sz="4" w:space="0" w:color="auto"/>
            </w:tcBorders>
            <w:shd w:val="clear" w:color="auto" w:fill="auto"/>
            <w:noWrap/>
            <w:hideMark/>
          </w:tcPr>
          <w:p w14:paraId="151E9BB8" w14:textId="672915B1" w:rsidR="00DC10C2" w:rsidRPr="00DC10C2" w:rsidRDefault="00DC10C2" w:rsidP="004A4674">
            <w:pPr>
              <w:spacing w:after="0" w:line="240" w:lineRule="auto"/>
              <w:jc w:val="center"/>
              <w:rPr>
                <w:rFonts w:ascii="GHEA Grapalat" w:hAnsi="GHEA Grapalat"/>
                <w:i/>
                <w:iCs/>
                <w:sz w:val="20"/>
                <w:szCs w:val="20"/>
              </w:rPr>
            </w:pPr>
          </w:p>
        </w:tc>
        <w:tc>
          <w:tcPr>
            <w:tcW w:w="1080" w:type="dxa"/>
            <w:tcBorders>
              <w:top w:val="nil"/>
              <w:left w:val="nil"/>
              <w:bottom w:val="nil"/>
              <w:right w:val="single" w:sz="4" w:space="0" w:color="auto"/>
            </w:tcBorders>
            <w:shd w:val="clear" w:color="auto" w:fill="auto"/>
            <w:noWrap/>
            <w:hideMark/>
          </w:tcPr>
          <w:p w14:paraId="5248A67A" w14:textId="23D1AC39" w:rsidR="00DC10C2" w:rsidRPr="00DC10C2" w:rsidRDefault="00DC10C2" w:rsidP="004A4674">
            <w:pPr>
              <w:spacing w:after="0" w:line="240" w:lineRule="auto"/>
              <w:jc w:val="center"/>
              <w:rPr>
                <w:rFonts w:ascii="GHEA Grapalat" w:hAnsi="GHEA Grapalat"/>
                <w:i/>
                <w:iCs/>
                <w:sz w:val="20"/>
                <w:szCs w:val="20"/>
              </w:rPr>
            </w:pPr>
            <w:r w:rsidRPr="00DC10C2">
              <w:rPr>
                <w:i/>
                <w:sz w:val="20"/>
                <w:szCs w:val="20"/>
              </w:rPr>
              <w:t>-0.2</w:t>
            </w:r>
          </w:p>
        </w:tc>
        <w:tc>
          <w:tcPr>
            <w:tcW w:w="1080" w:type="dxa"/>
            <w:tcBorders>
              <w:top w:val="nil"/>
              <w:left w:val="nil"/>
              <w:bottom w:val="nil"/>
              <w:right w:val="single" w:sz="4" w:space="0" w:color="auto"/>
            </w:tcBorders>
            <w:shd w:val="clear" w:color="auto" w:fill="auto"/>
            <w:noWrap/>
            <w:hideMark/>
          </w:tcPr>
          <w:p w14:paraId="48277ED8" w14:textId="38A8A1FF" w:rsidR="00DC10C2" w:rsidRPr="00DC10C2" w:rsidRDefault="00DC10C2" w:rsidP="004A4674">
            <w:pPr>
              <w:spacing w:after="0" w:line="240" w:lineRule="auto"/>
              <w:jc w:val="center"/>
              <w:rPr>
                <w:rFonts w:ascii="GHEA Grapalat" w:hAnsi="GHEA Grapalat"/>
                <w:i/>
                <w:iCs/>
                <w:sz w:val="20"/>
                <w:szCs w:val="20"/>
              </w:rPr>
            </w:pPr>
          </w:p>
        </w:tc>
        <w:tc>
          <w:tcPr>
            <w:tcW w:w="1080" w:type="dxa"/>
            <w:tcBorders>
              <w:top w:val="nil"/>
              <w:left w:val="nil"/>
              <w:bottom w:val="nil"/>
              <w:right w:val="single" w:sz="4" w:space="0" w:color="auto"/>
            </w:tcBorders>
            <w:shd w:val="clear" w:color="auto" w:fill="auto"/>
            <w:noWrap/>
            <w:hideMark/>
          </w:tcPr>
          <w:p w14:paraId="2E3A0D38" w14:textId="385B7CEB" w:rsidR="00DC10C2" w:rsidRPr="00DC10C2" w:rsidRDefault="00DC10C2" w:rsidP="004A4674">
            <w:pPr>
              <w:spacing w:after="0" w:line="240" w:lineRule="auto"/>
              <w:jc w:val="center"/>
              <w:rPr>
                <w:rFonts w:ascii="GHEA Grapalat" w:hAnsi="GHEA Grapalat"/>
                <w:i/>
                <w:iCs/>
                <w:sz w:val="20"/>
                <w:szCs w:val="20"/>
              </w:rPr>
            </w:pPr>
          </w:p>
        </w:tc>
        <w:tc>
          <w:tcPr>
            <w:tcW w:w="1080" w:type="dxa"/>
            <w:tcBorders>
              <w:top w:val="nil"/>
              <w:left w:val="nil"/>
              <w:bottom w:val="nil"/>
              <w:right w:val="single" w:sz="4" w:space="0" w:color="auto"/>
            </w:tcBorders>
            <w:shd w:val="clear" w:color="auto" w:fill="auto"/>
            <w:noWrap/>
            <w:hideMark/>
          </w:tcPr>
          <w:p w14:paraId="0419F4A4" w14:textId="5BE2C8FB" w:rsidR="00DC10C2" w:rsidRPr="00DC10C2" w:rsidRDefault="00DC10C2" w:rsidP="004A4674">
            <w:pPr>
              <w:spacing w:after="0" w:line="240" w:lineRule="auto"/>
              <w:jc w:val="center"/>
              <w:rPr>
                <w:rFonts w:ascii="GHEA Grapalat" w:hAnsi="GHEA Grapalat"/>
                <w:i/>
                <w:iCs/>
                <w:sz w:val="20"/>
                <w:szCs w:val="20"/>
              </w:rPr>
            </w:pPr>
            <w:r w:rsidRPr="00DC10C2">
              <w:rPr>
                <w:i/>
                <w:sz w:val="20"/>
                <w:szCs w:val="20"/>
              </w:rPr>
              <w:t>0.2</w:t>
            </w:r>
          </w:p>
        </w:tc>
      </w:tr>
      <w:tr w:rsidR="00DC10C2" w:rsidRPr="00DA3F7C" w14:paraId="7B5C32E0" w14:textId="77777777" w:rsidTr="00CD7028">
        <w:trPr>
          <w:trHeight w:val="270"/>
        </w:trPr>
        <w:tc>
          <w:tcPr>
            <w:tcW w:w="824" w:type="dxa"/>
            <w:tcBorders>
              <w:top w:val="nil"/>
              <w:left w:val="single" w:sz="4" w:space="0" w:color="auto"/>
              <w:bottom w:val="nil"/>
              <w:right w:val="single" w:sz="4" w:space="0" w:color="auto"/>
            </w:tcBorders>
            <w:shd w:val="clear" w:color="auto" w:fill="auto"/>
            <w:vAlign w:val="center"/>
            <w:hideMark/>
          </w:tcPr>
          <w:p w14:paraId="63B6E543" w14:textId="77777777" w:rsidR="00DC10C2" w:rsidRPr="00DA3F7C" w:rsidRDefault="00DC10C2" w:rsidP="00857098">
            <w:pPr>
              <w:spacing w:after="0" w:line="240" w:lineRule="auto"/>
              <w:rPr>
                <w:i/>
                <w:iCs/>
                <w:sz w:val="16"/>
                <w:szCs w:val="16"/>
              </w:rPr>
            </w:pPr>
            <w:r w:rsidRPr="00DA3F7C">
              <w:rPr>
                <w:i/>
                <w:iCs/>
                <w:sz w:val="16"/>
                <w:szCs w:val="16"/>
              </w:rPr>
              <w:t>4.1.5</w:t>
            </w:r>
          </w:p>
        </w:tc>
        <w:tc>
          <w:tcPr>
            <w:tcW w:w="4950" w:type="dxa"/>
            <w:tcBorders>
              <w:top w:val="nil"/>
              <w:left w:val="nil"/>
              <w:bottom w:val="nil"/>
              <w:right w:val="single" w:sz="4" w:space="0" w:color="auto"/>
            </w:tcBorders>
            <w:shd w:val="clear" w:color="auto" w:fill="auto"/>
            <w:hideMark/>
          </w:tcPr>
          <w:p w14:paraId="7A8629C8" w14:textId="5AA5B6E8" w:rsidR="00DC10C2" w:rsidRPr="00DC10C2" w:rsidRDefault="00DC10C2" w:rsidP="0095501B">
            <w:pPr>
              <w:spacing w:after="0" w:line="240" w:lineRule="auto"/>
              <w:rPr>
                <w:i/>
                <w:iCs/>
                <w:sz w:val="20"/>
                <w:szCs w:val="20"/>
              </w:rPr>
            </w:pPr>
            <w:r w:rsidRPr="00DC10C2">
              <w:rPr>
                <w:rFonts w:cs="Times New Roman"/>
                <w:i/>
                <w:sz w:val="20"/>
                <w:szCs w:val="20"/>
              </w:rPr>
              <w:t xml:space="preserve">Solar power stations </w:t>
            </w:r>
          </w:p>
        </w:tc>
        <w:tc>
          <w:tcPr>
            <w:tcW w:w="1080" w:type="dxa"/>
            <w:tcBorders>
              <w:top w:val="nil"/>
              <w:left w:val="nil"/>
              <w:bottom w:val="nil"/>
              <w:right w:val="single" w:sz="4" w:space="0" w:color="auto"/>
            </w:tcBorders>
            <w:shd w:val="clear" w:color="auto" w:fill="auto"/>
            <w:noWrap/>
            <w:hideMark/>
          </w:tcPr>
          <w:p w14:paraId="07FDD3D2" w14:textId="712B122B" w:rsidR="00DC10C2" w:rsidRPr="00DC10C2" w:rsidRDefault="00DC10C2" w:rsidP="004A4674">
            <w:pPr>
              <w:spacing w:after="0" w:line="240" w:lineRule="auto"/>
              <w:jc w:val="center"/>
              <w:rPr>
                <w:rFonts w:ascii="GHEA Grapalat" w:hAnsi="GHEA Grapalat"/>
                <w:i/>
                <w:iCs/>
                <w:sz w:val="20"/>
                <w:szCs w:val="20"/>
              </w:rPr>
            </w:pPr>
          </w:p>
        </w:tc>
        <w:tc>
          <w:tcPr>
            <w:tcW w:w="1080" w:type="dxa"/>
            <w:tcBorders>
              <w:top w:val="nil"/>
              <w:left w:val="nil"/>
              <w:bottom w:val="nil"/>
              <w:right w:val="single" w:sz="4" w:space="0" w:color="auto"/>
            </w:tcBorders>
            <w:shd w:val="clear" w:color="auto" w:fill="auto"/>
            <w:noWrap/>
            <w:hideMark/>
          </w:tcPr>
          <w:p w14:paraId="2FB3E400" w14:textId="1C64F8C1" w:rsidR="00DC10C2" w:rsidRPr="00DC10C2" w:rsidRDefault="00DC10C2" w:rsidP="004A4674">
            <w:pPr>
              <w:spacing w:after="0" w:line="240" w:lineRule="auto"/>
              <w:jc w:val="center"/>
              <w:rPr>
                <w:rFonts w:ascii="GHEA Grapalat" w:hAnsi="GHEA Grapalat"/>
                <w:i/>
                <w:iCs/>
                <w:sz w:val="20"/>
                <w:szCs w:val="20"/>
              </w:rPr>
            </w:pPr>
          </w:p>
        </w:tc>
        <w:tc>
          <w:tcPr>
            <w:tcW w:w="1080" w:type="dxa"/>
            <w:tcBorders>
              <w:top w:val="nil"/>
              <w:left w:val="nil"/>
              <w:bottom w:val="nil"/>
              <w:right w:val="single" w:sz="4" w:space="0" w:color="auto"/>
            </w:tcBorders>
            <w:shd w:val="clear" w:color="auto" w:fill="auto"/>
            <w:noWrap/>
            <w:hideMark/>
          </w:tcPr>
          <w:p w14:paraId="233E9D22" w14:textId="68A7C4C6" w:rsidR="00DC10C2" w:rsidRPr="00DC10C2" w:rsidRDefault="00DC10C2" w:rsidP="004A4674">
            <w:pPr>
              <w:spacing w:after="0" w:line="240" w:lineRule="auto"/>
              <w:jc w:val="center"/>
              <w:rPr>
                <w:rFonts w:ascii="GHEA Grapalat" w:hAnsi="GHEA Grapalat"/>
                <w:i/>
                <w:iCs/>
                <w:sz w:val="20"/>
                <w:szCs w:val="20"/>
              </w:rPr>
            </w:pPr>
          </w:p>
        </w:tc>
        <w:tc>
          <w:tcPr>
            <w:tcW w:w="1080" w:type="dxa"/>
            <w:tcBorders>
              <w:top w:val="nil"/>
              <w:left w:val="nil"/>
              <w:bottom w:val="nil"/>
              <w:right w:val="single" w:sz="4" w:space="0" w:color="auto"/>
            </w:tcBorders>
            <w:shd w:val="clear" w:color="auto" w:fill="auto"/>
            <w:noWrap/>
            <w:hideMark/>
          </w:tcPr>
          <w:p w14:paraId="341EDF9E" w14:textId="0734D6C5" w:rsidR="00DC10C2" w:rsidRPr="00DC10C2" w:rsidRDefault="00DC10C2" w:rsidP="004A4674">
            <w:pPr>
              <w:spacing w:after="0" w:line="240" w:lineRule="auto"/>
              <w:jc w:val="center"/>
              <w:rPr>
                <w:rFonts w:ascii="GHEA Grapalat" w:hAnsi="GHEA Grapalat"/>
                <w:i/>
                <w:iCs/>
                <w:sz w:val="20"/>
                <w:szCs w:val="20"/>
              </w:rPr>
            </w:pPr>
          </w:p>
        </w:tc>
        <w:tc>
          <w:tcPr>
            <w:tcW w:w="1080" w:type="dxa"/>
            <w:tcBorders>
              <w:top w:val="nil"/>
              <w:left w:val="nil"/>
              <w:bottom w:val="nil"/>
              <w:right w:val="single" w:sz="4" w:space="0" w:color="auto"/>
            </w:tcBorders>
            <w:shd w:val="clear" w:color="auto" w:fill="auto"/>
            <w:noWrap/>
            <w:hideMark/>
          </w:tcPr>
          <w:p w14:paraId="1F758811" w14:textId="485611BA" w:rsidR="00DC10C2" w:rsidRPr="00DC10C2" w:rsidRDefault="00DC10C2" w:rsidP="004A4674">
            <w:pPr>
              <w:spacing w:after="0" w:line="240" w:lineRule="auto"/>
              <w:jc w:val="center"/>
              <w:rPr>
                <w:rFonts w:ascii="GHEA Grapalat" w:hAnsi="GHEA Grapalat"/>
                <w:i/>
                <w:iCs/>
                <w:sz w:val="20"/>
                <w:szCs w:val="20"/>
              </w:rPr>
            </w:pPr>
            <w:r w:rsidRPr="00DC10C2">
              <w:rPr>
                <w:i/>
                <w:sz w:val="20"/>
                <w:szCs w:val="20"/>
              </w:rPr>
              <w:t>-0.2</w:t>
            </w:r>
          </w:p>
        </w:tc>
        <w:tc>
          <w:tcPr>
            <w:tcW w:w="1080" w:type="dxa"/>
            <w:tcBorders>
              <w:top w:val="nil"/>
              <w:left w:val="nil"/>
              <w:bottom w:val="nil"/>
              <w:right w:val="single" w:sz="4" w:space="0" w:color="auto"/>
            </w:tcBorders>
            <w:shd w:val="clear" w:color="auto" w:fill="auto"/>
            <w:noWrap/>
            <w:hideMark/>
          </w:tcPr>
          <w:p w14:paraId="7AF1BB94" w14:textId="011302EC" w:rsidR="00DC10C2" w:rsidRPr="00DC10C2" w:rsidRDefault="00DC10C2" w:rsidP="004A4674">
            <w:pPr>
              <w:spacing w:after="0" w:line="240" w:lineRule="auto"/>
              <w:jc w:val="center"/>
              <w:rPr>
                <w:rFonts w:ascii="GHEA Grapalat" w:hAnsi="GHEA Grapalat"/>
                <w:i/>
                <w:iCs/>
                <w:sz w:val="20"/>
                <w:szCs w:val="20"/>
              </w:rPr>
            </w:pPr>
          </w:p>
        </w:tc>
        <w:tc>
          <w:tcPr>
            <w:tcW w:w="1080" w:type="dxa"/>
            <w:tcBorders>
              <w:top w:val="nil"/>
              <w:left w:val="nil"/>
              <w:bottom w:val="nil"/>
              <w:right w:val="single" w:sz="4" w:space="0" w:color="auto"/>
            </w:tcBorders>
            <w:shd w:val="clear" w:color="auto" w:fill="auto"/>
            <w:noWrap/>
            <w:hideMark/>
          </w:tcPr>
          <w:p w14:paraId="26B620F1" w14:textId="5163CF55" w:rsidR="00DC10C2" w:rsidRPr="00DC10C2" w:rsidRDefault="00DC10C2" w:rsidP="004A4674">
            <w:pPr>
              <w:spacing w:after="0" w:line="240" w:lineRule="auto"/>
              <w:jc w:val="center"/>
              <w:rPr>
                <w:rFonts w:ascii="GHEA Grapalat" w:hAnsi="GHEA Grapalat"/>
                <w:i/>
                <w:iCs/>
                <w:sz w:val="20"/>
                <w:szCs w:val="20"/>
              </w:rPr>
            </w:pPr>
          </w:p>
        </w:tc>
        <w:tc>
          <w:tcPr>
            <w:tcW w:w="1080" w:type="dxa"/>
            <w:tcBorders>
              <w:top w:val="nil"/>
              <w:left w:val="nil"/>
              <w:bottom w:val="nil"/>
              <w:right w:val="single" w:sz="4" w:space="0" w:color="auto"/>
            </w:tcBorders>
            <w:shd w:val="clear" w:color="auto" w:fill="auto"/>
            <w:noWrap/>
            <w:hideMark/>
          </w:tcPr>
          <w:p w14:paraId="341A80EA" w14:textId="08812733" w:rsidR="00DC10C2" w:rsidRPr="00DC10C2" w:rsidRDefault="00DC10C2" w:rsidP="004A4674">
            <w:pPr>
              <w:spacing w:after="0" w:line="240" w:lineRule="auto"/>
              <w:jc w:val="center"/>
              <w:rPr>
                <w:rFonts w:ascii="GHEA Grapalat" w:hAnsi="GHEA Grapalat"/>
                <w:i/>
                <w:iCs/>
                <w:sz w:val="20"/>
                <w:szCs w:val="20"/>
              </w:rPr>
            </w:pPr>
            <w:r w:rsidRPr="00DC10C2">
              <w:rPr>
                <w:i/>
                <w:sz w:val="20"/>
                <w:szCs w:val="20"/>
              </w:rPr>
              <w:t>0.2</w:t>
            </w:r>
          </w:p>
        </w:tc>
      </w:tr>
      <w:tr w:rsidR="00DC10C2" w:rsidRPr="00DA3F7C" w14:paraId="0AF6BF5B" w14:textId="77777777" w:rsidTr="00CD7028">
        <w:trPr>
          <w:trHeight w:val="270"/>
        </w:trPr>
        <w:tc>
          <w:tcPr>
            <w:tcW w:w="824" w:type="dxa"/>
            <w:tcBorders>
              <w:top w:val="nil"/>
              <w:left w:val="single" w:sz="4" w:space="0" w:color="auto"/>
              <w:bottom w:val="nil"/>
              <w:right w:val="single" w:sz="4" w:space="0" w:color="auto"/>
            </w:tcBorders>
            <w:shd w:val="clear" w:color="auto" w:fill="auto"/>
            <w:vAlign w:val="center"/>
            <w:hideMark/>
          </w:tcPr>
          <w:p w14:paraId="1B18A70D" w14:textId="77777777" w:rsidR="00DC10C2" w:rsidRPr="00DA3F7C" w:rsidRDefault="00DC10C2" w:rsidP="00857098">
            <w:pPr>
              <w:spacing w:after="0" w:line="240" w:lineRule="auto"/>
              <w:rPr>
                <w:sz w:val="16"/>
                <w:szCs w:val="16"/>
              </w:rPr>
            </w:pPr>
            <w:r w:rsidRPr="00DA3F7C">
              <w:rPr>
                <w:sz w:val="16"/>
                <w:szCs w:val="16"/>
              </w:rPr>
              <w:t>4.2</w:t>
            </w:r>
          </w:p>
        </w:tc>
        <w:tc>
          <w:tcPr>
            <w:tcW w:w="4950" w:type="dxa"/>
            <w:tcBorders>
              <w:top w:val="nil"/>
              <w:left w:val="nil"/>
              <w:bottom w:val="nil"/>
              <w:right w:val="single" w:sz="4" w:space="0" w:color="auto"/>
            </w:tcBorders>
            <w:shd w:val="clear" w:color="auto" w:fill="auto"/>
            <w:hideMark/>
          </w:tcPr>
          <w:p w14:paraId="1BCD5D7D" w14:textId="236118CE" w:rsidR="00DC10C2" w:rsidRPr="00DC10C2" w:rsidRDefault="00DC10C2" w:rsidP="00F95C0B">
            <w:pPr>
              <w:spacing w:after="0" w:line="240" w:lineRule="auto"/>
              <w:rPr>
                <w:i/>
                <w:sz w:val="20"/>
                <w:szCs w:val="20"/>
              </w:rPr>
            </w:pPr>
            <w:r w:rsidRPr="00DC10C2">
              <w:rPr>
                <w:rFonts w:cs="Times New Roman"/>
                <w:i/>
                <w:sz w:val="20"/>
                <w:szCs w:val="20"/>
              </w:rPr>
              <w:t>Thermal power stations (condensation.)</w:t>
            </w:r>
          </w:p>
        </w:tc>
        <w:tc>
          <w:tcPr>
            <w:tcW w:w="1080" w:type="dxa"/>
            <w:tcBorders>
              <w:top w:val="nil"/>
              <w:left w:val="nil"/>
              <w:bottom w:val="nil"/>
              <w:right w:val="single" w:sz="4" w:space="0" w:color="auto"/>
            </w:tcBorders>
            <w:shd w:val="clear" w:color="auto" w:fill="auto"/>
            <w:noWrap/>
            <w:hideMark/>
          </w:tcPr>
          <w:p w14:paraId="30884DFE" w14:textId="193D31CF" w:rsidR="00DC10C2" w:rsidRPr="00DC10C2" w:rsidRDefault="00DC10C2" w:rsidP="004A4674">
            <w:pPr>
              <w:spacing w:after="0" w:line="240" w:lineRule="auto"/>
              <w:jc w:val="center"/>
              <w:rPr>
                <w:rFonts w:ascii="GHEA Grapalat" w:hAnsi="GHEA Grapalat"/>
                <w:i/>
                <w:sz w:val="20"/>
                <w:szCs w:val="20"/>
              </w:rPr>
            </w:pPr>
            <w:r w:rsidRPr="00DC10C2">
              <w:rPr>
                <w:i/>
                <w:sz w:val="20"/>
                <w:szCs w:val="20"/>
              </w:rPr>
              <w:t>-277.9</w:t>
            </w:r>
          </w:p>
        </w:tc>
        <w:tc>
          <w:tcPr>
            <w:tcW w:w="1080" w:type="dxa"/>
            <w:tcBorders>
              <w:top w:val="nil"/>
              <w:left w:val="nil"/>
              <w:bottom w:val="nil"/>
              <w:right w:val="single" w:sz="4" w:space="0" w:color="auto"/>
            </w:tcBorders>
            <w:shd w:val="clear" w:color="auto" w:fill="auto"/>
            <w:noWrap/>
            <w:hideMark/>
          </w:tcPr>
          <w:p w14:paraId="7824CAFC" w14:textId="498976C4" w:rsidR="00DC10C2" w:rsidRPr="00DC10C2" w:rsidRDefault="00DC10C2" w:rsidP="004A4674">
            <w:pPr>
              <w:spacing w:after="0" w:line="240" w:lineRule="auto"/>
              <w:jc w:val="center"/>
              <w:rPr>
                <w:rFonts w:ascii="GHEA Grapalat" w:hAnsi="GHEA Grapalat"/>
                <w:i/>
                <w:sz w:val="20"/>
                <w:szCs w:val="20"/>
              </w:rPr>
            </w:pPr>
          </w:p>
        </w:tc>
        <w:tc>
          <w:tcPr>
            <w:tcW w:w="1080" w:type="dxa"/>
            <w:tcBorders>
              <w:top w:val="nil"/>
              <w:left w:val="nil"/>
              <w:bottom w:val="nil"/>
              <w:right w:val="single" w:sz="4" w:space="0" w:color="auto"/>
            </w:tcBorders>
            <w:shd w:val="clear" w:color="auto" w:fill="auto"/>
            <w:noWrap/>
            <w:hideMark/>
          </w:tcPr>
          <w:p w14:paraId="368C0ADA" w14:textId="399E10AD" w:rsidR="00DC10C2" w:rsidRPr="00DC10C2" w:rsidRDefault="00DC10C2" w:rsidP="004A4674">
            <w:pPr>
              <w:spacing w:after="0" w:line="240" w:lineRule="auto"/>
              <w:jc w:val="center"/>
              <w:rPr>
                <w:rFonts w:ascii="GHEA Grapalat" w:hAnsi="GHEA Grapalat"/>
                <w:i/>
                <w:sz w:val="20"/>
                <w:szCs w:val="20"/>
              </w:rPr>
            </w:pPr>
          </w:p>
        </w:tc>
        <w:tc>
          <w:tcPr>
            <w:tcW w:w="1080" w:type="dxa"/>
            <w:tcBorders>
              <w:top w:val="nil"/>
              <w:left w:val="nil"/>
              <w:bottom w:val="nil"/>
              <w:right w:val="single" w:sz="4" w:space="0" w:color="auto"/>
            </w:tcBorders>
            <w:shd w:val="clear" w:color="auto" w:fill="auto"/>
            <w:noWrap/>
            <w:hideMark/>
          </w:tcPr>
          <w:p w14:paraId="358916DA" w14:textId="08A76073" w:rsidR="00DC10C2" w:rsidRPr="00DC10C2" w:rsidRDefault="00DC10C2" w:rsidP="004A4674">
            <w:pPr>
              <w:spacing w:after="0" w:line="240" w:lineRule="auto"/>
              <w:jc w:val="center"/>
              <w:rPr>
                <w:rFonts w:ascii="GHEA Grapalat" w:hAnsi="GHEA Grapalat"/>
                <w:i/>
                <w:sz w:val="20"/>
                <w:szCs w:val="20"/>
              </w:rPr>
            </w:pPr>
            <w:r w:rsidRPr="00DC10C2">
              <w:rPr>
                <w:i/>
                <w:sz w:val="20"/>
                <w:szCs w:val="20"/>
              </w:rPr>
              <w:t>-523.2</w:t>
            </w:r>
          </w:p>
        </w:tc>
        <w:tc>
          <w:tcPr>
            <w:tcW w:w="1080" w:type="dxa"/>
            <w:tcBorders>
              <w:top w:val="nil"/>
              <w:left w:val="nil"/>
              <w:bottom w:val="nil"/>
              <w:right w:val="single" w:sz="4" w:space="0" w:color="auto"/>
            </w:tcBorders>
            <w:shd w:val="clear" w:color="auto" w:fill="auto"/>
            <w:noWrap/>
            <w:hideMark/>
          </w:tcPr>
          <w:p w14:paraId="673E71E0" w14:textId="61FEA594" w:rsidR="00DC10C2" w:rsidRPr="00DC10C2" w:rsidRDefault="00DC10C2" w:rsidP="004A4674">
            <w:pPr>
              <w:spacing w:after="0" w:line="240" w:lineRule="auto"/>
              <w:jc w:val="center"/>
              <w:rPr>
                <w:rFonts w:ascii="GHEA Grapalat" w:hAnsi="GHEA Grapalat"/>
                <w:i/>
                <w:sz w:val="20"/>
                <w:szCs w:val="20"/>
              </w:rPr>
            </w:pPr>
          </w:p>
        </w:tc>
        <w:tc>
          <w:tcPr>
            <w:tcW w:w="1080" w:type="dxa"/>
            <w:tcBorders>
              <w:top w:val="nil"/>
              <w:left w:val="nil"/>
              <w:bottom w:val="nil"/>
              <w:right w:val="single" w:sz="4" w:space="0" w:color="auto"/>
            </w:tcBorders>
            <w:shd w:val="clear" w:color="auto" w:fill="auto"/>
            <w:noWrap/>
            <w:hideMark/>
          </w:tcPr>
          <w:p w14:paraId="61A37F8E" w14:textId="01230951" w:rsidR="00DC10C2" w:rsidRPr="00DC10C2" w:rsidRDefault="00DC10C2" w:rsidP="004A4674">
            <w:pPr>
              <w:spacing w:after="0" w:line="240" w:lineRule="auto"/>
              <w:jc w:val="center"/>
              <w:rPr>
                <w:rFonts w:ascii="GHEA Grapalat" w:hAnsi="GHEA Grapalat"/>
                <w:i/>
                <w:sz w:val="20"/>
                <w:szCs w:val="20"/>
              </w:rPr>
            </w:pPr>
          </w:p>
        </w:tc>
        <w:tc>
          <w:tcPr>
            <w:tcW w:w="1080" w:type="dxa"/>
            <w:tcBorders>
              <w:top w:val="nil"/>
              <w:left w:val="nil"/>
              <w:bottom w:val="nil"/>
              <w:right w:val="single" w:sz="4" w:space="0" w:color="auto"/>
            </w:tcBorders>
            <w:shd w:val="clear" w:color="auto" w:fill="auto"/>
            <w:noWrap/>
            <w:hideMark/>
          </w:tcPr>
          <w:p w14:paraId="58615AFA" w14:textId="38292724" w:rsidR="00DC10C2" w:rsidRPr="00DC10C2" w:rsidRDefault="00DC10C2" w:rsidP="004A4674">
            <w:pPr>
              <w:spacing w:after="0" w:line="240" w:lineRule="auto"/>
              <w:jc w:val="center"/>
              <w:rPr>
                <w:rFonts w:ascii="GHEA Grapalat" w:hAnsi="GHEA Grapalat"/>
                <w:i/>
                <w:sz w:val="20"/>
                <w:szCs w:val="20"/>
              </w:rPr>
            </w:pPr>
          </w:p>
        </w:tc>
        <w:tc>
          <w:tcPr>
            <w:tcW w:w="1080" w:type="dxa"/>
            <w:tcBorders>
              <w:top w:val="nil"/>
              <w:left w:val="nil"/>
              <w:bottom w:val="nil"/>
              <w:right w:val="single" w:sz="4" w:space="0" w:color="auto"/>
            </w:tcBorders>
            <w:shd w:val="clear" w:color="auto" w:fill="auto"/>
            <w:noWrap/>
            <w:hideMark/>
          </w:tcPr>
          <w:p w14:paraId="29EC1458" w14:textId="631409C9" w:rsidR="00DC10C2" w:rsidRPr="00DC10C2" w:rsidRDefault="00DC10C2" w:rsidP="004A4674">
            <w:pPr>
              <w:spacing w:after="0" w:line="240" w:lineRule="auto"/>
              <w:jc w:val="center"/>
              <w:rPr>
                <w:rFonts w:ascii="GHEA Grapalat" w:hAnsi="GHEA Grapalat"/>
                <w:i/>
                <w:sz w:val="20"/>
                <w:szCs w:val="20"/>
              </w:rPr>
            </w:pPr>
            <w:r w:rsidRPr="00DC10C2">
              <w:rPr>
                <w:i/>
                <w:sz w:val="20"/>
                <w:szCs w:val="20"/>
              </w:rPr>
              <w:t>245.3</w:t>
            </w:r>
          </w:p>
        </w:tc>
      </w:tr>
      <w:tr w:rsidR="00DC10C2" w:rsidRPr="00DA3F7C" w14:paraId="7D899503" w14:textId="77777777" w:rsidTr="00CD7028">
        <w:trPr>
          <w:trHeight w:val="270"/>
        </w:trPr>
        <w:tc>
          <w:tcPr>
            <w:tcW w:w="824" w:type="dxa"/>
            <w:tcBorders>
              <w:top w:val="nil"/>
              <w:left w:val="single" w:sz="4" w:space="0" w:color="auto"/>
              <w:bottom w:val="nil"/>
              <w:right w:val="single" w:sz="4" w:space="0" w:color="auto"/>
            </w:tcBorders>
            <w:shd w:val="clear" w:color="auto" w:fill="auto"/>
            <w:vAlign w:val="center"/>
            <w:hideMark/>
          </w:tcPr>
          <w:p w14:paraId="3717B5F0" w14:textId="77777777" w:rsidR="00DC10C2" w:rsidRPr="00DA3F7C" w:rsidRDefault="00DC10C2" w:rsidP="00857098">
            <w:pPr>
              <w:spacing w:after="0" w:line="240" w:lineRule="auto"/>
              <w:rPr>
                <w:sz w:val="16"/>
                <w:szCs w:val="16"/>
              </w:rPr>
            </w:pPr>
            <w:r w:rsidRPr="00DA3F7C">
              <w:rPr>
                <w:sz w:val="16"/>
                <w:szCs w:val="16"/>
              </w:rPr>
              <w:t>4.3</w:t>
            </w:r>
          </w:p>
        </w:tc>
        <w:tc>
          <w:tcPr>
            <w:tcW w:w="4950" w:type="dxa"/>
            <w:tcBorders>
              <w:top w:val="nil"/>
              <w:left w:val="nil"/>
              <w:bottom w:val="nil"/>
              <w:right w:val="single" w:sz="4" w:space="0" w:color="auto"/>
            </w:tcBorders>
            <w:shd w:val="clear" w:color="auto" w:fill="auto"/>
            <w:hideMark/>
          </w:tcPr>
          <w:p w14:paraId="23AB94A7" w14:textId="509DC473" w:rsidR="00DC10C2" w:rsidRPr="00DC10C2" w:rsidRDefault="00DC10C2" w:rsidP="00F95C0B">
            <w:pPr>
              <w:spacing w:after="0" w:line="240" w:lineRule="auto"/>
              <w:rPr>
                <w:i/>
                <w:sz w:val="20"/>
                <w:szCs w:val="20"/>
              </w:rPr>
            </w:pPr>
            <w:r w:rsidRPr="00DC10C2">
              <w:rPr>
                <w:rFonts w:cs="Times New Roman"/>
                <w:i/>
                <w:sz w:val="20"/>
                <w:szCs w:val="20"/>
              </w:rPr>
              <w:t>Combined heat and power stations (cogeneration)</w:t>
            </w:r>
          </w:p>
        </w:tc>
        <w:tc>
          <w:tcPr>
            <w:tcW w:w="1080" w:type="dxa"/>
            <w:tcBorders>
              <w:top w:val="nil"/>
              <w:left w:val="nil"/>
              <w:bottom w:val="nil"/>
              <w:right w:val="single" w:sz="4" w:space="0" w:color="auto"/>
            </w:tcBorders>
            <w:shd w:val="clear" w:color="auto" w:fill="auto"/>
            <w:noWrap/>
            <w:hideMark/>
          </w:tcPr>
          <w:p w14:paraId="087283B1" w14:textId="283BE41C" w:rsidR="00DC10C2" w:rsidRPr="00DC10C2" w:rsidRDefault="00DC10C2" w:rsidP="004A4674">
            <w:pPr>
              <w:spacing w:after="0" w:line="240" w:lineRule="auto"/>
              <w:jc w:val="center"/>
              <w:rPr>
                <w:rFonts w:ascii="GHEA Grapalat" w:hAnsi="GHEA Grapalat"/>
                <w:i/>
                <w:sz w:val="20"/>
                <w:szCs w:val="20"/>
              </w:rPr>
            </w:pPr>
            <w:r w:rsidRPr="00DC10C2">
              <w:rPr>
                <w:i/>
                <w:sz w:val="20"/>
                <w:szCs w:val="20"/>
              </w:rPr>
              <w:t>-1.9</w:t>
            </w:r>
          </w:p>
        </w:tc>
        <w:tc>
          <w:tcPr>
            <w:tcW w:w="1080" w:type="dxa"/>
            <w:tcBorders>
              <w:top w:val="nil"/>
              <w:left w:val="nil"/>
              <w:bottom w:val="nil"/>
              <w:right w:val="single" w:sz="4" w:space="0" w:color="auto"/>
            </w:tcBorders>
            <w:shd w:val="clear" w:color="auto" w:fill="auto"/>
            <w:noWrap/>
            <w:hideMark/>
          </w:tcPr>
          <w:p w14:paraId="2C32D98B" w14:textId="0E7190DA" w:rsidR="00DC10C2" w:rsidRPr="00DC10C2" w:rsidRDefault="00DC10C2" w:rsidP="004A4674">
            <w:pPr>
              <w:spacing w:after="0" w:line="240" w:lineRule="auto"/>
              <w:jc w:val="center"/>
              <w:rPr>
                <w:rFonts w:ascii="GHEA Grapalat" w:hAnsi="GHEA Grapalat"/>
                <w:i/>
                <w:sz w:val="20"/>
                <w:szCs w:val="20"/>
              </w:rPr>
            </w:pPr>
          </w:p>
        </w:tc>
        <w:tc>
          <w:tcPr>
            <w:tcW w:w="1080" w:type="dxa"/>
            <w:tcBorders>
              <w:top w:val="nil"/>
              <w:left w:val="nil"/>
              <w:bottom w:val="nil"/>
              <w:right w:val="single" w:sz="4" w:space="0" w:color="auto"/>
            </w:tcBorders>
            <w:shd w:val="clear" w:color="auto" w:fill="auto"/>
            <w:noWrap/>
            <w:hideMark/>
          </w:tcPr>
          <w:p w14:paraId="35D084D6" w14:textId="35CEC06E" w:rsidR="00DC10C2" w:rsidRPr="00DC10C2" w:rsidRDefault="00DC10C2" w:rsidP="004A4674">
            <w:pPr>
              <w:spacing w:after="0" w:line="240" w:lineRule="auto"/>
              <w:jc w:val="center"/>
              <w:rPr>
                <w:rFonts w:ascii="GHEA Grapalat" w:hAnsi="GHEA Grapalat"/>
                <w:i/>
                <w:sz w:val="20"/>
                <w:szCs w:val="20"/>
              </w:rPr>
            </w:pPr>
          </w:p>
        </w:tc>
        <w:tc>
          <w:tcPr>
            <w:tcW w:w="1080" w:type="dxa"/>
            <w:tcBorders>
              <w:top w:val="nil"/>
              <w:left w:val="nil"/>
              <w:bottom w:val="nil"/>
              <w:right w:val="single" w:sz="4" w:space="0" w:color="auto"/>
            </w:tcBorders>
            <w:shd w:val="clear" w:color="auto" w:fill="auto"/>
            <w:noWrap/>
            <w:hideMark/>
          </w:tcPr>
          <w:p w14:paraId="1B84C954" w14:textId="6221679B" w:rsidR="00DC10C2" w:rsidRPr="00DC10C2" w:rsidRDefault="00DC10C2" w:rsidP="004A4674">
            <w:pPr>
              <w:spacing w:after="0" w:line="240" w:lineRule="auto"/>
              <w:jc w:val="center"/>
              <w:rPr>
                <w:rFonts w:ascii="GHEA Grapalat" w:hAnsi="GHEA Grapalat"/>
                <w:i/>
                <w:sz w:val="20"/>
                <w:szCs w:val="20"/>
              </w:rPr>
            </w:pPr>
            <w:r w:rsidRPr="00DC10C2">
              <w:rPr>
                <w:i/>
                <w:sz w:val="20"/>
                <w:szCs w:val="20"/>
              </w:rPr>
              <w:t>-4.2</w:t>
            </w:r>
          </w:p>
        </w:tc>
        <w:tc>
          <w:tcPr>
            <w:tcW w:w="1080" w:type="dxa"/>
            <w:tcBorders>
              <w:top w:val="nil"/>
              <w:left w:val="nil"/>
              <w:bottom w:val="nil"/>
              <w:right w:val="single" w:sz="4" w:space="0" w:color="auto"/>
            </w:tcBorders>
            <w:shd w:val="clear" w:color="auto" w:fill="auto"/>
            <w:noWrap/>
            <w:hideMark/>
          </w:tcPr>
          <w:p w14:paraId="502C6F36" w14:textId="71174503" w:rsidR="00DC10C2" w:rsidRPr="00DC10C2" w:rsidRDefault="00DC10C2" w:rsidP="004A4674">
            <w:pPr>
              <w:spacing w:after="0" w:line="240" w:lineRule="auto"/>
              <w:jc w:val="center"/>
              <w:rPr>
                <w:rFonts w:ascii="GHEA Grapalat" w:hAnsi="GHEA Grapalat"/>
                <w:i/>
                <w:sz w:val="20"/>
                <w:szCs w:val="20"/>
              </w:rPr>
            </w:pPr>
          </w:p>
        </w:tc>
        <w:tc>
          <w:tcPr>
            <w:tcW w:w="1080" w:type="dxa"/>
            <w:tcBorders>
              <w:top w:val="nil"/>
              <w:left w:val="nil"/>
              <w:bottom w:val="nil"/>
              <w:right w:val="single" w:sz="4" w:space="0" w:color="auto"/>
            </w:tcBorders>
            <w:shd w:val="clear" w:color="auto" w:fill="auto"/>
            <w:noWrap/>
            <w:hideMark/>
          </w:tcPr>
          <w:p w14:paraId="53B34056" w14:textId="24BF7FA6" w:rsidR="00DC10C2" w:rsidRPr="00DC10C2" w:rsidRDefault="00DC10C2" w:rsidP="004A4674">
            <w:pPr>
              <w:spacing w:after="0" w:line="240" w:lineRule="auto"/>
              <w:jc w:val="center"/>
              <w:rPr>
                <w:rFonts w:ascii="GHEA Grapalat" w:hAnsi="GHEA Grapalat"/>
                <w:i/>
                <w:sz w:val="20"/>
                <w:szCs w:val="20"/>
              </w:rPr>
            </w:pPr>
          </w:p>
        </w:tc>
        <w:tc>
          <w:tcPr>
            <w:tcW w:w="1080" w:type="dxa"/>
            <w:tcBorders>
              <w:top w:val="nil"/>
              <w:left w:val="nil"/>
              <w:bottom w:val="nil"/>
              <w:right w:val="single" w:sz="4" w:space="0" w:color="auto"/>
            </w:tcBorders>
            <w:shd w:val="clear" w:color="auto" w:fill="auto"/>
            <w:noWrap/>
            <w:hideMark/>
          </w:tcPr>
          <w:p w14:paraId="1EB7F54B" w14:textId="62700F32" w:rsidR="00DC10C2" w:rsidRPr="00DC10C2" w:rsidRDefault="00DC10C2" w:rsidP="004A4674">
            <w:pPr>
              <w:spacing w:after="0" w:line="240" w:lineRule="auto"/>
              <w:jc w:val="center"/>
              <w:rPr>
                <w:rFonts w:ascii="GHEA Grapalat" w:hAnsi="GHEA Grapalat"/>
                <w:i/>
                <w:sz w:val="20"/>
                <w:szCs w:val="20"/>
              </w:rPr>
            </w:pPr>
            <w:r w:rsidRPr="00DC10C2">
              <w:rPr>
                <w:i/>
                <w:sz w:val="20"/>
                <w:szCs w:val="20"/>
              </w:rPr>
              <w:t>0.7</w:t>
            </w:r>
          </w:p>
        </w:tc>
        <w:tc>
          <w:tcPr>
            <w:tcW w:w="1080" w:type="dxa"/>
            <w:tcBorders>
              <w:top w:val="nil"/>
              <w:left w:val="nil"/>
              <w:bottom w:val="nil"/>
              <w:right w:val="single" w:sz="4" w:space="0" w:color="auto"/>
            </w:tcBorders>
            <w:shd w:val="clear" w:color="auto" w:fill="auto"/>
            <w:noWrap/>
            <w:hideMark/>
          </w:tcPr>
          <w:p w14:paraId="1249EDC1" w14:textId="304FCBD7" w:rsidR="00DC10C2" w:rsidRPr="00DC10C2" w:rsidRDefault="00DC10C2" w:rsidP="004A4674">
            <w:pPr>
              <w:spacing w:after="0" w:line="240" w:lineRule="auto"/>
              <w:jc w:val="center"/>
              <w:rPr>
                <w:rFonts w:ascii="GHEA Grapalat" w:hAnsi="GHEA Grapalat"/>
                <w:i/>
                <w:sz w:val="20"/>
                <w:szCs w:val="20"/>
              </w:rPr>
            </w:pPr>
            <w:r w:rsidRPr="00DC10C2">
              <w:rPr>
                <w:i/>
                <w:sz w:val="20"/>
                <w:szCs w:val="20"/>
              </w:rPr>
              <w:t>1.6</w:t>
            </w:r>
          </w:p>
        </w:tc>
      </w:tr>
      <w:tr w:rsidR="00DC10C2" w:rsidRPr="00DA3F7C" w14:paraId="1636187A" w14:textId="77777777" w:rsidTr="00CD7028">
        <w:trPr>
          <w:trHeight w:val="225"/>
        </w:trPr>
        <w:tc>
          <w:tcPr>
            <w:tcW w:w="824" w:type="dxa"/>
            <w:tcBorders>
              <w:top w:val="nil"/>
              <w:left w:val="single" w:sz="4" w:space="0" w:color="auto"/>
              <w:bottom w:val="nil"/>
              <w:right w:val="single" w:sz="4" w:space="0" w:color="auto"/>
            </w:tcBorders>
            <w:shd w:val="clear" w:color="auto" w:fill="auto"/>
            <w:vAlign w:val="center"/>
            <w:hideMark/>
          </w:tcPr>
          <w:p w14:paraId="22269BDD" w14:textId="77777777" w:rsidR="00DC10C2" w:rsidRPr="00DA3F7C" w:rsidRDefault="00DC10C2" w:rsidP="00857098">
            <w:pPr>
              <w:spacing w:after="0" w:line="240" w:lineRule="auto"/>
              <w:rPr>
                <w:sz w:val="16"/>
                <w:szCs w:val="16"/>
              </w:rPr>
            </w:pPr>
            <w:r w:rsidRPr="00DA3F7C">
              <w:rPr>
                <w:sz w:val="16"/>
                <w:szCs w:val="16"/>
              </w:rPr>
              <w:t>4.4</w:t>
            </w:r>
          </w:p>
        </w:tc>
        <w:tc>
          <w:tcPr>
            <w:tcW w:w="4950" w:type="dxa"/>
            <w:tcBorders>
              <w:top w:val="nil"/>
              <w:left w:val="nil"/>
              <w:bottom w:val="nil"/>
              <w:right w:val="single" w:sz="4" w:space="0" w:color="auto"/>
            </w:tcBorders>
            <w:shd w:val="clear" w:color="auto" w:fill="auto"/>
            <w:vAlign w:val="center"/>
            <w:hideMark/>
          </w:tcPr>
          <w:p w14:paraId="3E3625DB" w14:textId="49BBBAEE" w:rsidR="00DC10C2" w:rsidRPr="00DC10C2" w:rsidRDefault="00DC10C2" w:rsidP="004A4674">
            <w:pPr>
              <w:spacing w:after="0" w:line="240" w:lineRule="auto"/>
              <w:rPr>
                <w:i/>
                <w:sz w:val="20"/>
                <w:szCs w:val="20"/>
              </w:rPr>
            </w:pPr>
            <w:r w:rsidRPr="00DC10C2">
              <w:rPr>
                <w:rFonts w:cs="Sylfaen"/>
                <w:i/>
                <w:sz w:val="20"/>
                <w:szCs w:val="20"/>
              </w:rPr>
              <w:t>Other</w:t>
            </w:r>
          </w:p>
        </w:tc>
        <w:tc>
          <w:tcPr>
            <w:tcW w:w="1080" w:type="dxa"/>
            <w:tcBorders>
              <w:top w:val="nil"/>
              <w:left w:val="nil"/>
              <w:bottom w:val="nil"/>
              <w:right w:val="single" w:sz="4" w:space="0" w:color="auto"/>
            </w:tcBorders>
            <w:shd w:val="clear" w:color="auto" w:fill="auto"/>
            <w:noWrap/>
            <w:hideMark/>
          </w:tcPr>
          <w:p w14:paraId="3E5721B8" w14:textId="7BA7259B" w:rsidR="00DC10C2" w:rsidRPr="00DC10C2" w:rsidRDefault="00DC10C2" w:rsidP="004A4674">
            <w:pPr>
              <w:spacing w:after="0" w:line="240" w:lineRule="auto"/>
              <w:jc w:val="center"/>
              <w:rPr>
                <w:rFonts w:ascii="GHEA Grapalat" w:hAnsi="GHEA Grapalat"/>
                <w:i/>
                <w:sz w:val="20"/>
                <w:szCs w:val="20"/>
              </w:rPr>
            </w:pPr>
          </w:p>
        </w:tc>
        <w:tc>
          <w:tcPr>
            <w:tcW w:w="1080" w:type="dxa"/>
            <w:tcBorders>
              <w:top w:val="nil"/>
              <w:left w:val="nil"/>
              <w:bottom w:val="nil"/>
              <w:right w:val="single" w:sz="4" w:space="0" w:color="auto"/>
            </w:tcBorders>
            <w:shd w:val="clear" w:color="auto" w:fill="auto"/>
            <w:noWrap/>
            <w:hideMark/>
          </w:tcPr>
          <w:p w14:paraId="2FB55D8C" w14:textId="565A9CE6" w:rsidR="00DC10C2" w:rsidRPr="00DC10C2" w:rsidRDefault="00DC10C2" w:rsidP="004A4674">
            <w:pPr>
              <w:spacing w:after="0" w:line="240" w:lineRule="auto"/>
              <w:jc w:val="center"/>
              <w:rPr>
                <w:rFonts w:ascii="GHEA Grapalat" w:hAnsi="GHEA Grapalat"/>
                <w:i/>
                <w:sz w:val="20"/>
                <w:szCs w:val="20"/>
              </w:rPr>
            </w:pPr>
          </w:p>
        </w:tc>
        <w:tc>
          <w:tcPr>
            <w:tcW w:w="1080" w:type="dxa"/>
            <w:tcBorders>
              <w:top w:val="nil"/>
              <w:left w:val="nil"/>
              <w:bottom w:val="nil"/>
              <w:right w:val="single" w:sz="4" w:space="0" w:color="auto"/>
            </w:tcBorders>
            <w:shd w:val="clear" w:color="auto" w:fill="auto"/>
            <w:noWrap/>
            <w:hideMark/>
          </w:tcPr>
          <w:p w14:paraId="5BD28532" w14:textId="6D420B7A" w:rsidR="00DC10C2" w:rsidRPr="00DC10C2" w:rsidRDefault="00DC10C2" w:rsidP="004A4674">
            <w:pPr>
              <w:spacing w:after="0" w:line="240" w:lineRule="auto"/>
              <w:jc w:val="center"/>
              <w:rPr>
                <w:rFonts w:ascii="GHEA Grapalat" w:hAnsi="GHEA Grapalat"/>
                <w:i/>
                <w:sz w:val="20"/>
                <w:szCs w:val="20"/>
              </w:rPr>
            </w:pPr>
          </w:p>
        </w:tc>
        <w:tc>
          <w:tcPr>
            <w:tcW w:w="1080" w:type="dxa"/>
            <w:tcBorders>
              <w:top w:val="nil"/>
              <w:left w:val="nil"/>
              <w:bottom w:val="nil"/>
              <w:right w:val="single" w:sz="4" w:space="0" w:color="auto"/>
            </w:tcBorders>
            <w:shd w:val="clear" w:color="auto" w:fill="auto"/>
            <w:noWrap/>
            <w:hideMark/>
          </w:tcPr>
          <w:p w14:paraId="364CB7FD" w14:textId="19BF450D" w:rsidR="00DC10C2" w:rsidRPr="00DC10C2" w:rsidRDefault="00DC10C2" w:rsidP="004A4674">
            <w:pPr>
              <w:spacing w:after="0" w:line="240" w:lineRule="auto"/>
              <w:jc w:val="center"/>
              <w:rPr>
                <w:rFonts w:ascii="GHEA Grapalat" w:hAnsi="GHEA Grapalat"/>
                <w:i/>
                <w:sz w:val="20"/>
                <w:szCs w:val="20"/>
              </w:rPr>
            </w:pPr>
          </w:p>
        </w:tc>
        <w:tc>
          <w:tcPr>
            <w:tcW w:w="1080" w:type="dxa"/>
            <w:tcBorders>
              <w:top w:val="nil"/>
              <w:left w:val="nil"/>
              <w:bottom w:val="nil"/>
              <w:right w:val="single" w:sz="4" w:space="0" w:color="auto"/>
            </w:tcBorders>
            <w:shd w:val="clear" w:color="auto" w:fill="auto"/>
            <w:noWrap/>
            <w:hideMark/>
          </w:tcPr>
          <w:p w14:paraId="383B432C" w14:textId="59C8D5C5" w:rsidR="00DC10C2" w:rsidRPr="00DC10C2" w:rsidRDefault="00DC10C2" w:rsidP="004A4674">
            <w:pPr>
              <w:spacing w:after="0" w:line="240" w:lineRule="auto"/>
              <w:jc w:val="center"/>
              <w:rPr>
                <w:rFonts w:ascii="GHEA Grapalat" w:hAnsi="GHEA Grapalat"/>
                <w:i/>
                <w:sz w:val="20"/>
                <w:szCs w:val="20"/>
              </w:rPr>
            </w:pPr>
          </w:p>
        </w:tc>
        <w:tc>
          <w:tcPr>
            <w:tcW w:w="1080" w:type="dxa"/>
            <w:tcBorders>
              <w:top w:val="nil"/>
              <w:left w:val="nil"/>
              <w:bottom w:val="nil"/>
              <w:right w:val="single" w:sz="4" w:space="0" w:color="auto"/>
            </w:tcBorders>
            <w:shd w:val="clear" w:color="auto" w:fill="auto"/>
            <w:noWrap/>
            <w:hideMark/>
          </w:tcPr>
          <w:p w14:paraId="548CB5CA" w14:textId="08BDBC70" w:rsidR="00DC10C2" w:rsidRPr="00DC10C2" w:rsidRDefault="00DC10C2" w:rsidP="004A4674">
            <w:pPr>
              <w:spacing w:after="0" w:line="240" w:lineRule="auto"/>
              <w:jc w:val="center"/>
              <w:rPr>
                <w:rFonts w:ascii="GHEA Grapalat" w:hAnsi="GHEA Grapalat"/>
                <w:i/>
                <w:sz w:val="20"/>
                <w:szCs w:val="20"/>
              </w:rPr>
            </w:pPr>
          </w:p>
        </w:tc>
        <w:tc>
          <w:tcPr>
            <w:tcW w:w="1080" w:type="dxa"/>
            <w:tcBorders>
              <w:top w:val="nil"/>
              <w:left w:val="nil"/>
              <w:bottom w:val="nil"/>
              <w:right w:val="single" w:sz="4" w:space="0" w:color="auto"/>
            </w:tcBorders>
            <w:shd w:val="clear" w:color="auto" w:fill="auto"/>
            <w:noWrap/>
            <w:hideMark/>
          </w:tcPr>
          <w:p w14:paraId="3526F92D" w14:textId="71F2CE4E" w:rsidR="00DC10C2" w:rsidRPr="00DC10C2" w:rsidRDefault="00DC10C2" w:rsidP="004A4674">
            <w:pPr>
              <w:spacing w:after="0" w:line="240" w:lineRule="auto"/>
              <w:jc w:val="center"/>
              <w:rPr>
                <w:rFonts w:ascii="GHEA Grapalat" w:hAnsi="GHEA Grapalat"/>
                <w:i/>
                <w:sz w:val="20"/>
                <w:szCs w:val="20"/>
              </w:rPr>
            </w:pPr>
          </w:p>
        </w:tc>
        <w:tc>
          <w:tcPr>
            <w:tcW w:w="1080" w:type="dxa"/>
            <w:tcBorders>
              <w:top w:val="nil"/>
              <w:left w:val="nil"/>
              <w:bottom w:val="nil"/>
              <w:right w:val="single" w:sz="4" w:space="0" w:color="auto"/>
            </w:tcBorders>
            <w:shd w:val="clear" w:color="auto" w:fill="auto"/>
            <w:noWrap/>
            <w:hideMark/>
          </w:tcPr>
          <w:p w14:paraId="3331F151" w14:textId="0AE17A54" w:rsidR="00DC10C2" w:rsidRPr="00DC10C2" w:rsidRDefault="00DC10C2" w:rsidP="004A4674">
            <w:pPr>
              <w:spacing w:after="0" w:line="240" w:lineRule="auto"/>
              <w:jc w:val="center"/>
              <w:rPr>
                <w:rFonts w:ascii="GHEA Grapalat" w:hAnsi="GHEA Grapalat"/>
                <w:i/>
                <w:sz w:val="20"/>
                <w:szCs w:val="20"/>
              </w:rPr>
            </w:pPr>
          </w:p>
        </w:tc>
      </w:tr>
      <w:tr w:rsidR="00DC10C2" w:rsidRPr="00DA3F7C" w14:paraId="18510CF4" w14:textId="77777777" w:rsidTr="00B87AAD">
        <w:trPr>
          <w:trHeight w:val="270"/>
        </w:trPr>
        <w:tc>
          <w:tcPr>
            <w:tcW w:w="824" w:type="dxa"/>
            <w:tcBorders>
              <w:top w:val="single" w:sz="4" w:space="0" w:color="auto"/>
              <w:left w:val="single" w:sz="4" w:space="0" w:color="auto"/>
              <w:bottom w:val="single" w:sz="4" w:space="0" w:color="auto"/>
              <w:right w:val="single" w:sz="4" w:space="0" w:color="auto"/>
            </w:tcBorders>
            <w:shd w:val="clear" w:color="auto" w:fill="EEECE1" w:themeFill="background2"/>
            <w:vAlign w:val="center"/>
            <w:hideMark/>
          </w:tcPr>
          <w:p w14:paraId="3455CB06" w14:textId="77777777" w:rsidR="00DC10C2" w:rsidRPr="00DA3F7C" w:rsidRDefault="00DC10C2" w:rsidP="00857098">
            <w:pPr>
              <w:spacing w:after="0" w:line="240" w:lineRule="auto"/>
              <w:rPr>
                <w:rFonts w:cs="Arial"/>
                <w:b/>
                <w:bCs/>
                <w:sz w:val="18"/>
                <w:szCs w:val="18"/>
              </w:rPr>
            </w:pPr>
            <w:r w:rsidRPr="00DA3F7C">
              <w:rPr>
                <w:rFonts w:cs="Arial"/>
                <w:b/>
                <w:bCs/>
                <w:sz w:val="18"/>
                <w:szCs w:val="18"/>
              </w:rPr>
              <w:t>5</w:t>
            </w:r>
          </w:p>
        </w:tc>
        <w:tc>
          <w:tcPr>
            <w:tcW w:w="4950" w:type="dxa"/>
            <w:tcBorders>
              <w:top w:val="single" w:sz="4" w:space="0" w:color="auto"/>
              <w:left w:val="nil"/>
              <w:bottom w:val="single" w:sz="4" w:space="0" w:color="auto"/>
              <w:right w:val="single" w:sz="4" w:space="0" w:color="auto"/>
            </w:tcBorders>
            <w:shd w:val="clear" w:color="auto" w:fill="EEECE1" w:themeFill="background2"/>
            <w:vAlign w:val="center"/>
            <w:hideMark/>
          </w:tcPr>
          <w:p w14:paraId="5A5A82B0" w14:textId="167014F8" w:rsidR="00DC10C2" w:rsidRPr="00DA3F7C" w:rsidRDefault="00DC10C2" w:rsidP="0095501B">
            <w:pPr>
              <w:spacing w:after="0" w:line="240" w:lineRule="auto"/>
              <w:rPr>
                <w:rFonts w:cs="Arial"/>
                <w:b/>
                <w:bCs/>
                <w:sz w:val="18"/>
                <w:szCs w:val="18"/>
              </w:rPr>
            </w:pPr>
            <w:r w:rsidRPr="00DA3F7C">
              <w:rPr>
                <w:rFonts w:cs="Arial"/>
                <w:b/>
                <w:bCs/>
                <w:sz w:val="18"/>
                <w:szCs w:val="18"/>
              </w:rPr>
              <w:t>Consumption in the energy sector (for own needs)</w:t>
            </w:r>
          </w:p>
        </w:tc>
        <w:tc>
          <w:tcPr>
            <w:tcW w:w="1080" w:type="dxa"/>
            <w:tcBorders>
              <w:top w:val="single" w:sz="4" w:space="0" w:color="auto"/>
              <w:left w:val="nil"/>
              <w:bottom w:val="single" w:sz="4" w:space="0" w:color="auto"/>
              <w:right w:val="single" w:sz="4" w:space="0" w:color="auto"/>
            </w:tcBorders>
            <w:shd w:val="clear" w:color="auto" w:fill="EEECE1" w:themeFill="background2"/>
            <w:noWrap/>
            <w:hideMark/>
          </w:tcPr>
          <w:p w14:paraId="5D548E26" w14:textId="783CAC2A" w:rsidR="00DC10C2" w:rsidRPr="00DC10C2" w:rsidRDefault="00DC10C2" w:rsidP="004A4674">
            <w:pPr>
              <w:spacing w:after="0" w:line="240" w:lineRule="auto"/>
              <w:jc w:val="center"/>
              <w:rPr>
                <w:rFonts w:ascii="GHEA Grapalat" w:hAnsi="GHEA Grapalat" w:cs="Arial"/>
                <w:b/>
                <w:bCs/>
                <w:sz w:val="18"/>
                <w:szCs w:val="18"/>
              </w:rPr>
            </w:pPr>
            <w:r w:rsidRPr="00DC10C2">
              <w:rPr>
                <w:b/>
              </w:rPr>
              <w:t>-37.3</w:t>
            </w:r>
          </w:p>
        </w:tc>
        <w:tc>
          <w:tcPr>
            <w:tcW w:w="1080" w:type="dxa"/>
            <w:tcBorders>
              <w:top w:val="single" w:sz="4" w:space="0" w:color="auto"/>
              <w:left w:val="nil"/>
              <w:bottom w:val="single" w:sz="4" w:space="0" w:color="auto"/>
              <w:right w:val="single" w:sz="4" w:space="0" w:color="auto"/>
            </w:tcBorders>
            <w:shd w:val="clear" w:color="auto" w:fill="EEECE1" w:themeFill="background2"/>
            <w:noWrap/>
            <w:hideMark/>
          </w:tcPr>
          <w:p w14:paraId="0FDE3D72" w14:textId="63680E63" w:rsidR="00DC10C2" w:rsidRPr="00DC10C2" w:rsidRDefault="00DC10C2" w:rsidP="004A4674">
            <w:pPr>
              <w:spacing w:after="0" w:line="240" w:lineRule="auto"/>
              <w:jc w:val="center"/>
              <w:rPr>
                <w:rFonts w:ascii="GHEA Grapalat" w:hAnsi="GHEA Grapalat" w:cs="Arial"/>
                <w:b/>
                <w:bCs/>
                <w:sz w:val="18"/>
                <w:szCs w:val="18"/>
              </w:rPr>
            </w:pPr>
          </w:p>
        </w:tc>
        <w:tc>
          <w:tcPr>
            <w:tcW w:w="1080" w:type="dxa"/>
            <w:tcBorders>
              <w:top w:val="single" w:sz="4" w:space="0" w:color="auto"/>
              <w:left w:val="nil"/>
              <w:bottom w:val="single" w:sz="4" w:space="0" w:color="auto"/>
              <w:right w:val="single" w:sz="4" w:space="0" w:color="auto"/>
            </w:tcBorders>
            <w:shd w:val="clear" w:color="auto" w:fill="EEECE1" w:themeFill="background2"/>
            <w:noWrap/>
            <w:hideMark/>
          </w:tcPr>
          <w:p w14:paraId="5BE7F8A2" w14:textId="29FCD64A" w:rsidR="00DC10C2" w:rsidRPr="00DC10C2" w:rsidRDefault="00DC10C2" w:rsidP="004A4674">
            <w:pPr>
              <w:spacing w:after="0" w:line="240" w:lineRule="auto"/>
              <w:jc w:val="center"/>
              <w:rPr>
                <w:rFonts w:ascii="GHEA Grapalat" w:hAnsi="GHEA Grapalat" w:cs="Arial"/>
                <w:b/>
                <w:bCs/>
                <w:sz w:val="18"/>
                <w:szCs w:val="18"/>
              </w:rPr>
            </w:pPr>
          </w:p>
        </w:tc>
        <w:tc>
          <w:tcPr>
            <w:tcW w:w="1080" w:type="dxa"/>
            <w:tcBorders>
              <w:top w:val="single" w:sz="4" w:space="0" w:color="auto"/>
              <w:left w:val="nil"/>
              <w:bottom w:val="single" w:sz="4" w:space="0" w:color="auto"/>
              <w:right w:val="single" w:sz="4" w:space="0" w:color="auto"/>
            </w:tcBorders>
            <w:shd w:val="clear" w:color="auto" w:fill="EEECE1" w:themeFill="background2"/>
            <w:noWrap/>
            <w:hideMark/>
          </w:tcPr>
          <w:p w14:paraId="6D3A3DDC" w14:textId="54CC4AEF" w:rsidR="00DC10C2" w:rsidRPr="00DC10C2" w:rsidRDefault="00DC10C2" w:rsidP="004A4674">
            <w:pPr>
              <w:spacing w:after="0" w:line="240" w:lineRule="auto"/>
              <w:jc w:val="center"/>
              <w:rPr>
                <w:rFonts w:ascii="GHEA Grapalat" w:hAnsi="GHEA Grapalat" w:cs="Arial"/>
                <w:b/>
                <w:bCs/>
                <w:sz w:val="18"/>
                <w:szCs w:val="18"/>
              </w:rPr>
            </w:pPr>
            <w:r w:rsidRPr="00DC10C2">
              <w:rPr>
                <w:b/>
              </w:rPr>
              <w:t>-6.9</w:t>
            </w:r>
          </w:p>
        </w:tc>
        <w:tc>
          <w:tcPr>
            <w:tcW w:w="1080" w:type="dxa"/>
            <w:tcBorders>
              <w:top w:val="single" w:sz="4" w:space="0" w:color="auto"/>
              <w:left w:val="nil"/>
              <w:bottom w:val="single" w:sz="4" w:space="0" w:color="auto"/>
              <w:right w:val="single" w:sz="4" w:space="0" w:color="auto"/>
            </w:tcBorders>
            <w:shd w:val="clear" w:color="auto" w:fill="EEECE1" w:themeFill="background2"/>
            <w:noWrap/>
            <w:hideMark/>
          </w:tcPr>
          <w:p w14:paraId="6E64070C" w14:textId="2904F53C" w:rsidR="00DC10C2" w:rsidRPr="00DC10C2" w:rsidRDefault="00DC10C2" w:rsidP="004A4674">
            <w:pPr>
              <w:spacing w:after="0" w:line="240" w:lineRule="auto"/>
              <w:jc w:val="center"/>
              <w:rPr>
                <w:rFonts w:ascii="GHEA Grapalat" w:hAnsi="GHEA Grapalat" w:cs="Arial"/>
                <w:b/>
                <w:bCs/>
                <w:sz w:val="18"/>
                <w:szCs w:val="18"/>
              </w:rPr>
            </w:pPr>
          </w:p>
        </w:tc>
        <w:tc>
          <w:tcPr>
            <w:tcW w:w="1080" w:type="dxa"/>
            <w:tcBorders>
              <w:top w:val="single" w:sz="4" w:space="0" w:color="auto"/>
              <w:left w:val="nil"/>
              <w:bottom w:val="single" w:sz="4" w:space="0" w:color="auto"/>
              <w:right w:val="single" w:sz="4" w:space="0" w:color="auto"/>
            </w:tcBorders>
            <w:shd w:val="clear" w:color="auto" w:fill="EEECE1" w:themeFill="background2"/>
            <w:noWrap/>
            <w:hideMark/>
          </w:tcPr>
          <w:p w14:paraId="0E6F4761" w14:textId="3E40C30F" w:rsidR="00DC10C2" w:rsidRPr="00DC10C2" w:rsidRDefault="00DC10C2" w:rsidP="004A4674">
            <w:pPr>
              <w:spacing w:after="0" w:line="240" w:lineRule="auto"/>
              <w:jc w:val="center"/>
              <w:rPr>
                <w:rFonts w:ascii="GHEA Grapalat" w:hAnsi="GHEA Grapalat" w:cs="Arial"/>
                <w:b/>
                <w:bCs/>
                <w:sz w:val="18"/>
                <w:szCs w:val="18"/>
              </w:rPr>
            </w:pPr>
          </w:p>
        </w:tc>
        <w:tc>
          <w:tcPr>
            <w:tcW w:w="1080" w:type="dxa"/>
            <w:tcBorders>
              <w:top w:val="single" w:sz="4" w:space="0" w:color="auto"/>
              <w:left w:val="nil"/>
              <w:bottom w:val="single" w:sz="4" w:space="0" w:color="auto"/>
              <w:right w:val="single" w:sz="4" w:space="0" w:color="auto"/>
            </w:tcBorders>
            <w:shd w:val="clear" w:color="auto" w:fill="EEECE1" w:themeFill="background2"/>
            <w:noWrap/>
            <w:hideMark/>
          </w:tcPr>
          <w:p w14:paraId="5E121CFE" w14:textId="50B69756" w:rsidR="00DC10C2" w:rsidRPr="00DC10C2" w:rsidRDefault="00DC10C2" w:rsidP="004A4674">
            <w:pPr>
              <w:spacing w:after="0" w:line="240" w:lineRule="auto"/>
              <w:jc w:val="center"/>
              <w:rPr>
                <w:rFonts w:ascii="GHEA Grapalat" w:hAnsi="GHEA Grapalat" w:cs="Arial"/>
                <w:b/>
                <w:bCs/>
                <w:sz w:val="18"/>
                <w:szCs w:val="18"/>
              </w:rPr>
            </w:pPr>
            <w:r w:rsidRPr="00DC10C2">
              <w:rPr>
                <w:b/>
              </w:rPr>
              <w:t>0.0</w:t>
            </w:r>
          </w:p>
        </w:tc>
        <w:tc>
          <w:tcPr>
            <w:tcW w:w="1080" w:type="dxa"/>
            <w:tcBorders>
              <w:top w:val="single" w:sz="4" w:space="0" w:color="auto"/>
              <w:left w:val="nil"/>
              <w:bottom w:val="single" w:sz="4" w:space="0" w:color="auto"/>
              <w:right w:val="single" w:sz="4" w:space="0" w:color="auto"/>
            </w:tcBorders>
            <w:shd w:val="clear" w:color="auto" w:fill="EEECE1" w:themeFill="background2"/>
            <w:noWrap/>
            <w:hideMark/>
          </w:tcPr>
          <w:p w14:paraId="77EF246C" w14:textId="1C7741FC" w:rsidR="00DC10C2" w:rsidRPr="00DC10C2" w:rsidRDefault="00DC10C2" w:rsidP="004A4674">
            <w:pPr>
              <w:spacing w:after="0" w:line="240" w:lineRule="auto"/>
              <w:jc w:val="center"/>
              <w:rPr>
                <w:rFonts w:ascii="GHEA Grapalat" w:hAnsi="GHEA Grapalat" w:cs="Arial"/>
                <w:b/>
                <w:bCs/>
                <w:sz w:val="18"/>
                <w:szCs w:val="18"/>
              </w:rPr>
            </w:pPr>
            <w:r w:rsidRPr="00DC10C2">
              <w:rPr>
                <w:b/>
              </w:rPr>
              <w:t>-30.4</w:t>
            </w:r>
          </w:p>
        </w:tc>
      </w:tr>
      <w:tr w:rsidR="00DC10C2" w:rsidRPr="00DA3F7C" w14:paraId="01DDECE7" w14:textId="77777777" w:rsidTr="00B87AAD">
        <w:trPr>
          <w:trHeight w:val="270"/>
        </w:trPr>
        <w:tc>
          <w:tcPr>
            <w:tcW w:w="824" w:type="dxa"/>
            <w:tcBorders>
              <w:top w:val="nil"/>
              <w:left w:val="single" w:sz="4" w:space="0" w:color="auto"/>
              <w:bottom w:val="nil"/>
              <w:right w:val="single" w:sz="4" w:space="0" w:color="auto"/>
            </w:tcBorders>
            <w:shd w:val="clear" w:color="auto" w:fill="auto"/>
            <w:vAlign w:val="center"/>
            <w:hideMark/>
          </w:tcPr>
          <w:p w14:paraId="786AB04C" w14:textId="77777777" w:rsidR="00DC10C2" w:rsidRPr="00DA3F7C" w:rsidRDefault="00DC10C2" w:rsidP="00626FA2">
            <w:pPr>
              <w:spacing w:after="0" w:line="240" w:lineRule="auto"/>
              <w:rPr>
                <w:i/>
                <w:sz w:val="16"/>
                <w:szCs w:val="16"/>
              </w:rPr>
            </w:pPr>
            <w:r w:rsidRPr="00DA3F7C">
              <w:rPr>
                <w:i/>
                <w:sz w:val="16"/>
                <w:szCs w:val="16"/>
              </w:rPr>
              <w:t>5.1</w:t>
            </w:r>
          </w:p>
        </w:tc>
        <w:tc>
          <w:tcPr>
            <w:tcW w:w="4950" w:type="dxa"/>
            <w:tcBorders>
              <w:top w:val="nil"/>
              <w:left w:val="nil"/>
              <w:bottom w:val="nil"/>
              <w:right w:val="single" w:sz="4" w:space="0" w:color="auto"/>
            </w:tcBorders>
            <w:shd w:val="clear" w:color="auto" w:fill="auto"/>
            <w:hideMark/>
          </w:tcPr>
          <w:p w14:paraId="2FFA54A3" w14:textId="219C8E58" w:rsidR="00DC10C2" w:rsidRPr="00DC10C2" w:rsidRDefault="00DC10C2" w:rsidP="00626FA2">
            <w:pPr>
              <w:spacing w:after="0" w:line="240" w:lineRule="auto"/>
              <w:rPr>
                <w:i/>
                <w:sz w:val="20"/>
                <w:szCs w:val="20"/>
              </w:rPr>
            </w:pPr>
            <w:r w:rsidRPr="00DC10C2">
              <w:rPr>
                <w:rFonts w:cs="Times New Roman"/>
                <w:i/>
                <w:sz w:val="20"/>
                <w:szCs w:val="20"/>
              </w:rPr>
              <w:t>Nuclear power stations</w:t>
            </w:r>
          </w:p>
        </w:tc>
        <w:tc>
          <w:tcPr>
            <w:tcW w:w="1080" w:type="dxa"/>
            <w:tcBorders>
              <w:top w:val="nil"/>
              <w:left w:val="nil"/>
              <w:bottom w:val="nil"/>
              <w:right w:val="single" w:sz="4" w:space="0" w:color="auto"/>
            </w:tcBorders>
            <w:shd w:val="clear" w:color="auto" w:fill="auto"/>
            <w:noWrap/>
            <w:hideMark/>
          </w:tcPr>
          <w:p w14:paraId="318DC2F6" w14:textId="5D3BE0E5" w:rsidR="00DC10C2" w:rsidRPr="00DC10C2" w:rsidRDefault="00DC10C2" w:rsidP="00626FA2">
            <w:pPr>
              <w:spacing w:after="0" w:line="240" w:lineRule="auto"/>
              <w:jc w:val="center"/>
              <w:rPr>
                <w:rFonts w:ascii="GHEA Grapalat" w:hAnsi="GHEA Grapalat"/>
                <w:i/>
                <w:sz w:val="20"/>
                <w:szCs w:val="20"/>
              </w:rPr>
            </w:pPr>
            <w:r w:rsidRPr="00DC10C2">
              <w:rPr>
                <w:i/>
                <w:sz w:val="20"/>
                <w:szCs w:val="20"/>
              </w:rPr>
              <w:t>-17.9</w:t>
            </w:r>
          </w:p>
        </w:tc>
        <w:tc>
          <w:tcPr>
            <w:tcW w:w="1080" w:type="dxa"/>
            <w:tcBorders>
              <w:top w:val="nil"/>
              <w:left w:val="nil"/>
              <w:bottom w:val="nil"/>
              <w:right w:val="single" w:sz="4" w:space="0" w:color="auto"/>
            </w:tcBorders>
            <w:shd w:val="clear" w:color="auto" w:fill="auto"/>
            <w:noWrap/>
            <w:hideMark/>
          </w:tcPr>
          <w:p w14:paraId="267D37BA" w14:textId="72F9B5EC" w:rsidR="00DC10C2" w:rsidRPr="00DC10C2" w:rsidRDefault="00DC10C2" w:rsidP="00626FA2">
            <w:pPr>
              <w:spacing w:after="0" w:line="240" w:lineRule="auto"/>
              <w:jc w:val="center"/>
              <w:rPr>
                <w:rFonts w:ascii="GHEA Grapalat" w:hAnsi="GHEA Grapalat"/>
                <w:i/>
                <w:sz w:val="20"/>
                <w:szCs w:val="20"/>
              </w:rPr>
            </w:pPr>
          </w:p>
        </w:tc>
        <w:tc>
          <w:tcPr>
            <w:tcW w:w="1080" w:type="dxa"/>
            <w:tcBorders>
              <w:top w:val="nil"/>
              <w:left w:val="nil"/>
              <w:bottom w:val="nil"/>
              <w:right w:val="single" w:sz="4" w:space="0" w:color="auto"/>
            </w:tcBorders>
            <w:shd w:val="clear" w:color="auto" w:fill="auto"/>
            <w:noWrap/>
            <w:hideMark/>
          </w:tcPr>
          <w:p w14:paraId="2CCFA4AD" w14:textId="70C50529" w:rsidR="00DC10C2" w:rsidRPr="00DC10C2" w:rsidRDefault="00DC10C2" w:rsidP="00626FA2">
            <w:pPr>
              <w:spacing w:after="0" w:line="240" w:lineRule="auto"/>
              <w:jc w:val="center"/>
              <w:rPr>
                <w:rFonts w:ascii="GHEA Grapalat" w:hAnsi="GHEA Grapalat"/>
                <w:i/>
                <w:sz w:val="20"/>
                <w:szCs w:val="20"/>
              </w:rPr>
            </w:pPr>
          </w:p>
        </w:tc>
        <w:tc>
          <w:tcPr>
            <w:tcW w:w="1080" w:type="dxa"/>
            <w:tcBorders>
              <w:top w:val="nil"/>
              <w:left w:val="nil"/>
              <w:bottom w:val="nil"/>
              <w:right w:val="single" w:sz="4" w:space="0" w:color="auto"/>
            </w:tcBorders>
            <w:shd w:val="clear" w:color="auto" w:fill="auto"/>
            <w:noWrap/>
            <w:hideMark/>
          </w:tcPr>
          <w:p w14:paraId="34ED4CFA" w14:textId="5163DB6C" w:rsidR="00DC10C2" w:rsidRPr="00DC10C2" w:rsidRDefault="00DC10C2" w:rsidP="00626FA2">
            <w:pPr>
              <w:spacing w:after="0" w:line="240" w:lineRule="auto"/>
              <w:jc w:val="center"/>
              <w:rPr>
                <w:rFonts w:ascii="GHEA Grapalat" w:hAnsi="GHEA Grapalat"/>
                <w:i/>
                <w:sz w:val="20"/>
                <w:szCs w:val="20"/>
              </w:rPr>
            </w:pPr>
          </w:p>
        </w:tc>
        <w:tc>
          <w:tcPr>
            <w:tcW w:w="1080" w:type="dxa"/>
            <w:tcBorders>
              <w:top w:val="nil"/>
              <w:left w:val="nil"/>
              <w:bottom w:val="nil"/>
              <w:right w:val="single" w:sz="4" w:space="0" w:color="auto"/>
            </w:tcBorders>
            <w:shd w:val="clear" w:color="auto" w:fill="auto"/>
            <w:noWrap/>
            <w:hideMark/>
          </w:tcPr>
          <w:p w14:paraId="0EAEDB48" w14:textId="7EE59CDE" w:rsidR="00DC10C2" w:rsidRPr="00DC10C2" w:rsidRDefault="00DC10C2" w:rsidP="00626FA2">
            <w:pPr>
              <w:spacing w:after="0" w:line="240" w:lineRule="auto"/>
              <w:jc w:val="center"/>
              <w:rPr>
                <w:rFonts w:ascii="GHEA Grapalat" w:hAnsi="GHEA Grapalat"/>
                <w:i/>
                <w:sz w:val="20"/>
                <w:szCs w:val="20"/>
              </w:rPr>
            </w:pPr>
          </w:p>
        </w:tc>
        <w:tc>
          <w:tcPr>
            <w:tcW w:w="1080" w:type="dxa"/>
            <w:tcBorders>
              <w:top w:val="nil"/>
              <w:left w:val="nil"/>
              <w:bottom w:val="nil"/>
              <w:right w:val="single" w:sz="4" w:space="0" w:color="auto"/>
            </w:tcBorders>
            <w:shd w:val="clear" w:color="auto" w:fill="auto"/>
            <w:noWrap/>
            <w:hideMark/>
          </w:tcPr>
          <w:p w14:paraId="651EFF11" w14:textId="49BFDA4C" w:rsidR="00DC10C2" w:rsidRPr="00DC10C2" w:rsidRDefault="00DC10C2" w:rsidP="00626FA2">
            <w:pPr>
              <w:spacing w:after="0" w:line="240" w:lineRule="auto"/>
              <w:jc w:val="center"/>
              <w:rPr>
                <w:rFonts w:ascii="GHEA Grapalat" w:hAnsi="GHEA Grapalat"/>
                <w:i/>
                <w:sz w:val="20"/>
                <w:szCs w:val="20"/>
              </w:rPr>
            </w:pPr>
          </w:p>
        </w:tc>
        <w:tc>
          <w:tcPr>
            <w:tcW w:w="1080" w:type="dxa"/>
            <w:tcBorders>
              <w:top w:val="nil"/>
              <w:left w:val="nil"/>
              <w:bottom w:val="nil"/>
              <w:right w:val="single" w:sz="4" w:space="0" w:color="auto"/>
            </w:tcBorders>
            <w:shd w:val="clear" w:color="auto" w:fill="auto"/>
            <w:noWrap/>
            <w:hideMark/>
          </w:tcPr>
          <w:p w14:paraId="712C2BEE" w14:textId="602673F1" w:rsidR="00DC10C2" w:rsidRPr="00DC10C2" w:rsidRDefault="00DC10C2" w:rsidP="00626FA2">
            <w:pPr>
              <w:spacing w:after="0" w:line="240" w:lineRule="auto"/>
              <w:jc w:val="center"/>
              <w:rPr>
                <w:rFonts w:ascii="GHEA Grapalat" w:hAnsi="GHEA Grapalat"/>
                <w:i/>
                <w:sz w:val="20"/>
                <w:szCs w:val="20"/>
              </w:rPr>
            </w:pPr>
          </w:p>
        </w:tc>
        <w:tc>
          <w:tcPr>
            <w:tcW w:w="1080" w:type="dxa"/>
            <w:tcBorders>
              <w:top w:val="nil"/>
              <w:left w:val="nil"/>
              <w:bottom w:val="nil"/>
              <w:right w:val="single" w:sz="4" w:space="0" w:color="auto"/>
            </w:tcBorders>
            <w:shd w:val="clear" w:color="auto" w:fill="auto"/>
            <w:noWrap/>
            <w:hideMark/>
          </w:tcPr>
          <w:p w14:paraId="469E33DC" w14:textId="04FB17D0" w:rsidR="00DC10C2" w:rsidRPr="00DC10C2" w:rsidRDefault="00DC10C2" w:rsidP="00626FA2">
            <w:pPr>
              <w:spacing w:after="0" w:line="240" w:lineRule="auto"/>
              <w:jc w:val="center"/>
              <w:rPr>
                <w:rFonts w:ascii="GHEA Grapalat" w:hAnsi="GHEA Grapalat"/>
                <w:i/>
                <w:sz w:val="20"/>
                <w:szCs w:val="20"/>
              </w:rPr>
            </w:pPr>
            <w:r w:rsidRPr="00DC10C2">
              <w:rPr>
                <w:i/>
                <w:sz w:val="20"/>
                <w:szCs w:val="20"/>
              </w:rPr>
              <w:t>-17.9</w:t>
            </w:r>
          </w:p>
        </w:tc>
      </w:tr>
      <w:tr w:rsidR="00DC10C2" w:rsidRPr="00DA3F7C" w14:paraId="1342FBB9" w14:textId="77777777" w:rsidTr="00B87AAD">
        <w:trPr>
          <w:trHeight w:val="270"/>
        </w:trPr>
        <w:tc>
          <w:tcPr>
            <w:tcW w:w="824" w:type="dxa"/>
            <w:tcBorders>
              <w:top w:val="nil"/>
              <w:left w:val="single" w:sz="4" w:space="0" w:color="auto"/>
              <w:bottom w:val="nil"/>
              <w:right w:val="single" w:sz="4" w:space="0" w:color="auto"/>
            </w:tcBorders>
            <w:shd w:val="clear" w:color="auto" w:fill="auto"/>
            <w:vAlign w:val="center"/>
            <w:hideMark/>
          </w:tcPr>
          <w:p w14:paraId="39D61DE1" w14:textId="77777777" w:rsidR="00DC10C2" w:rsidRPr="00DA3F7C" w:rsidRDefault="00DC10C2" w:rsidP="00626FA2">
            <w:pPr>
              <w:spacing w:after="0" w:line="240" w:lineRule="auto"/>
              <w:rPr>
                <w:i/>
                <w:sz w:val="16"/>
                <w:szCs w:val="16"/>
              </w:rPr>
            </w:pPr>
            <w:r w:rsidRPr="00DA3F7C">
              <w:rPr>
                <w:i/>
                <w:sz w:val="16"/>
                <w:szCs w:val="16"/>
              </w:rPr>
              <w:t>5.2</w:t>
            </w:r>
          </w:p>
        </w:tc>
        <w:tc>
          <w:tcPr>
            <w:tcW w:w="4950" w:type="dxa"/>
            <w:tcBorders>
              <w:top w:val="nil"/>
              <w:left w:val="nil"/>
              <w:bottom w:val="nil"/>
              <w:right w:val="single" w:sz="4" w:space="0" w:color="auto"/>
            </w:tcBorders>
            <w:shd w:val="clear" w:color="auto" w:fill="auto"/>
            <w:hideMark/>
          </w:tcPr>
          <w:p w14:paraId="664510E9" w14:textId="0045ADCA" w:rsidR="00DC10C2" w:rsidRPr="00DC10C2" w:rsidRDefault="00DC10C2" w:rsidP="0095501B">
            <w:pPr>
              <w:spacing w:after="0" w:line="240" w:lineRule="auto"/>
              <w:rPr>
                <w:i/>
                <w:sz w:val="20"/>
                <w:szCs w:val="20"/>
              </w:rPr>
            </w:pPr>
            <w:r w:rsidRPr="00DC10C2">
              <w:rPr>
                <w:rFonts w:cs="Times New Roman"/>
                <w:i/>
                <w:sz w:val="20"/>
                <w:szCs w:val="20"/>
              </w:rPr>
              <w:t>Termal power stations</w:t>
            </w:r>
          </w:p>
        </w:tc>
        <w:tc>
          <w:tcPr>
            <w:tcW w:w="1080" w:type="dxa"/>
            <w:tcBorders>
              <w:top w:val="nil"/>
              <w:left w:val="nil"/>
              <w:bottom w:val="nil"/>
              <w:right w:val="single" w:sz="4" w:space="0" w:color="auto"/>
            </w:tcBorders>
            <w:shd w:val="clear" w:color="auto" w:fill="auto"/>
            <w:noWrap/>
            <w:hideMark/>
          </w:tcPr>
          <w:p w14:paraId="02A6B921" w14:textId="7071B535" w:rsidR="00DC10C2" w:rsidRPr="00DC10C2" w:rsidRDefault="00DC10C2" w:rsidP="00626FA2">
            <w:pPr>
              <w:spacing w:after="0" w:line="240" w:lineRule="auto"/>
              <w:jc w:val="center"/>
              <w:rPr>
                <w:rFonts w:ascii="GHEA Grapalat" w:hAnsi="GHEA Grapalat"/>
                <w:i/>
                <w:sz w:val="20"/>
                <w:szCs w:val="20"/>
              </w:rPr>
            </w:pPr>
            <w:r w:rsidRPr="00DC10C2">
              <w:rPr>
                <w:i/>
                <w:sz w:val="20"/>
                <w:szCs w:val="20"/>
              </w:rPr>
              <w:t>-9.6</w:t>
            </w:r>
          </w:p>
        </w:tc>
        <w:tc>
          <w:tcPr>
            <w:tcW w:w="1080" w:type="dxa"/>
            <w:tcBorders>
              <w:top w:val="nil"/>
              <w:left w:val="nil"/>
              <w:bottom w:val="nil"/>
              <w:right w:val="single" w:sz="4" w:space="0" w:color="auto"/>
            </w:tcBorders>
            <w:shd w:val="clear" w:color="auto" w:fill="auto"/>
            <w:noWrap/>
            <w:hideMark/>
          </w:tcPr>
          <w:p w14:paraId="5118CB7A" w14:textId="05EB44DC" w:rsidR="00DC10C2" w:rsidRPr="00DC10C2" w:rsidRDefault="00DC10C2" w:rsidP="00626FA2">
            <w:pPr>
              <w:spacing w:after="0" w:line="240" w:lineRule="auto"/>
              <w:jc w:val="center"/>
              <w:rPr>
                <w:rFonts w:ascii="GHEA Grapalat" w:hAnsi="GHEA Grapalat"/>
                <w:i/>
                <w:sz w:val="20"/>
                <w:szCs w:val="20"/>
              </w:rPr>
            </w:pPr>
          </w:p>
        </w:tc>
        <w:tc>
          <w:tcPr>
            <w:tcW w:w="1080" w:type="dxa"/>
            <w:tcBorders>
              <w:top w:val="nil"/>
              <w:left w:val="nil"/>
              <w:bottom w:val="nil"/>
              <w:right w:val="single" w:sz="4" w:space="0" w:color="auto"/>
            </w:tcBorders>
            <w:shd w:val="clear" w:color="auto" w:fill="auto"/>
            <w:noWrap/>
            <w:hideMark/>
          </w:tcPr>
          <w:p w14:paraId="3F42F2C5" w14:textId="2DBD63BF" w:rsidR="00DC10C2" w:rsidRPr="00DC10C2" w:rsidRDefault="00DC10C2" w:rsidP="00626FA2">
            <w:pPr>
              <w:spacing w:after="0" w:line="240" w:lineRule="auto"/>
              <w:jc w:val="center"/>
              <w:rPr>
                <w:rFonts w:ascii="GHEA Grapalat" w:hAnsi="GHEA Grapalat"/>
                <w:i/>
                <w:sz w:val="20"/>
                <w:szCs w:val="20"/>
              </w:rPr>
            </w:pPr>
          </w:p>
        </w:tc>
        <w:tc>
          <w:tcPr>
            <w:tcW w:w="1080" w:type="dxa"/>
            <w:tcBorders>
              <w:top w:val="nil"/>
              <w:left w:val="nil"/>
              <w:bottom w:val="nil"/>
              <w:right w:val="single" w:sz="4" w:space="0" w:color="auto"/>
            </w:tcBorders>
            <w:shd w:val="clear" w:color="auto" w:fill="auto"/>
            <w:noWrap/>
            <w:hideMark/>
          </w:tcPr>
          <w:p w14:paraId="06684C2E" w14:textId="55A8563A" w:rsidR="00DC10C2" w:rsidRPr="00DC10C2" w:rsidRDefault="00DC10C2" w:rsidP="00626FA2">
            <w:pPr>
              <w:spacing w:after="0" w:line="240" w:lineRule="auto"/>
              <w:jc w:val="center"/>
              <w:rPr>
                <w:rFonts w:ascii="GHEA Grapalat" w:hAnsi="GHEA Grapalat"/>
                <w:i/>
                <w:sz w:val="20"/>
                <w:szCs w:val="20"/>
              </w:rPr>
            </w:pPr>
          </w:p>
        </w:tc>
        <w:tc>
          <w:tcPr>
            <w:tcW w:w="1080" w:type="dxa"/>
            <w:tcBorders>
              <w:top w:val="nil"/>
              <w:left w:val="nil"/>
              <w:bottom w:val="nil"/>
              <w:right w:val="single" w:sz="4" w:space="0" w:color="auto"/>
            </w:tcBorders>
            <w:shd w:val="clear" w:color="auto" w:fill="auto"/>
            <w:noWrap/>
            <w:hideMark/>
          </w:tcPr>
          <w:p w14:paraId="6A3F47AA" w14:textId="3600BF9F" w:rsidR="00DC10C2" w:rsidRPr="00DC10C2" w:rsidRDefault="00DC10C2" w:rsidP="00626FA2">
            <w:pPr>
              <w:spacing w:after="0" w:line="240" w:lineRule="auto"/>
              <w:jc w:val="center"/>
              <w:rPr>
                <w:rFonts w:ascii="GHEA Grapalat" w:hAnsi="GHEA Grapalat"/>
                <w:i/>
                <w:sz w:val="20"/>
                <w:szCs w:val="20"/>
              </w:rPr>
            </w:pPr>
          </w:p>
        </w:tc>
        <w:tc>
          <w:tcPr>
            <w:tcW w:w="1080" w:type="dxa"/>
            <w:tcBorders>
              <w:top w:val="nil"/>
              <w:left w:val="nil"/>
              <w:bottom w:val="nil"/>
              <w:right w:val="single" w:sz="4" w:space="0" w:color="auto"/>
            </w:tcBorders>
            <w:shd w:val="clear" w:color="auto" w:fill="auto"/>
            <w:noWrap/>
            <w:hideMark/>
          </w:tcPr>
          <w:p w14:paraId="18AD457D" w14:textId="55C3F45A" w:rsidR="00DC10C2" w:rsidRPr="00DC10C2" w:rsidRDefault="00DC10C2" w:rsidP="00626FA2">
            <w:pPr>
              <w:spacing w:after="0" w:line="240" w:lineRule="auto"/>
              <w:jc w:val="center"/>
              <w:rPr>
                <w:rFonts w:ascii="GHEA Grapalat" w:hAnsi="GHEA Grapalat"/>
                <w:i/>
                <w:sz w:val="20"/>
                <w:szCs w:val="20"/>
              </w:rPr>
            </w:pPr>
          </w:p>
        </w:tc>
        <w:tc>
          <w:tcPr>
            <w:tcW w:w="1080" w:type="dxa"/>
            <w:tcBorders>
              <w:top w:val="nil"/>
              <w:left w:val="nil"/>
              <w:bottom w:val="nil"/>
              <w:right w:val="single" w:sz="4" w:space="0" w:color="auto"/>
            </w:tcBorders>
            <w:shd w:val="clear" w:color="auto" w:fill="auto"/>
            <w:noWrap/>
            <w:hideMark/>
          </w:tcPr>
          <w:p w14:paraId="4A4F8222" w14:textId="5043540C" w:rsidR="00DC10C2" w:rsidRPr="00DC10C2" w:rsidRDefault="00DC10C2" w:rsidP="00626FA2">
            <w:pPr>
              <w:spacing w:after="0" w:line="240" w:lineRule="auto"/>
              <w:jc w:val="center"/>
              <w:rPr>
                <w:rFonts w:ascii="GHEA Grapalat" w:hAnsi="GHEA Grapalat"/>
                <w:i/>
                <w:sz w:val="20"/>
                <w:szCs w:val="20"/>
              </w:rPr>
            </w:pPr>
            <w:r w:rsidRPr="00DC10C2">
              <w:rPr>
                <w:i/>
                <w:sz w:val="20"/>
                <w:szCs w:val="20"/>
              </w:rPr>
              <w:t>0.0</w:t>
            </w:r>
          </w:p>
        </w:tc>
        <w:tc>
          <w:tcPr>
            <w:tcW w:w="1080" w:type="dxa"/>
            <w:tcBorders>
              <w:top w:val="nil"/>
              <w:left w:val="nil"/>
              <w:bottom w:val="nil"/>
              <w:right w:val="single" w:sz="4" w:space="0" w:color="auto"/>
            </w:tcBorders>
            <w:shd w:val="clear" w:color="auto" w:fill="auto"/>
            <w:noWrap/>
            <w:hideMark/>
          </w:tcPr>
          <w:p w14:paraId="67403541" w14:textId="01DD58DA" w:rsidR="00DC10C2" w:rsidRPr="00DC10C2" w:rsidRDefault="00DC10C2" w:rsidP="00626FA2">
            <w:pPr>
              <w:spacing w:after="0" w:line="240" w:lineRule="auto"/>
              <w:jc w:val="center"/>
              <w:rPr>
                <w:rFonts w:ascii="GHEA Grapalat" w:hAnsi="GHEA Grapalat"/>
                <w:i/>
                <w:sz w:val="20"/>
                <w:szCs w:val="20"/>
              </w:rPr>
            </w:pPr>
            <w:r w:rsidRPr="00DC10C2">
              <w:rPr>
                <w:i/>
                <w:sz w:val="20"/>
                <w:szCs w:val="20"/>
              </w:rPr>
              <w:t>-9.5</w:t>
            </w:r>
          </w:p>
        </w:tc>
      </w:tr>
      <w:tr w:rsidR="00DC10C2" w:rsidRPr="00DA3F7C" w14:paraId="75A42CE1" w14:textId="77777777" w:rsidTr="00B87AAD">
        <w:trPr>
          <w:trHeight w:val="270"/>
        </w:trPr>
        <w:tc>
          <w:tcPr>
            <w:tcW w:w="824" w:type="dxa"/>
            <w:tcBorders>
              <w:top w:val="nil"/>
              <w:left w:val="single" w:sz="4" w:space="0" w:color="auto"/>
              <w:bottom w:val="nil"/>
              <w:right w:val="single" w:sz="4" w:space="0" w:color="auto"/>
            </w:tcBorders>
            <w:shd w:val="clear" w:color="auto" w:fill="auto"/>
            <w:vAlign w:val="center"/>
            <w:hideMark/>
          </w:tcPr>
          <w:p w14:paraId="0BBFA820" w14:textId="77777777" w:rsidR="00DC10C2" w:rsidRPr="00DA3F7C" w:rsidRDefault="00DC10C2" w:rsidP="00626FA2">
            <w:pPr>
              <w:spacing w:after="0" w:line="240" w:lineRule="auto"/>
              <w:rPr>
                <w:i/>
                <w:sz w:val="16"/>
                <w:szCs w:val="16"/>
              </w:rPr>
            </w:pPr>
            <w:r w:rsidRPr="00DA3F7C">
              <w:rPr>
                <w:i/>
                <w:sz w:val="16"/>
                <w:szCs w:val="16"/>
              </w:rPr>
              <w:t>5.3</w:t>
            </w:r>
          </w:p>
        </w:tc>
        <w:tc>
          <w:tcPr>
            <w:tcW w:w="4950" w:type="dxa"/>
            <w:tcBorders>
              <w:top w:val="nil"/>
              <w:left w:val="nil"/>
              <w:bottom w:val="nil"/>
              <w:right w:val="single" w:sz="4" w:space="0" w:color="auto"/>
            </w:tcBorders>
            <w:shd w:val="clear" w:color="auto" w:fill="auto"/>
            <w:hideMark/>
          </w:tcPr>
          <w:p w14:paraId="52A184C7" w14:textId="308AD42C" w:rsidR="00DC10C2" w:rsidRPr="00DC10C2" w:rsidRDefault="00DC10C2" w:rsidP="00626FA2">
            <w:pPr>
              <w:spacing w:after="0" w:line="240" w:lineRule="auto"/>
              <w:rPr>
                <w:i/>
                <w:sz w:val="20"/>
                <w:szCs w:val="20"/>
              </w:rPr>
            </w:pPr>
            <w:r w:rsidRPr="00DC10C2">
              <w:rPr>
                <w:rFonts w:cs="Times New Roman"/>
                <w:i/>
                <w:sz w:val="20"/>
                <w:szCs w:val="20"/>
              </w:rPr>
              <w:t>Hydro power stations</w:t>
            </w:r>
          </w:p>
        </w:tc>
        <w:tc>
          <w:tcPr>
            <w:tcW w:w="1080" w:type="dxa"/>
            <w:tcBorders>
              <w:top w:val="nil"/>
              <w:left w:val="nil"/>
              <w:bottom w:val="nil"/>
              <w:right w:val="single" w:sz="4" w:space="0" w:color="auto"/>
            </w:tcBorders>
            <w:shd w:val="clear" w:color="auto" w:fill="auto"/>
            <w:noWrap/>
            <w:hideMark/>
          </w:tcPr>
          <w:p w14:paraId="196FA621" w14:textId="3C9D5596" w:rsidR="00DC10C2" w:rsidRPr="00DC10C2" w:rsidRDefault="00DC10C2" w:rsidP="00626FA2">
            <w:pPr>
              <w:spacing w:after="0" w:line="240" w:lineRule="auto"/>
              <w:jc w:val="center"/>
              <w:rPr>
                <w:rFonts w:ascii="GHEA Grapalat" w:hAnsi="GHEA Grapalat"/>
                <w:i/>
                <w:sz w:val="20"/>
                <w:szCs w:val="20"/>
              </w:rPr>
            </w:pPr>
            <w:r w:rsidRPr="00DC10C2">
              <w:rPr>
                <w:i/>
                <w:sz w:val="20"/>
                <w:szCs w:val="20"/>
              </w:rPr>
              <w:t>-3.0</w:t>
            </w:r>
          </w:p>
        </w:tc>
        <w:tc>
          <w:tcPr>
            <w:tcW w:w="1080" w:type="dxa"/>
            <w:tcBorders>
              <w:top w:val="nil"/>
              <w:left w:val="nil"/>
              <w:bottom w:val="nil"/>
              <w:right w:val="single" w:sz="4" w:space="0" w:color="auto"/>
            </w:tcBorders>
            <w:shd w:val="clear" w:color="auto" w:fill="auto"/>
            <w:noWrap/>
            <w:hideMark/>
          </w:tcPr>
          <w:p w14:paraId="6B44FFAD" w14:textId="545BB83B" w:rsidR="00DC10C2" w:rsidRPr="00DC10C2" w:rsidRDefault="00DC10C2" w:rsidP="00626FA2">
            <w:pPr>
              <w:spacing w:after="0" w:line="240" w:lineRule="auto"/>
              <w:jc w:val="center"/>
              <w:rPr>
                <w:rFonts w:ascii="GHEA Grapalat" w:hAnsi="GHEA Grapalat"/>
                <w:i/>
                <w:sz w:val="20"/>
                <w:szCs w:val="20"/>
              </w:rPr>
            </w:pPr>
          </w:p>
        </w:tc>
        <w:tc>
          <w:tcPr>
            <w:tcW w:w="1080" w:type="dxa"/>
            <w:tcBorders>
              <w:top w:val="nil"/>
              <w:left w:val="nil"/>
              <w:bottom w:val="nil"/>
              <w:right w:val="single" w:sz="4" w:space="0" w:color="auto"/>
            </w:tcBorders>
            <w:shd w:val="clear" w:color="auto" w:fill="auto"/>
            <w:noWrap/>
            <w:hideMark/>
          </w:tcPr>
          <w:p w14:paraId="511178D2" w14:textId="5DB792DD" w:rsidR="00DC10C2" w:rsidRPr="00DC10C2" w:rsidRDefault="00DC10C2" w:rsidP="00626FA2">
            <w:pPr>
              <w:spacing w:after="0" w:line="240" w:lineRule="auto"/>
              <w:jc w:val="center"/>
              <w:rPr>
                <w:rFonts w:ascii="GHEA Grapalat" w:hAnsi="GHEA Grapalat"/>
                <w:i/>
                <w:sz w:val="20"/>
                <w:szCs w:val="20"/>
              </w:rPr>
            </w:pPr>
          </w:p>
        </w:tc>
        <w:tc>
          <w:tcPr>
            <w:tcW w:w="1080" w:type="dxa"/>
            <w:tcBorders>
              <w:top w:val="nil"/>
              <w:left w:val="nil"/>
              <w:bottom w:val="nil"/>
              <w:right w:val="single" w:sz="4" w:space="0" w:color="auto"/>
            </w:tcBorders>
            <w:shd w:val="clear" w:color="auto" w:fill="auto"/>
            <w:noWrap/>
            <w:hideMark/>
          </w:tcPr>
          <w:p w14:paraId="2654FC90" w14:textId="668A038C" w:rsidR="00DC10C2" w:rsidRPr="00DC10C2" w:rsidRDefault="00DC10C2" w:rsidP="00626FA2">
            <w:pPr>
              <w:spacing w:after="0" w:line="240" w:lineRule="auto"/>
              <w:jc w:val="center"/>
              <w:rPr>
                <w:rFonts w:ascii="GHEA Grapalat" w:hAnsi="GHEA Grapalat"/>
                <w:i/>
                <w:sz w:val="20"/>
                <w:szCs w:val="20"/>
              </w:rPr>
            </w:pPr>
          </w:p>
        </w:tc>
        <w:tc>
          <w:tcPr>
            <w:tcW w:w="1080" w:type="dxa"/>
            <w:tcBorders>
              <w:top w:val="nil"/>
              <w:left w:val="nil"/>
              <w:bottom w:val="nil"/>
              <w:right w:val="single" w:sz="4" w:space="0" w:color="auto"/>
            </w:tcBorders>
            <w:shd w:val="clear" w:color="auto" w:fill="auto"/>
            <w:noWrap/>
            <w:hideMark/>
          </w:tcPr>
          <w:p w14:paraId="2569E5D9" w14:textId="57B6F4D7" w:rsidR="00DC10C2" w:rsidRPr="00DC10C2" w:rsidRDefault="00DC10C2" w:rsidP="00626FA2">
            <w:pPr>
              <w:spacing w:after="0" w:line="240" w:lineRule="auto"/>
              <w:jc w:val="center"/>
              <w:rPr>
                <w:rFonts w:ascii="GHEA Grapalat" w:hAnsi="GHEA Grapalat"/>
                <w:i/>
                <w:sz w:val="20"/>
                <w:szCs w:val="20"/>
              </w:rPr>
            </w:pPr>
          </w:p>
        </w:tc>
        <w:tc>
          <w:tcPr>
            <w:tcW w:w="1080" w:type="dxa"/>
            <w:tcBorders>
              <w:top w:val="nil"/>
              <w:left w:val="nil"/>
              <w:bottom w:val="nil"/>
              <w:right w:val="single" w:sz="4" w:space="0" w:color="auto"/>
            </w:tcBorders>
            <w:shd w:val="clear" w:color="auto" w:fill="auto"/>
            <w:noWrap/>
            <w:hideMark/>
          </w:tcPr>
          <w:p w14:paraId="6AA37EE3" w14:textId="20DBB3EC" w:rsidR="00DC10C2" w:rsidRPr="00DC10C2" w:rsidRDefault="00DC10C2" w:rsidP="00626FA2">
            <w:pPr>
              <w:spacing w:after="0" w:line="240" w:lineRule="auto"/>
              <w:jc w:val="center"/>
              <w:rPr>
                <w:rFonts w:ascii="GHEA Grapalat" w:hAnsi="GHEA Grapalat"/>
                <w:i/>
                <w:sz w:val="20"/>
                <w:szCs w:val="20"/>
              </w:rPr>
            </w:pPr>
          </w:p>
        </w:tc>
        <w:tc>
          <w:tcPr>
            <w:tcW w:w="1080" w:type="dxa"/>
            <w:tcBorders>
              <w:top w:val="nil"/>
              <w:left w:val="nil"/>
              <w:bottom w:val="nil"/>
              <w:right w:val="single" w:sz="4" w:space="0" w:color="auto"/>
            </w:tcBorders>
            <w:shd w:val="clear" w:color="auto" w:fill="auto"/>
            <w:noWrap/>
            <w:hideMark/>
          </w:tcPr>
          <w:p w14:paraId="1D47A821" w14:textId="27923A14" w:rsidR="00DC10C2" w:rsidRPr="00DC10C2" w:rsidRDefault="00DC10C2" w:rsidP="00626FA2">
            <w:pPr>
              <w:spacing w:after="0" w:line="240" w:lineRule="auto"/>
              <w:jc w:val="center"/>
              <w:rPr>
                <w:rFonts w:ascii="GHEA Grapalat" w:hAnsi="GHEA Grapalat"/>
                <w:i/>
                <w:sz w:val="20"/>
                <w:szCs w:val="20"/>
              </w:rPr>
            </w:pPr>
          </w:p>
        </w:tc>
        <w:tc>
          <w:tcPr>
            <w:tcW w:w="1080" w:type="dxa"/>
            <w:tcBorders>
              <w:top w:val="nil"/>
              <w:left w:val="nil"/>
              <w:bottom w:val="nil"/>
              <w:right w:val="single" w:sz="4" w:space="0" w:color="auto"/>
            </w:tcBorders>
            <w:shd w:val="clear" w:color="auto" w:fill="auto"/>
            <w:noWrap/>
            <w:hideMark/>
          </w:tcPr>
          <w:p w14:paraId="6109AF69" w14:textId="5DE9A3FC" w:rsidR="00DC10C2" w:rsidRPr="00DC10C2" w:rsidRDefault="00DC10C2" w:rsidP="00626FA2">
            <w:pPr>
              <w:spacing w:after="0" w:line="240" w:lineRule="auto"/>
              <w:jc w:val="center"/>
              <w:rPr>
                <w:rFonts w:ascii="GHEA Grapalat" w:hAnsi="GHEA Grapalat"/>
                <w:i/>
                <w:sz w:val="20"/>
                <w:szCs w:val="20"/>
              </w:rPr>
            </w:pPr>
            <w:r w:rsidRPr="00DC10C2">
              <w:rPr>
                <w:i/>
                <w:sz w:val="20"/>
                <w:szCs w:val="20"/>
              </w:rPr>
              <w:t>-3.0</w:t>
            </w:r>
          </w:p>
        </w:tc>
      </w:tr>
      <w:tr w:rsidR="00DC10C2" w:rsidRPr="00DA3F7C" w14:paraId="458A0CCB" w14:textId="77777777" w:rsidTr="00B87AAD">
        <w:trPr>
          <w:trHeight w:val="270"/>
        </w:trPr>
        <w:tc>
          <w:tcPr>
            <w:tcW w:w="824" w:type="dxa"/>
            <w:tcBorders>
              <w:top w:val="nil"/>
              <w:left w:val="single" w:sz="4" w:space="0" w:color="auto"/>
              <w:right w:val="single" w:sz="4" w:space="0" w:color="auto"/>
            </w:tcBorders>
            <w:shd w:val="clear" w:color="auto" w:fill="auto"/>
            <w:vAlign w:val="center"/>
          </w:tcPr>
          <w:p w14:paraId="4FDD8BF4" w14:textId="4AEBCD70" w:rsidR="00DC10C2" w:rsidRPr="00DA3F7C" w:rsidRDefault="00DC10C2" w:rsidP="00626FA2">
            <w:pPr>
              <w:spacing w:after="0" w:line="240" w:lineRule="auto"/>
              <w:rPr>
                <w:i/>
                <w:sz w:val="16"/>
                <w:szCs w:val="16"/>
              </w:rPr>
            </w:pPr>
            <w:r w:rsidRPr="00DA3F7C">
              <w:rPr>
                <w:i/>
                <w:sz w:val="16"/>
                <w:szCs w:val="16"/>
              </w:rPr>
              <w:t>5.4</w:t>
            </w:r>
          </w:p>
        </w:tc>
        <w:tc>
          <w:tcPr>
            <w:tcW w:w="4950" w:type="dxa"/>
            <w:tcBorders>
              <w:top w:val="nil"/>
              <w:left w:val="nil"/>
              <w:right w:val="single" w:sz="4" w:space="0" w:color="auto"/>
            </w:tcBorders>
            <w:shd w:val="clear" w:color="auto" w:fill="auto"/>
          </w:tcPr>
          <w:p w14:paraId="014EF2DA" w14:textId="1C72A6B9" w:rsidR="00DC10C2" w:rsidRPr="00DC10C2" w:rsidRDefault="00DC10C2" w:rsidP="00626FA2">
            <w:pPr>
              <w:spacing w:after="0" w:line="240" w:lineRule="auto"/>
              <w:rPr>
                <w:rFonts w:cs="Sylfaen"/>
                <w:i/>
                <w:sz w:val="20"/>
                <w:szCs w:val="20"/>
              </w:rPr>
            </w:pPr>
            <w:r w:rsidRPr="00DC10C2">
              <w:rPr>
                <w:rFonts w:cs="Times New Roman"/>
                <w:i/>
                <w:sz w:val="20"/>
                <w:szCs w:val="20"/>
              </w:rPr>
              <w:t>Wind power stations</w:t>
            </w:r>
          </w:p>
        </w:tc>
        <w:tc>
          <w:tcPr>
            <w:tcW w:w="1080" w:type="dxa"/>
            <w:tcBorders>
              <w:top w:val="nil"/>
              <w:left w:val="nil"/>
              <w:right w:val="single" w:sz="4" w:space="0" w:color="auto"/>
            </w:tcBorders>
            <w:shd w:val="clear" w:color="auto" w:fill="auto"/>
            <w:noWrap/>
          </w:tcPr>
          <w:p w14:paraId="4CC73530" w14:textId="565B2E39" w:rsidR="00DC10C2" w:rsidRPr="00DC10C2" w:rsidRDefault="00DC10C2" w:rsidP="00626FA2">
            <w:pPr>
              <w:spacing w:after="0" w:line="240" w:lineRule="auto"/>
              <w:jc w:val="center"/>
              <w:rPr>
                <w:rFonts w:ascii="GHEA Grapalat" w:hAnsi="GHEA Grapalat"/>
                <w:i/>
                <w:sz w:val="20"/>
                <w:szCs w:val="20"/>
              </w:rPr>
            </w:pPr>
            <w:r w:rsidRPr="00DC10C2">
              <w:rPr>
                <w:i/>
                <w:sz w:val="20"/>
                <w:szCs w:val="20"/>
              </w:rPr>
              <w:t>0.0</w:t>
            </w:r>
          </w:p>
        </w:tc>
        <w:tc>
          <w:tcPr>
            <w:tcW w:w="1080" w:type="dxa"/>
            <w:tcBorders>
              <w:top w:val="nil"/>
              <w:left w:val="nil"/>
              <w:right w:val="single" w:sz="4" w:space="0" w:color="auto"/>
            </w:tcBorders>
            <w:shd w:val="clear" w:color="auto" w:fill="auto"/>
            <w:noWrap/>
          </w:tcPr>
          <w:p w14:paraId="115061C9" w14:textId="48A628B5" w:rsidR="00DC10C2" w:rsidRPr="00DC10C2" w:rsidRDefault="00DC10C2" w:rsidP="00626FA2">
            <w:pPr>
              <w:spacing w:after="0" w:line="240" w:lineRule="auto"/>
              <w:jc w:val="center"/>
              <w:rPr>
                <w:rFonts w:ascii="GHEA Grapalat" w:hAnsi="GHEA Grapalat"/>
                <w:i/>
                <w:sz w:val="20"/>
                <w:szCs w:val="20"/>
              </w:rPr>
            </w:pPr>
          </w:p>
        </w:tc>
        <w:tc>
          <w:tcPr>
            <w:tcW w:w="1080" w:type="dxa"/>
            <w:tcBorders>
              <w:top w:val="nil"/>
              <w:left w:val="nil"/>
              <w:right w:val="single" w:sz="4" w:space="0" w:color="auto"/>
            </w:tcBorders>
            <w:shd w:val="clear" w:color="auto" w:fill="auto"/>
          </w:tcPr>
          <w:p w14:paraId="53C417D0" w14:textId="29748B56" w:rsidR="00DC10C2" w:rsidRPr="00DC10C2" w:rsidRDefault="00DC10C2" w:rsidP="00626FA2">
            <w:pPr>
              <w:spacing w:after="0" w:line="240" w:lineRule="auto"/>
              <w:jc w:val="center"/>
              <w:rPr>
                <w:rFonts w:ascii="GHEA Grapalat" w:hAnsi="GHEA Grapalat"/>
                <w:i/>
                <w:sz w:val="20"/>
                <w:szCs w:val="20"/>
              </w:rPr>
            </w:pPr>
          </w:p>
        </w:tc>
        <w:tc>
          <w:tcPr>
            <w:tcW w:w="1080" w:type="dxa"/>
            <w:tcBorders>
              <w:top w:val="nil"/>
              <w:left w:val="nil"/>
              <w:right w:val="single" w:sz="4" w:space="0" w:color="auto"/>
            </w:tcBorders>
            <w:shd w:val="clear" w:color="auto" w:fill="auto"/>
          </w:tcPr>
          <w:p w14:paraId="24D25E75" w14:textId="77122513" w:rsidR="00DC10C2" w:rsidRPr="00DC10C2" w:rsidRDefault="00DC10C2" w:rsidP="00626FA2">
            <w:pPr>
              <w:spacing w:after="0" w:line="240" w:lineRule="auto"/>
              <w:jc w:val="center"/>
              <w:rPr>
                <w:rFonts w:ascii="GHEA Grapalat" w:hAnsi="GHEA Grapalat"/>
                <w:i/>
                <w:sz w:val="20"/>
                <w:szCs w:val="20"/>
              </w:rPr>
            </w:pPr>
          </w:p>
        </w:tc>
        <w:tc>
          <w:tcPr>
            <w:tcW w:w="1080" w:type="dxa"/>
            <w:tcBorders>
              <w:top w:val="nil"/>
              <w:left w:val="nil"/>
              <w:right w:val="single" w:sz="4" w:space="0" w:color="auto"/>
            </w:tcBorders>
            <w:shd w:val="clear" w:color="auto" w:fill="auto"/>
          </w:tcPr>
          <w:p w14:paraId="357E6474" w14:textId="0E254B02" w:rsidR="00DC10C2" w:rsidRPr="00DC10C2" w:rsidRDefault="00DC10C2" w:rsidP="00626FA2">
            <w:pPr>
              <w:spacing w:after="0" w:line="240" w:lineRule="auto"/>
              <w:jc w:val="center"/>
              <w:rPr>
                <w:rFonts w:ascii="GHEA Grapalat" w:hAnsi="GHEA Grapalat"/>
                <w:i/>
                <w:sz w:val="20"/>
                <w:szCs w:val="20"/>
              </w:rPr>
            </w:pPr>
          </w:p>
        </w:tc>
        <w:tc>
          <w:tcPr>
            <w:tcW w:w="1080" w:type="dxa"/>
            <w:tcBorders>
              <w:top w:val="nil"/>
              <w:left w:val="nil"/>
              <w:right w:val="single" w:sz="4" w:space="0" w:color="auto"/>
            </w:tcBorders>
            <w:shd w:val="clear" w:color="auto" w:fill="auto"/>
            <w:noWrap/>
          </w:tcPr>
          <w:p w14:paraId="4CE08796" w14:textId="47BB3E01" w:rsidR="00DC10C2" w:rsidRPr="00DC10C2" w:rsidRDefault="00DC10C2" w:rsidP="00626FA2">
            <w:pPr>
              <w:spacing w:after="0" w:line="240" w:lineRule="auto"/>
              <w:jc w:val="center"/>
              <w:rPr>
                <w:rFonts w:ascii="GHEA Grapalat" w:hAnsi="GHEA Grapalat"/>
                <w:i/>
                <w:sz w:val="20"/>
                <w:szCs w:val="20"/>
              </w:rPr>
            </w:pPr>
          </w:p>
        </w:tc>
        <w:tc>
          <w:tcPr>
            <w:tcW w:w="1080" w:type="dxa"/>
            <w:tcBorders>
              <w:top w:val="nil"/>
              <w:left w:val="nil"/>
              <w:right w:val="single" w:sz="4" w:space="0" w:color="auto"/>
            </w:tcBorders>
            <w:shd w:val="clear" w:color="auto" w:fill="auto"/>
            <w:noWrap/>
          </w:tcPr>
          <w:p w14:paraId="5CBE7057" w14:textId="754681A1" w:rsidR="00DC10C2" w:rsidRPr="00DC10C2" w:rsidRDefault="00DC10C2" w:rsidP="00626FA2">
            <w:pPr>
              <w:spacing w:after="0" w:line="240" w:lineRule="auto"/>
              <w:jc w:val="center"/>
              <w:rPr>
                <w:rFonts w:ascii="GHEA Grapalat" w:hAnsi="GHEA Grapalat"/>
                <w:i/>
                <w:sz w:val="20"/>
                <w:szCs w:val="20"/>
              </w:rPr>
            </w:pPr>
          </w:p>
        </w:tc>
        <w:tc>
          <w:tcPr>
            <w:tcW w:w="1080" w:type="dxa"/>
            <w:tcBorders>
              <w:top w:val="nil"/>
              <w:left w:val="nil"/>
              <w:right w:val="single" w:sz="4" w:space="0" w:color="auto"/>
            </w:tcBorders>
            <w:shd w:val="clear" w:color="auto" w:fill="auto"/>
            <w:noWrap/>
          </w:tcPr>
          <w:p w14:paraId="10E89432" w14:textId="1015757B" w:rsidR="00DC10C2" w:rsidRPr="00DC10C2" w:rsidRDefault="00DC10C2" w:rsidP="00626FA2">
            <w:pPr>
              <w:spacing w:after="0" w:line="240" w:lineRule="auto"/>
              <w:jc w:val="center"/>
              <w:rPr>
                <w:rFonts w:ascii="GHEA Grapalat" w:hAnsi="GHEA Grapalat"/>
                <w:i/>
                <w:sz w:val="20"/>
                <w:szCs w:val="20"/>
              </w:rPr>
            </w:pPr>
            <w:r w:rsidRPr="00DC10C2">
              <w:rPr>
                <w:i/>
                <w:sz w:val="20"/>
                <w:szCs w:val="20"/>
              </w:rPr>
              <w:t>0.0</w:t>
            </w:r>
          </w:p>
        </w:tc>
      </w:tr>
      <w:tr w:rsidR="00DC10C2" w:rsidRPr="00DA3F7C" w14:paraId="646B5AF2" w14:textId="77777777" w:rsidTr="00B87AAD">
        <w:trPr>
          <w:trHeight w:val="270"/>
        </w:trPr>
        <w:tc>
          <w:tcPr>
            <w:tcW w:w="824" w:type="dxa"/>
            <w:tcBorders>
              <w:top w:val="nil"/>
              <w:left w:val="single" w:sz="4" w:space="0" w:color="auto"/>
              <w:right w:val="single" w:sz="4" w:space="0" w:color="auto"/>
            </w:tcBorders>
            <w:shd w:val="clear" w:color="auto" w:fill="auto"/>
            <w:vAlign w:val="center"/>
            <w:hideMark/>
          </w:tcPr>
          <w:p w14:paraId="365AB12B" w14:textId="53352FAE" w:rsidR="00DC10C2" w:rsidRPr="00DA3F7C" w:rsidRDefault="00DC10C2" w:rsidP="00626FA2">
            <w:pPr>
              <w:spacing w:after="0" w:line="240" w:lineRule="auto"/>
              <w:rPr>
                <w:i/>
                <w:sz w:val="16"/>
                <w:szCs w:val="16"/>
              </w:rPr>
            </w:pPr>
            <w:r w:rsidRPr="00DA3F7C">
              <w:rPr>
                <w:i/>
                <w:sz w:val="16"/>
                <w:szCs w:val="16"/>
              </w:rPr>
              <w:t>5.5</w:t>
            </w:r>
          </w:p>
        </w:tc>
        <w:tc>
          <w:tcPr>
            <w:tcW w:w="4950" w:type="dxa"/>
            <w:tcBorders>
              <w:top w:val="nil"/>
              <w:left w:val="nil"/>
              <w:right w:val="single" w:sz="4" w:space="0" w:color="auto"/>
            </w:tcBorders>
            <w:shd w:val="clear" w:color="auto" w:fill="auto"/>
            <w:hideMark/>
          </w:tcPr>
          <w:p w14:paraId="504B9B28" w14:textId="1EDD39B6" w:rsidR="00DC10C2" w:rsidRPr="00DC10C2" w:rsidRDefault="00DC10C2" w:rsidP="00626FA2">
            <w:pPr>
              <w:spacing w:after="0" w:line="240" w:lineRule="auto"/>
              <w:rPr>
                <w:i/>
                <w:sz w:val="20"/>
                <w:szCs w:val="20"/>
              </w:rPr>
            </w:pPr>
            <w:r w:rsidRPr="00DC10C2">
              <w:rPr>
                <w:rFonts w:cs="Times New Roman"/>
                <w:i/>
                <w:sz w:val="20"/>
                <w:szCs w:val="20"/>
              </w:rPr>
              <w:t>Gas transportation system</w:t>
            </w:r>
          </w:p>
        </w:tc>
        <w:tc>
          <w:tcPr>
            <w:tcW w:w="1080" w:type="dxa"/>
            <w:tcBorders>
              <w:top w:val="nil"/>
              <w:left w:val="nil"/>
              <w:right w:val="single" w:sz="4" w:space="0" w:color="auto"/>
            </w:tcBorders>
            <w:shd w:val="clear" w:color="auto" w:fill="auto"/>
            <w:noWrap/>
            <w:hideMark/>
          </w:tcPr>
          <w:p w14:paraId="7F8C33E1" w14:textId="5A5A2588" w:rsidR="00DC10C2" w:rsidRPr="00DC10C2" w:rsidRDefault="00DC10C2" w:rsidP="00626FA2">
            <w:pPr>
              <w:spacing w:after="0" w:line="240" w:lineRule="auto"/>
              <w:jc w:val="center"/>
              <w:rPr>
                <w:rFonts w:ascii="GHEA Grapalat" w:hAnsi="GHEA Grapalat"/>
                <w:i/>
                <w:sz w:val="20"/>
                <w:szCs w:val="20"/>
              </w:rPr>
            </w:pPr>
            <w:r w:rsidRPr="00DC10C2">
              <w:rPr>
                <w:i/>
                <w:sz w:val="20"/>
                <w:szCs w:val="20"/>
              </w:rPr>
              <w:t>-6.9</w:t>
            </w:r>
          </w:p>
        </w:tc>
        <w:tc>
          <w:tcPr>
            <w:tcW w:w="1080" w:type="dxa"/>
            <w:tcBorders>
              <w:top w:val="nil"/>
              <w:left w:val="nil"/>
              <w:right w:val="single" w:sz="4" w:space="0" w:color="auto"/>
            </w:tcBorders>
            <w:shd w:val="clear" w:color="auto" w:fill="auto"/>
            <w:noWrap/>
            <w:hideMark/>
          </w:tcPr>
          <w:p w14:paraId="40AF4396" w14:textId="687AC221" w:rsidR="00DC10C2" w:rsidRPr="00DC10C2" w:rsidRDefault="00DC10C2" w:rsidP="00626FA2">
            <w:pPr>
              <w:spacing w:after="0" w:line="240" w:lineRule="auto"/>
              <w:jc w:val="center"/>
              <w:rPr>
                <w:rFonts w:ascii="GHEA Grapalat" w:hAnsi="GHEA Grapalat"/>
                <w:i/>
                <w:sz w:val="20"/>
                <w:szCs w:val="20"/>
              </w:rPr>
            </w:pPr>
          </w:p>
        </w:tc>
        <w:tc>
          <w:tcPr>
            <w:tcW w:w="1080" w:type="dxa"/>
            <w:tcBorders>
              <w:top w:val="nil"/>
              <w:left w:val="nil"/>
              <w:right w:val="single" w:sz="4" w:space="0" w:color="auto"/>
            </w:tcBorders>
            <w:shd w:val="clear" w:color="auto" w:fill="auto"/>
            <w:hideMark/>
          </w:tcPr>
          <w:p w14:paraId="1EC0AD48" w14:textId="48765124" w:rsidR="00DC10C2" w:rsidRPr="00DC10C2" w:rsidRDefault="00DC10C2" w:rsidP="00626FA2">
            <w:pPr>
              <w:spacing w:after="0" w:line="240" w:lineRule="auto"/>
              <w:jc w:val="center"/>
              <w:rPr>
                <w:rFonts w:ascii="GHEA Grapalat" w:hAnsi="GHEA Grapalat"/>
                <w:i/>
                <w:sz w:val="20"/>
                <w:szCs w:val="20"/>
              </w:rPr>
            </w:pPr>
          </w:p>
        </w:tc>
        <w:tc>
          <w:tcPr>
            <w:tcW w:w="1080" w:type="dxa"/>
            <w:tcBorders>
              <w:top w:val="nil"/>
              <w:left w:val="nil"/>
              <w:right w:val="single" w:sz="4" w:space="0" w:color="auto"/>
            </w:tcBorders>
            <w:shd w:val="clear" w:color="auto" w:fill="auto"/>
            <w:hideMark/>
          </w:tcPr>
          <w:p w14:paraId="60C46A30" w14:textId="7DD7A07F" w:rsidR="00DC10C2" w:rsidRPr="00DC10C2" w:rsidRDefault="00DC10C2" w:rsidP="00626FA2">
            <w:pPr>
              <w:spacing w:after="0" w:line="240" w:lineRule="auto"/>
              <w:jc w:val="center"/>
              <w:rPr>
                <w:rFonts w:ascii="GHEA Grapalat" w:hAnsi="GHEA Grapalat"/>
                <w:i/>
                <w:sz w:val="20"/>
                <w:szCs w:val="20"/>
              </w:rPr>
            </w:pPr>
            <w:r w:rsidRPr="00DC10C2">
              <w:rPr>
                <w:i/>
                <w:sz w:val="20"/>
                <w:szCs w:val="20"/>
              </w:rPr>
              <w:t>-6.9</w:t>
            </w:r>
          </w:p>
        </w:tc>
        <w:tc>
          <w:tcPr>
            <w:tcW w:w="1080" w:type="dxa"/>
            <w:tcBorders>
              <w:top w:val="nil"/>
              <w:left w:val="nil"/>
              <w:right w:val="single" w:sz="4" w:space="0" w:color="auto"/>
            </w:tcBorders>
            <w:shd w:val="clear" w:color="auto" w:fill="auto"/>
            <w:hideMark/>
          </w:tcPr>
          <w:p w14:paraId="6A2A94C4" w14:textId="16C9875D" w:rsidR="00DC10C2" w:rsidRPr="00DC10C2" w:rsidRDefault="00DC10C2" w:rsidP="00626FA2">
            <w:pPr>
              <w:spacing w:after="0" w:line="240" w:lineRule="auto"/>
              <w:jc w:val="center"/>
              <w:rPr>
                <w:rFonts w:ascii="GHEA Grapalat" w:hAnsi="GHEA Grapalat"/>
                <w:i/>
                <w:sz w:val="20"/>
                <w:szCs w:val="20"/>
              </w:rPr>
            </w:pPr>
          </w:p>
        </w:tc>
        <w:tc>
          <w:tcPr>
            <w:tcW w:w="1080" w:type="dxa"/>
            <w:tcBorders>
              <w:top w:val="nil"/>
              <w:left w:val="nil"/>
              <w:right w:val="single" w:sz="4" w:space="0" w:color="auto"/>
            </w:tcBorders>
            <w:shd w:val="clear" w:color="auto" w:fill="auto"/>
            <w:noWrap/>
            <w:hideMark/>
          </w:tcPr>
          <w:p w14:paraId="7E9A2187" w14:textId="4C5AA57E" w:rsidR="00DC10C2" w:rsidRPr="00DC10C2" w:rsidRDefault="00DC10C2" w:rsidP="00626FA2">
            <w:pPr>
              <w:spacing w:after="0" w:line="240" w:lineRule="auto"/>
              <w:jc w:val="center"/>
              <w:rPr>
                <w:rFonts w:ascii="GHEA Grapalat" w:hAnsi="GHEA Grapalat"/>
                <w:i/>
                <w:sz w:val="20"/>
                <w:szCs w:val="20"/>
              </w:rPr>
            </w:pPr>
          </w:p>
        </w:tc>
        <w:tc>
          <w:tcPr>
            <w:tcW w:w="1080" w:type="dxa"/>
            <w:tcBorders>
              <w:top w:val="nil"/>
              <w:left w:val="nil"/>
              <w:right w:val="single" w:sz="4" w:space="0" w:color="auto"/>
            </w:tcBorders>
            <w:shd w:val="clear" w:color="auto" w:fill="auto"/>
            <w:noWrap/>
            <w:hideMark/>
          </w:tcPr>
          <w:p w14:paraId="7A0541AF" w14:textId="4C8BC124" w:rsidR="00DC10C2" w:rsidRPr="00DC10C2" w:rsidRDefault="00DC10C2" w:rsidP="00626FA2">
            <w:pPr>
              <w:spacing w:after="0" w:line="240" w:lineRule="auto"/>
              <w:jc w:val="center"/>
              <w:rPr>
                <w:rFonts w:ascii="GHEA Grapalat" w:hAnsi="GHEA Grapalat"/>
                <w:i/>
                <w:sz w:val="20"/>
                <w:szCs w:val="20"/>
              </w:rPr>
            </w:pPr>
          </w:p>
        </w:tc>
        <w:tc>
          <w:tcPr>
            <w:tcW w:w="1080" w:type="dxa"/>
            <w:tcBorders>
              <w:top w:val="nil"/>
              <w:left w:val="nil"/>
              <w:right w:val="single" w:sz="4" w:space="0" w:color="auto"/>
            </w:tcBorders>
            <w:shd w:val="clear" w:color="auto" w:fill="auto"/>
            <w:noWrap/>
            <w:hideMark/>
          </w:tcPr>
          <w:p w14:paraId="36B5CA57" w14:textId="287D7146" w:rsidR="00DC10C2" w:rsidRPr="00DC10C2" w:rsidRDefault="00DC10C2" w:rsidP="00626FA2">
            <w:pPr>
              <w:spacing w:after="0" w:line="240" w:lineRule="auto"/>
              <w:jc w:val="center"/>
              <w:rPr>
                <w:rFonts w:ascii="GHEA Grapalat" w:hAnsi="GHEA Grapalat"/>
                <w:i/>
                <w:sz w:val="20"/>
                <w:szCs w:val="20"/>
              </w:rPr>
            </w:pPr>
          </w:p>
        </w:tc>
      </w:tr>
      <w:tr w:rsidR="00DC10C2" w:rsidRPr="00DA3F7C" w14:paraId="6919E43D" w14:textId="77777777" w:rsidTr="00B87AAD">
        <w:trPr>
          <w:trHeight w:val="210"/>
        </w:trPr>
        <w:tc>
          <w:tcPr>
            <w:tcW w:w="824" w:type="dxa"/>
            <w:tcBorders>
              <w:top w:val="nil"/>
              <w:left w:val="single" w:sz="4" w:space="0" w:color="auto"/>
              <w:bottom w:val="single" w:sz="4" w:space="0" w:color="auto"/>
              <w:right w:val="single" w:sz="4" w:space="0" w:color="auto"/>
            </w:tcBorders>
            <w:shd w:val="clear" w:color="auto" w:fill="auto"/>
            <w:vAlign w:val="center"/>
            <w:hideMark/>
          </w:tcPr>
          <w:p w14:paraId="058CD3A7" w14:textId="3FA362CD" w:rsidR="00DC10C2" w:rsidRPr="00DA3F7C" w:rsidRDefault="00DC10C2" w:rsidP="00626FA2">
            <w:pPr>
              <w:spacing w:after="0" w:line="240" w:lineRule="auto"/>
              <w:rPr>
                <w:i/>
                <w:sz w:val="16"/>
                <w:szCs w:val="16"/>
              </w:rPr>
            </w:pPr>
            <w:r w:rsidRPr="00DA3F7C">
              <w:rPr>
                <w:i/>
                <w:sz w:val="16"/>
                <w:szCs w:val="16"/>
              </w:rPr>
              <w:t>5.6</w:t>
            </w:r>
          </w:p>
        </w:tc>
        <w:tc>
          <w:tcPr>
            <w:tcW w:w="4950" w:type="dxa"/>
            <w:tcBorders>
              <w:top w:val="nil"/>
              <w:left w:val="nil"/>
              <w:bottom w:val="single" w:sz="4" w:space="0" w:color="auto"/>
              <w:right w:val="single" w:sz="4" w:space="0" w:color="auto"/>
            </w:tcBorders>
            <w:shd w:val="clear" w:color="auto" w:fill="auto"/>
            <w:hideMark/>
          </w:tcPr>
          <w:p w14:paraId="06A06A10" w14:textId="04F32B6B" w:rsidR="00DC10C2" w:rsidRPr="00DC10C2" w:rsidRDefault="00DC10C2" w:rsidP="00626FA2">
            <w:pPr>
              <w:spacing w:after="0" w:line="240" w:lineRule="auto"/>
              <w:rPr>
                <w:i/>
                <w:sz w:val="20"/>
                <w:szCs w:val="20"/>
              </w:rPr>
            </w:pPr>
            <w:r w:rsidRPr="00DC10C2">
              <w:rPr>
                <w:rFonts w:cs="Times New Roman"/>
                <w:i/>
                <w:sz w:val="20"/>
                <w:szCs w:val="20"/>
              </w:rPr>
              <w:t>Other stations</w:t>
            </w:r>
          </w:p>
        </w:tc>
        <w:tc>
          <w:tcPr>
            <w:tcW w:w="1080" w:type="dxa"/>
            <w:tcBorders>
              <w:top w:val="nil"/>
              <w:left w:val="nil"/>
              <w:bottom w:val="single" w:sz="4" w:space="0" w:color="auto"/>
              <w:right w:val="single" w:sz="4" w:space="0" w:color="auto"/>
            </w:tcBorders>
            <w:shd w:val="clear" w:color="auto" w:fill="auto"/>
            <w:noWrap/>
            <w:hideMark/>
          </w:tcPr>
          <w:p w14:paraId="5311AAB9" w14:textId="140C1DF1" w:rsidR="00DC10C2" w:rsidRPr="00DC10C2" w:rsidRDefault="00DC10C2" w:rsidP="009D527E">
            <w:pPr>
              <w:spacing w:after="0" w:line="240" w:lineRule="auto"/>
              <w:jc w:val="center"/>
              <w:rPr>
                <w:rFonts w:ascii="GHEA Grapalat" w:hAnsi="GHEA Grapalat"/>
                <w:i/>
                <w:sz w:val="20"/>
                <w:szCs w:val="20"/>
              </w:rPr>
            </w:pPr>
            <w:r w:rsidRPr="00DC10C2">
              <w:rPr>
                <w:i/>
                <w:sz w:val="20"/>
                <w:szCs w:val="20"/>
              </w:rPr>
              <w:t>0.0</w:t>
            </w:r>
          </w:p>
        </w:tc>
        <w:tc>
          <w:tcPr>
            <w:tcW w:w="1080" w:type="dxa"/>
            <w:tcBorders>
              <w:top w:val="nil"/>
              <w:left w:val="nil"/>
              <w:bottom w:val="single" w:sz="4" w:space="0" w:color="auto"/>
              <w:right w:val="single" w:sz="4" w:space="0" w:color="auto"/>
            </w:tcBorders>
            <w:shd w:val="clear" w:color="auto" w:fill="auto"/>
            <w:noWrap/>
            <w:hideMark/>
          </w:tcPr>
          <w:p w14:paraId="67CF5CE9" w14:textId="0315E922" w:rsidR="00DC10C2" w:rsidRPr="00DC10C2" w:rsidRDefault="00DC10C2" w:rsidP="00626FA2">
            <w:pPr>
              <w:spacing w:after="0" w:line="240" w:lineRule="auto"/>
              <w:jc w:val="center"/>
              <w:rPr>
                <w:rFonts w:ascii="GHEA Grapalat" w:hAnsi="GHEA Grapalat"/>
                <w:i/>
                <w:sz w:val="20"/>
                <w:szCs w:val="20"/>
              </w:rPr>
            </w:pPr>
          </w:p>
        </w:tc>
        <w:tc>
          <w:tcPr>
            <w:tcW w:w="1080" w:type="dxa"/>
            <w:tcBorders>
              <w:top w:val="nil"/>
              <w:left w:val="nil"/>
              <w:bottom w:val="single" w:sz="4" w:space="0" w:color="auto"/>
              <w:right w:val="single" w:sz="4" w:space="0" w:color="auto"/>
            </w:tcBorders>
            <w:shd w:val="clear" w:color="auto" w:fill="auto"/>
            <w:noWrap/>
            <w:hideMark/>
          </w:tcPr>
          <w:p w14:paraId="192C5174" w14:textId="7A9D6A75" w:rsidR="00DC10C2" w:rsidRPr="00DC10C2" w:rsidRDefault="00DC10C2" w:rsidP="00626FA2">
            <w:pPr>
              <w:spacing w:after="0" w:line="240" w:lineRule="auto"/>
              <w:jc w:val="center"/>
              <w:rPr>
                <w:rFonts w:ascii="GHEA Grapalat" w:hAnsi="GHEA Grapalat"/>
                <w:i/>
                <w:sz w:val="20"/>
                <w:szCs w:val="20"/>
              </w:rPr>
            </w:pPr>
          </w:p>
        </w:tc>
        <w:tc>
          <w:tcPr>
            <w:tcW w:w="1080" w:type="dxa"/>
            <w:tcBorders>
              <w:top w:val="nil"/>
              <w:left w:val="nil"/>
              <w:bottom w:val="single" w:sz="4" w:space="0" w:color="auto"/>
              <w:right w:val="single" w:sz="4" w:space="0" w:color="auto"/>
            </w:tcBorders>
            <w:shd w:val="clear" w:color="auto" w:fill="auto"/>
            <w:noWrap/>
            <w:hideMark/>
          </w:tcPr>
          <w:p w14:paraId="543D9DD0" w14:textId="0409F1B0" w:rsidR="00DC10C2" w:rsidRPr="00DC10C2" w:rsidRDefault="00DC10C2" w:rsidP="00626FA2">
            <w:pPr>
              <w:spacing w:after="0" w:line="240" w:lineRule="auto"/>
              <w:jc w:val="center"/>
              <w:rPr>
                <w:rFonts w:ascii="GHEA Grapalat" w:hAnsi="GHEA Grapalat"/>
                <w:i/>
                <w:sz w:val="20"/>
                <w:szCs w:val="20"/>
              </w:rPr>
            </w:pPr>
          </w:p>
        </w:tc>
        <w:tc>
          <w:tcPr>
            <w:tcW w:w="1080" w:type="dxa"/>
            <w:tcBorders>
              <w:top w:val="nil"/>
              <w:left w:val="nil"/>
              <w:bottom w:val="single" w:sz="4" w:space="0" w:color="auto"/>
              <w:right w:val="single" w:sz="4" w:space="0" w:color="auto"/>
            </w:tcBorders>
            <w:shd w:val="clear" w:color="auto" w:fill="auto"/>
            <w:noWrap/>
            <w:hideMark/>
          </w:tcPr>
          <w:p w14:paraId="5ADC2A20" w14:textId="0C8995A1" w:rsidR="00DC10C2" w:rsidRPr="00DC10C2" w:rsidRDefault="00DC10C2" w:rsidP="00626FA2">
            <w:pPr>
              <w:spacing w:after="0" w:line="240" w:lineRule="auto"/>
              <w:jc w:val="center"/>
              <w:rPr>
                <w:rFonts w:ascii="GHEA Grapalat" w:hAnsi="GHEA Grapalat"/>
                <w:i/>
                <w:sz w:val="20"/>
                <w:szCs w:val="20"/>
              </w:rPr>
            </w:pPr>
          </w:p>
        </w:tc>
        <w:tc>
          <w:tcPr>
            <w:tcW w:w="1080" w:type="dxa"/>
            <w:tcBorders>
              <w:top w:val="nil"/>
              <w:left w:val="nil"/>
              <w:bottom w:val="single" w:sz="4" w:space="0" w:color="auto"/>
              <w:right w:val="single" w:sz="4" w:space="0" w:color="auto"/>
            </w:tcBorders>
            <w:shd w:val="clear" w:color="auto" w:fill="auto"/>
            <w:noWrap/>
            <w:hideMark/>
          </w:tcPr>
          <w:p w14:paraId="4B48E73D" w14:textId="153DE6CE" w:rsidR="00DC10C2" w:rsidRPr="00DC10C2" w:rsidRDefault="00DC10C2" w:rsidP="00626FA2">
            <w:pPr>
              <w:spacing w:after="0" w:line="240" w:lineRule="auto"/>
              <w:jc w:val="center"/>
              <w:rPr>
                <w:rFonts w:ascii="GHEA Grapalat" w:hAnsi="GHEA Grapalat"/>
                <w:i/>
                <w:sz w:val="20"/>
                <w:szCs w:val="20"/>
              </w:rPr>
            </w:pPr>
          </w:p>
        </w:tc>
        <w:tc>
          <w:tcPr>
            <w:tcW w:w="1080" w:type="dxa"/>
            <w:tcBorders>
              <w:top w:val="nil"/>
              <w:left w:val="nil"/>
              <w:bottom w:val="single" w:sz="4" w:space="0" w:color="auto"/>
              <w:right w:val="single" w:sz="4" w:space="0" w:color="auto"/>
            </w:tcBorders>
            <w:shd w:val="clear" w:color="auto" w:fill="auto"/>
            <w:noWrap/>
            <w:hideMark/>
          </w:tcPr>
          <w:p w14:paraId="46DBF24A" w14:textId="02CC31D9" w:rsidR="00DC10C2" w:rsidRPr="00DC10C2" w:rsidRDefault="00DC10C2" w:rsidP="00626FA2">
            <w:pPr>
              <w:spacing w:after="0" w:line="240" w:lineRule="auto"/>
              <w:jc w:val="center"/>
              <w:rPr>
                <w:rFonts w:ascii="GHEA Grapalat" w:hAnsi="GHEA Grapalat"/>
                <w:i/>
                <w:sz w:val="20"/>
                <w:szCs w:val="20"/>
              </w:rPr>
            </w:pPr>
          </w:p>
        </w:tc>
        <w:tc>
          <w:tcPr>
            <w:tcW w:w="1080" w:type="dxa"/>
            <w:tcBorders>
              <w:top w:val="nil"/>
              <w:left w:val="nil"/>
              <w:bottom w:val="single" w:sz="4" w:space="0" w:color="auto"/>
              <w:right w:val="single" w:sz="4" w:space="0" w:color="auto"/>
            </w:tcBorders>
            <w:shd w:val="clear" w:color="auto" w:fill="auto"/>
            <w:noWrap/>
            <w:hideMark/>
          </w:tcPr>
          <w:p w14:paraId="7EEAE6A2" w14:textId="0EE09784" w:rsidR="00DC10C2" w:rsidRPr="00DC10C2" w:rsidRDefault="00DC10C2" w:rsidP="00626FA2">
            <w:pPr>
              <w:spacing w:after="0" w:line="240" w:lineRule="auto"/>
              <w:jc w:val="center"/>
              <w:rPr>
                <w:rFonts w:ascii="GHEA Grapalat" w:hAnsi="GHEA Grapalat"/>
                <w:i/>
                <w:sz w:val="20"/>
                <w:szCs w:val="20"/>
              </w:rPr>
            </w:pPr>
            <w:r w:rsidRPr="00DC10C2">
              <w:rPr>
                <w:i/>
                <w:sz w:val="20"/>
                <w:szCs w:val="20"/>
              </w:rPr>
              <w:t>0.0</w:t>
            </w:r>
          </w:p>
        </w:tc>
      </w:tr>
    </w:tbl>
    <w:p w14:paraId="1FDDFEA0" w14:textId="77777777" w:rsidR="00836A06" w:rsidRPr="00DA3F7C" w:rsidRDefault="00836A06"/>
    <w:tbl>
      <w:tblPr>
        <w:tblW w:w="14414" w:type="dxa"/>
        <w:tblInd w:w="-176" w:type="dxa"/>
        <w:tblLayout w:type="fixed"/>
        <w:tblLook w:val="04A0" w:firstRow="1" w:lastRow="0" w:firstColumn="1" w:lastColumn="0" w:noHBand="0" w:noVBand="1"/>
      </w:tblPr>
      <w:tblGrid>
        <w:gridCol w:w="824"/>
        <w:gridCol w:w="4950"/>
        <w:gridCol w:w="1080"/>
        <w:gridCol w:w="1080"/>
        <w:gridCol w:w="1080"/>
        <w:gridCol w:w="1080"/>
        <w:gridCol w:w="1080"/>
        <w:gridCol w:w="1080"/>
        <w:gridCol w:w="1080"/>
        <w:gridCol w:w="1080"/>
      </w:tblGrid>
      <w:tr w:rsidR="00C8091C" w:rsidRPr="00DA3F7C" w14:paraId="021FBEF4" w14:textId="77777777" w:rsidTr="00C8091C">
        <w:trPr>
          <w:trHeight w:val="170"/>
        </w:trPr>
        <w:tc>
          <w:tcPr>
            <w:tcW w:w="824" w:type="dxa"/>
            <w:tcBorders>
              <w:top w:val="single" w:sz="12" w:space="0" w:color="E46D0A"/>
              <w:left w:val="single" w:sz="4" w:space="0" w:color="auto"/>
              <w:bottom w:val="single" w:sz="12" w:space="0" w:color="E46D0A"/>
              <w:right w:val="single" w:sz="4" w:space="0" w:color="auto"/>
            </w:tcBorders>
            <w:shd w:val="clear" w:color="auto" w:fill="auto"/>
            <w:vAlign w:val="center"/>
            <w:hideMark/>
          </w:tcPr>
          <w:p w14:paraId="33AB7E3E" w14:textId="7727D836" w:rsidR="00C8091C" w:rsidRPr="00DA3F7C" w:rsidRDefault="00C8091C" w:rsidP="00C8091C">
            <w:pPr>
              <w:spacing w:after="0" w:line="240" w:lineRule="auto"/>
              <w:jc w:val="center"/>
              <w:rPr>
                <w:rFonts w:eastAsia="Times New Roman" w:cs="Arial"/>
                <w:b/>
                <w:bCs/>
                <w:sz w:val="12"/>
                <w:szCs w:val="16"/>
              </w:rPr>
            </w:pPr>
            <w:r w:rsidRPr="00DA3F7C">
              <w:rPr>
                <w:rFonts w:eastAsia="Times New Roman" w:cs="Arial"/>
                <w:b/>
                <w:bCs/>
                <w:sz w:val="12"/>
                <w:szCs w:val="16"/>
              </w:rPr>
              <w:t>1</w:t>
            </w:r>
          </w:p>
        </w:tc>
        <w:tc>
          <w:tcPr>
            <w:tcW w:w="4950" w:type="dxa"/>
            <w:tcBorders>
              <w:top w:val="single" w:sz="12" w:space="0" w:color="E46D0A"/>
              <w:left w:val="nil"/>
              <w:bottom w:val="single" w:sz="12" w:space="0" w:color="E46D0A"/>
              <w:right w:val="single" w:sz="4" w:space="0" w:color="auto"/>
            </w:tcBorders>
            <w:shd w:val="clear" w:color="auto" w:fill="auto"/>
            <w:vAlign w:val="center"/>
            <w:hideMark/>
          </w:tcPr>
          <w:p w14:paraId="5516ED5C" w14:textId="4E9E839B" w:rsidR="00C8091C" w:rsidRPr="00DA3F7C" w:rsidRDefault="00C8091C" w:rsidP="00C8091C">
            <w:pPr>
              <w:spacing w:after="0" w:line="240" w:lineRule="auto"/>
              <w:jc w:val="center"/>
              <w:rPr>
                <w:rFonts w:eastAsia="Times New Roman" w:cs="Courier New"/>
                <w:sz w:val="12"/>
                <w:szCs w:val="16"/>
              </w:rPr>
            </w:pPr>
            <w:r w:rsidRPr="00DA3F7C">
              <w:rPr>
                <w:rFonts w:eastAsia="Times New Roman" w:cs="Arial"/>
                <w:b/>
                <w:bCs/>
                <w:sz w:val="12"/>
                <w:szCs w:val="16"/>
              </w:rPr>
              <w:t>2</w:t>
            </w:r>
          </w:p>
        </w:tc>
        <w:tc>
          <w:tcPr>
            <w:tcW w:w="1080" w:type="dxa"/>
            <w:tcBorders>
              <w:top w:val="single" w:sz="12" w:space="0" w:color="E46D0A"/>
              <w:left w:val="nil"/>
              <w:bottom w:val="single" w:sz="12" w:space="0" w:color="E46D0A"/>
              <w:right w:val="single" w:sz="4" w:space="0" w:color="auto"/>
            </w:tcBorders>
            <w:shd w:val="clear" w:color="auto" w:fill="auto"/>
            <w:vAlign w:val="center"/>
          </w:tcPr>
          <w:p w14:paraId="6B9CBE48" w14:textId="322BB20B" w:rsidR="00C8091C" w:rsidRPr="00DA3F7C" w:rsidRDefault="00C8091C" w:rsidP="00C8091C">
            <w:pPr>
              <w:spacing w:after="0" w:line="240" w:lineRule="auto"/>
              <w:jc w:val="center"/>
              <w:rPr>
                <w:rFonts w:eastAsia="Times New Roman" w:cs="Arial"/>
                <w:b/>
                <w:bCs/>
                <w:sz w:val="12"/>
                <w:szCs w:val="16"/>
              </w:rPr>
            </w:pPr>
            <w:r w:rsidRPr="00DA3F7C">
              <w:rPr>
                <w:rFonts w:eastAsia="Times New Roman" w:cs="Arial"/>
                <w:b/>
                <w:bCs/>
                <w:sz w:val="12"/>
                <w:szCs w:val="16"/>
              </w:rPr>
              <w:t>3</w:t>
            </w:r>
          </w:p>
        </w:tc>
        <w:tc>
          <w:tcPr>
            <w:tcW w:w="1080" w:type="dxa"/>
            <w:tcBorders>
              <w:top w:val="single" w:sz="12" w:space="0" w:color="E46D0A"/>
              <w:left w:val="nil"/>
              <w:bottom w:val="single" w:sz="12" w:space="0" w:color="E46D0A"/>
              <w:right w:val="single" w:sz="4" w:space="0" w:color="auto"/>
            </w:tcBorders>
            <w:shd w:val="clear" w:color="auto" w:fill="auto"/>
            <w:vAlign w:val="center"/>
          </w:tcPr>
          <w:p w14:paraId="773CC484" w14:textId="515A1694" w:rsidR="00C8091C" w:rsidRPr="00DA3F7C" w:rsidRDefault="00C8091C" w:rsidP="00C8091C">
            <w:pPr>
              <w:spacing w:after="0" w:line="240" w:lineRule="auto"/>
              <w:jc w:val="center"/>
              <w:rPr>
                <w:rFonts w:eastAsia="Times New Roman" w:cs="Arial"/>
                <w:b/>
                <w:bCs/>
                <w:sz w:val="12"/>
                <w:szCs w:val="16"/>
              </w:rPr>
            </w:pPr>
            <w:r w:rsidRPr="00DA3F7C">
              <w:rPr>
                <w:rFonts w:eastAsia="Times New Roman" w:cs="Arial"/>
                <w:b/>
                <w:bCs/>
                <w:sz w:val="12"/>
                <w:szCs w:val="16"/>
              </w:rPr>
              <w:t>4</w:t>
            </w:r>
          </w:p>
        </w:tc>
        <w:tc>
          <w:tcPr>
            <w:tcW w:w="1080" w:type="dxa"/>
            <w:tcBorders>
              <w:top w:val="single" w:sz="12" w:space="0" w:color="E46D0A"/>
              <w:left w:val="nil"/>
              <w:bottom w:val="single" w:sz="12" w:space="0" w:color="E46D0A"/>
              <w:right w:val="single" w:sz="4" w:space="0" w:color="auto"/>
            </w:tcBorders>
            <w:shd w:val="clear" w:color="auto" w:fill="auto"/>
            <w:vAlign w:val="center"/>
          </w:tcPr>
          <w:p w14:paraId="714BFF99" w14:textId="082109A8" w:rsidR="00C8091C" w:rsidRPr="00DA3F7C" w:rsidRDefault="00C8091C" w:rsidP="00C8091C">
            <w:pPr>
              <w:spacing w:after="0" w:line="240" w:lineRule="auto"/>
              <w:jc w:val="center"/>
              <w:rPr>
                <w:rFonts w:eastAsia="Times New Roman" w:cs="Arial"/>
                <w:b/>
                <w:bCs/>
                <w:sz w:val="12"/>
                <w:szCs w:val="16"/>
              </w:rPr>
            </w:pPr>
            <w:r w:rsidRPr="00DA3F7C">
              <w:rPr>
                <w:rFonts w:eastAsia="Times New Roman" w:cs="Arial"/>
                <w:b/>
                <w:bCs/>
                <w:sz w:val="12"/>
                <w:szCs w:val="16"/>
              </w:rPr>
              <w:t>5</w:t>
            </w:r>
          </w:p>
        </w:tc>
        <w:tc>
          <w:tcPr>
            <w:tcW w:w="1080" w:type="dxa"/>
            <w:tcBorders>
              <w:top w:val="single" w:sz="12" w:space="0" w:color="E46D0A"/>
              <w:left w:val="nil"/>
              <w:bottom w:val="single" w:sz="12" w:space="0" w:color="E46D0A"/>
              <w:right w:val="single" w:sz="4" w:space="0" w:color="auto"/>
            </w:tcBorders>
            <w:shd w:val="clear" w:color="auto" w:fill="auto"/>
            <w:vAlign w:val="center"/>
          </w:tcPr>
          <w:p w14:paraId="0B999655" w14:textId="767C15FE" w:rsidR="00C8091C" w:rsidRPr="00DA3F7C" w:rsidRDefault="00C8091C" w:rsidP="00C8091C">
            <w:pPr>
              <w:spacing w:after="0" w:line="240" w:lineRule="auto"/>
              <w:jc w:val="center"/>
              <w:rPr>
                <w:rFonts w:eastAsia="Times New Roman" w:cs="Arial"/>
                <w:b/>
                <w:bCs/>
                <w:sz w:val="12"/>
                <w:szCs w:val="16"/>
              </w:rPr>
            </w:pPr>
            <w:r w:rsidRPr="00DA3F7C">
              <w:rPr>
                <w:rFonts w:eastAsia="Times New Roman" w:cs="Arial"/>
                <w:b/>
                <w:bCs/>
                <w:sz w:val="12"/>
                <w:szCs w:val="16"/>
              </w:rPr>
              <w:t>6</w:t>
            </w:r>
          </w:p>
        </w:tc>
        <w:tc>
          <w:tcPr>
            <w:tcW w:w="1080" w:type="dxa"/>
            <w:tcBorders>
              <w:top w:val="single" w:sz="12" w:space="0" w:color="E46D0A"/>
              <w:left w:val="nil"/>
              <w:bottom w:val="single" w:sz="12" w:space="0" w:color="E46D0A"/>
              <w:right w:val="single" w:sz="4" w:space="0" w:color="auto"/>
            </w:tcBorders>
            <w:shd w:val="clear" w:color="auto" w:fill="auto"/>
            <w:vAlign w:val="center"/>
          </w:tcPr>
          <w:p w14:paraId="1E28F733" w14:textId="1164B8AC" w:rsidR="00C8091C" w:rsidRPr="00DA3F7C" w:rsidRDefault="00C8091C" w:rsidP="00C8091C">
            <w:pPr>
              <w:spacing w:after="0" w:line="240" w:lineRule="auto"/>
              <w:jc w:val="center"/>
              <w:rPr>
                <w:rFonts w:eastAsia="Times New Roman" w:cs="Arial"/>
                <w:b/>
                <w:bCs/>
                <w:sz w:val="12"/>
                <w:szCs w:val="16"/>
              </w:rPr>
            </w:pPr>
            <w:r w:rsidRPr="00DA3F7C">
              <w:rPr>
                <w:rFonts w:eastAsia="Times New Roman" w:cs="Arial"/>
                <w:b/>
                <w:bCs/>
                <w:sz w:val="12"/>
                <w:szCs w:val="16"/>
              </w:rPr>
              <w:t>7</w:t>
            </w:r>
          </w:p>
        </w:tc>
        <w:tc>
          <w:tcPr>
            <w:tcW w:w="1080" w:type="dxa"/>
            <w:tcBorders>
              <w:top w:val="single" w:sz="12" w:space="0" w:color="E46D0A"/>
              <w:left w:val="nil"/>
              <w:bottom w:val="single" w:sz="12" w:space="0" w:color="E46D0A"/>
              <w:right w:val="single" w:sz="4" w:space="0" w:color="auto"/>
            </w:tcBorders>
            <w:shd w:val="clear" w:color="auto" w:fill="auto"/>
            <w:vAlign w:val="center"/>
          </w:tcPr>
          <w:p w14:paraId="24A01B79" w14:textId="600D5AA6" w:rsidR="00C8091C" w:rsidRPr="00DA3F7C" w:rsidRDefault="00C8091C" w:rsidP="00C8091C">
            <w:pPr>
              <w:spacing w:after="0" w:line="240" w:lineRule="auto"/>
              <w:jc w:val="center"/>
              <w:rPr>
                <w:rFonts w:eastAsia="Times New Roman" w:cs="Arial"/>
                <w:b/>
                <w:bCs/>
                <w:sz w:val="12"/>
                <w:szCs w:val="16"/>
              </w:rPr>
            </w:pPr>
            <w:r w:rsidRPr="00DA3F7C">
              <w:rPr>
                <w:rFonts w:eastAsia="Times New Roman" w:cs="Arial"/>
                <w:b/>
                <w:bCs/>
                <w:sz w:val="12"/>
                <w:szCs w:val="16"/>
              </w:rPr>
              <w:t>8</w:t>
            </w:r>
          </w:p>
        </w:tc>
        <w:tc>
          <w:tcPr>
            <w:tcW w:w="1080" w:type="dxa"/>
            <w:tcBorders>
              <w:top w:val="single" w:sz="12" w:space="0" w:color="E46D0A"/>
              <w:left w:val="nil"/>
              <w:bottom w:val="single" w:sz="12" w:space="0" w:color="E46D0A"/>
              <w:right w:val="single" w:sz="4" w:space="0" w:color="auto"/>
            </w:tcBorders>
            <w:shd w:val="clear" w:color="auto" w:fill="auto"/>
            <w:vAlign w:val="center"/>
          </w:tcPr>
          <w:p w14:paraId="2D4AB06C" w14:textId="7B5B8D09" w:rsidR="00C8091C" w:rsidRPr="00DA3F7C" w:rsidRDefault="00C8091C" w:rsidP="00C8091C">
            <w:pPr>
              <w:spacing w:after="0" w:line="240" w:lineRule="auto"/>
              <w:jc w:val="center"/>
              <w:rPr>
                <w:rFonts w:eastAsia="Times New Roman" w:cs="Arial"/>
                <w:b/>
                <w:bCs/>
                <w:sz w:val="12"/>
                <w:szCs w:val="16"/>
              </w:rPr>
            </w:pPr>
            <w:r w:rsidRPr="00DA3F7C">
              <w:rPr>
                <w:rFonts w:eastAsia="Times New Roman" w:cs="Arial"/>
                <w:b/>
                <w:bCs/>
                <w:sz w:val="12"/>
                <w:szCs w:val="16"/>
              </w:rPr>
              <w:t>9</w:t>
            </w:r>
          </w:p>
        </w:tc>
        <w:tc>
          <w:tcPr>
            <w:tcW w:w="1080" w:type="dxa"/>
            <w:tcBorders>
              <w:top w:val="single" w:sz="12" w:space="0" w:color="E46D0A"/>
              <w:left w:val="nil"/>
              <w:bottom w:val="single" w:sz="12" w:space="0" w:color="E46D0A"/>
              <w:right w:val="single" w:sz="4" w:space="0" w:color="auto"/>
            </w:tcBorders>
            <w:shd w:val="clear" w:color="auto" w:fill="auto"/>
            <w:vAlign w:val="center"/>
          </w:tcPr>
          <w:p w14:paraId="255EF34E" w14:textId="023E8058" w:rsidR="00C8091C" w:rsidRPr="00DA3F7C" w:rsidRDefault="00C8091C" w:rsidP="00C8091C">
            <w:pPr>
              <w:spacing w:after="0" w:line="240" w:lineRule="auto"/>
              <w:jc w:val="center"/>
              <w:rPr>
                <w:rFonts w:eastAsia="Times New Roman" w:cs="Arial"/>
                <w:b/>
                <w:bCs/>
                <w:sz w:val="12"/>
                <w:szCs w:val="16"/>
              </w:rPr>
            </w:pPr>
            <w:r w:rsidRPr="00DA3F7C">
              <w:rPr>
                <w:rFonts w:eastAsia="Times New Roman" w:cs="Arial"/>
                <w:b/>
                <w:bCs/>
                <w:sz w:val="12"/>
                <w:szCs w:val="16"/>
              </w:rPr>
              <w:t>10</w:t>
            </w:r>
          </w:p>
        </w:tc>
      </w:tr>
      <w:tr w:rsidR="00DC10C2" w:rsidRPr="00DA3F7C" w14:paraId="44AAC174" w14:textId="77777777" w:rsidTr="00D34B3D">
        <w:trPr>
          <w:trHeight w:val="227"/>
        </w:trPr>
        <w:tc>
          <w:tcPr>
            <w:tcW w:w="824" w:type="dxa"/>
            <w:tcBorders>
              <w:top w:val="single" w:sz="12" w:space="0" w:color="E46D0A"/>
              <w:left w:val="single" w:sz="4" w:space="0" w:color="auto"/>
              <w:bottom w:val="single" w:sz="12" w:space="0" w:color="E46D0A"/>
              <w:right w:val="single" w:sz="4" w:space="0" w:color="auto"/>
            </w:tcBorders>
            <w:shd w:val="clear" w:color="auto" w:fill="EEECE1" w:themeFill="background2"/>
          </w:tcPr>
          <w:p w14:paraId="1B63E0B1" w14:textId="7A423B94" w:rsidR="00DC10C2" w:rsidRPr="00DA3F7C" w:rsidRDefault="00DC10C2" w:rsidP="00857098">
            <w:pPr>
              <w:spacing w:after="0" w:line="240" w:lineRule="auto"/>
              <w:rPr>
                <w:rFonts w:cs="Arial"/>
                <w:b/>
                <w:bCs/>
                <w:sz w:val="18"/>
                <w:szCs w:val="18"/>
              </w:rPr>
            </w:pPr>
            <w:r w:rsidRPr="00DA3F7C">
              <w:rPr>
                <w:sz w:val="18"/>
                <w:szCs w:val="18"/>
              </w:rPr>
              <w:t>6</w:t>
            </w:r>
          </w:p>
        </w:tc>
        <w:tc>
          <w:tcPr>
            <w:tcW w:w="4950" w:type="dxa"/>
            <w:tcBorders>
              <w:top w:val="single" w:sz="12" w:space="0" w:color="E46D0A"/>
              <w:left w:val="nil"/>
              <w:bottom w:val="single" w:sz="12" w:space="0" w:color="E46D0A"/>
              <w:right w:val="single" w:sz="4" w:space="0" w:color="auto"/>
            </w:tcBorders>
            <w:shd w:val="clear" w:color="auto" w:fill="EEECE1" w:themeFill="background2"/>
          </w:tcPr>
          <w:p w14:paraId="61AFA0F8" w14:textId="2201B663" w:rsidR="00DC10C2" w:rsidRPr="00DA3F7C" w:rsidRDefault="00DC10C2" w:rsidP="00CC7942">
            <w:pPr>
              <w:spacing w:after="0" w:line="240" w:lineRule="auto"/>
              <w:rPr>
                <w:rFonts w:cs="Arial"/>
                <w:b/>
                <w:bCs/>
                <w:sz w:val="18"/>
                <w:szCs w:val="18"/>
              </w:rPr>
            </w:pPr>
            <w:r w:rsidRPr="00DA3F7C">
              <w:rPr>
                <w:rFonts w:cs="Times New Roman"/>
              </w:rPr>
              <w:t>Losses in distribution and transmission</w:t>
            </w:r>
          </w:p>
        </w:tc>
        <w:tc>
          <w:tcPr>
            <w:tcW w:w="1080" w:type="dxa"/>
            <w:tcBorders>
              <w:top w:val="single" w:sz="12" w:space="0" w:color="E46D0A"/>
              <w:left w:val="nil"/>
              <w:bottom w:val="single" w:sz="12" w:space="0" w:color="E46D0A"/>
              <w:right w:val="single" w:sz="4" w:space="0" w:color="auto"/>
            </w:tcBorders>
            <w:shd w:val="clear" w:color="auto" w:fill="EEECE1" w:themeFill="background2"/>
          </w:tcPr>
          <w:p w14:paraId="29BF2C8D" w14:textId="5E21635A" w:rsidR="00DC10C2" w:rsidRPr="001740ED" w:rsidRDefault="00DC10C2" w:rsidP="00CC7942">
            <w:pPr>
              <w:spacing w:after="0" w:line="240" w:lineRule="auto"/>
              <w:jc w:val="center"/>
              <w:rPr>
                <w:rFonts w:ascii="GHEA Grapalat" w:hAnsi="GHEA Grapalat" w:cs="Arial"/>
                <w:b/>
                <w:bCs/>
                <w:sz w:val="18"/>
                <w:szCs w:val="18"/>
              </w:rPr>
            </w:pPr>
            <w:r w:rsidRPr="000B626C">
              <w:t>-181.2</w:t>
            </w:r>
          </w:p>
        </w:tc>
        <w:tc>
          <w:tcPr>
            <w:tcW w:w="1080" w:type="dxa"/>
            <w:tcBorders>
              <w:top w:val="single" w:sz="12" w:space="0" w:color="E46D0A"/>
              <w:left w:val="nil"/>
              <w:bottom w:val="single" w:sz="12" w:space="0" w:color="E46D0A"/>
              <w:right w:val="single" w:sz="4" w:space="0" w:color="auto"/>
            </w:tcBorders>
            <w:shd w:val="clear" w:color="auto" w:fill="EEECE1" w:themeFill="background2"/>
          </w:tcPr>
          <w:p w14:paraId="261CEAA0" w14:textId="30FF93EB" w:rsidR="00DC10C2" w:rsidRPr="001740ED" w:rsidRDefault="00DC10C2" w:rsidP="00CC7942">
            <w:pPr>
              <w:spacing w:after="0" w:line="240" w:lineRule="auto"/>
              <w:jc w:val="center"/>
              <w:rPr>
                <w:rFonts w:ascii="GHEA Grapalat" w:hAnsi="GHEA Grapalat" w:cs="Arial"/>
                <w:b/>
                <w:bCs/>
                <w:sz w:val="18"/>
                <w:szCs w:val="18"/>
              </w:rPr>
            </w:pPr>
          </w:p>
        </w:tc>
        <w:tc>
          <w:tcPr>
            <w:tcW w:w="1080" w:type="dxa"/>
            <w:tcBorders>
              <w:top w:val="single" w:sz="12" w:space="0" w:color="E46D0A"/>
              <w:left w:val="nil"/>
              <w:bottom w:val="single" w:sz="12" w:space="0" w:color="E46D0A"/>
              <w:right w:val="single" w:sz="4" w:space="0" w:color="auto"/>
            </w:tcBorders>
            <w:shd w:val="clear" w:color="auto" w:fill="EEECE1" w:themeFill="background2"/>
          </w:tcPr>
          <w:p w14:paraId="3E61C7F4" w14:textId="57DA7CDB" w:rsidR="00DC10C2" w:rsidRPr="001740ED" w:rsidRDefault="00DC10C2" w:rsidP="00CC7942">
            <w:pPr>
              <w:spacing w:after="0" w:line="240" w:lineRule="auto"/>
              <w:jc w:val="center"/>
              <w:rPr>
                <w:rFonts w:ascii="GHEA Grapalat" w:hAnsi="GHEA Grapalat" w:cs="Arial"/>
                <w:b/>
                <w:bCs/>
                <w:sz w:val="18"/>
                <w:szCs w:val="18"/>
              </w:rPr>
            </w:pPr>
          </w:p>
        </w:tc>
        <w:tc>
          <w:tcPr>
            <w:tcW w:w="1080" w:type="dxa"/>
            <w:tcBorders>
              <w:top w:val="single" w:sz="12" w:space="0" w:color="E46D0A"/>
              <w:left w:val="nil"/>
              <w:bottom w:val="single" w:sz="12" w:space="0" w:color="E46D0A"/>
              <w:right w:val="single" w:sz="4" w:space="0" w:color="auto"/>
            </w:tcBorders>
            <w:shd w:val="clear" w:color="auto" w:fill="EEECE1" w:themeFill="background2"/>
          </w:tcPr>
          <w:p w14:paraId="4840AE96" w14:textId="491D42EC" w:rsidR="00DC10C2" w:rsidRPr="001740ED" w:rsidRDefault="00DC10C2" w:rsidP="00CC7942">
            <w:pPr>
              <w:spacing w:after="0" w:line="240" w:lineRule="auto"/>
              <w:jc w:val="center"/>
              <w:rPr>
                <w:rFonts w:ascii="GHEA Grapalat" w:hAnsi="GHEA Grapalat" w:cs="Arial"/>
                <w:b/>
                <w:bCs/>
                <w:sz w:val="18"/>
                <w:szCs w:val="18"/>
              </w:rPr>
            </w:pPr>
            <w:r w:rsidRPr="000B626C">
              <w:t>-123.3</w:t>
            </w:r>
          </w:p>
        </w:tc>
        <w:tc>
          <w:tcPr>
            <w:tcW w:w="1080" w:type="dxa"/>
            <w:tcBorders>
              <w:top w:val="single" w:sz="12" w:space="0" w:color="E46D0A"/>
              <w:left w:val="nil"/>
              <w:bottom w:val="single" w:sz="12" w:space="0" w:color="E46D0A"/>
              <w:right w:val="single" w:sz="4" w:space="0" w:color="auto"/>
            </w:tcBorders>
            <w:shd w:val="clear" w:color="auto" w:fill="EEECE1" w:themeFill="background2"/>
          </w:tcPr>
          <w:p w14:paraId="74768D40" w14:textId="2459314E" w:rsidR="00DC10C2" w:rsidRPr="001740ED" w:rsidRDefault="00DC10C2" w:rsidP="00CC7942">
            <w:pPr>
              <w:spacing w:after="0" w:line="240" w:lineRule="auto"/>
              <w:jc w:val="center"/>
              <w:rPr>
                <w:rFonts w:ascii="GHEA Grapalat" w:hAnsi="GHEA Grapalat" w:cs="Arial"/>
                <w:b/>
                <w:bCs/>
                <w:sz w:val="18"/>
                <w:szCs w:val="18"/>
              </w:rPr>
            </w:pPr>
          </w:p>
        </w:tc>
        <w:tc>
          <w:tcPr>
            <w:tcW w:w="1080" w:type="dxa"/>
            <w:tcBorders>
              <w:top w:val="single" w:sz="12" w:space="0" w:color="E46D0A"/>
              <w:left w:val="nil"/>
              <w:bottom w:val="single" w:sz="12" w:space="0" w:color="E46D0A"/>
              <w:right w:val="single" w:sz="4" w:space="0" w:color="auto"/>
            </w:tcBorders>
            <w:shd w:val="clear" w:color="auto" w:fill="EEECE1" w:themeFill="background2"/>
          </w:tcPr>
          <w:p w14:paraId="0315CB83" w14:textId="0CC53589" w:rsidR="00DC10C2" w:rsidRPr="001740ED" w:rsidRDefault="00DC10C2" w:rsidP="00CC7942">
            <w:pPr>
              <w:spacing w:after="0" w:line="240" w:lineRule="auto"/>
              <w:jc w:val="center"/>
              <w:rPr>
                <w:rFonts w:ascii="GHEA Grapalat" w:hAnsi="GHEA Grapalat" w:cs="Calibri"/>
                <w:b/>
                <w:bCs/>
                <w:sz w:val="18"/>
                <w:szCs w:val="18"/>
              </w:rPr>
            </w:pPr>
          </w:p>
        </w:tc>
        <w:tc>
          <w:tcPr>
            <w:tcW w:w="1080" w:type="dxa"/>
            <w:tcBorders>
              <w:top w:val="single" w:sz="12" w:space="0" w:color="E46D0A"/>
              <w:left w:val="nil"/>
              <w:bottom w:val="single" w:sz="12" w:space="0" w:color="E46D0A"/>
              <w:right w:val="single" w:sz="4" w:space="0" w:color="auto"/>
            </w:tcBorders>
            <w:shd w:val="clear" w:color="auto" w:fill="EEECE1" w:themeFill="background2"/>
          </w:tcPr>
          <w:p w14:paraId="762D0C6B" w14:textId="64135F9B" w:rsidR="00DC10C2" w:rsidRPr="001740ED" w:rsidRDefault="00DC10C2" w:rsidP="00CC7942">
            <w:pPr>
              <w:spacing w:after="0" w:line="240" w:lineRule="auto"/>
              <w:jc w:val="center"/>
              <w:rPr>
                <w:rFonts w:ascii="GHEA Grapalat" w:hAnsi="GHEA Grapalat" w:cs="Calibri"/>
                <w:b/>
                <w:bCs/>
                <w:sz w:val="18"/>
                <w:szCs w:val="18"/>
              </w:rPr>
            </w:pPr>
            <w:r w:rsidRPr="000B626C">
              <w:t>-0.5</w:t>
            </w:r>
          </w:p>
        </w:tc>
        <w:tc>
          <w:tcPr>
            <w:tcW w:w="1080" w:type="dxa"/>
            <w:tcBorders>
              <w:top w:val="single" w:sz="12" w:space="0" w:color="E46D0A"/>
              <w:left w:val="nil"/>
              <w:bottom w:val="single" w:sz="12" w:space="0" w:color="E46D0A"/>
              <w:right w:val="single" w:sz="4" w:space="0" w:color="auto"/>
            </w:tcBorders>
            <w:shd w:val="clear" w:color="auto" w:fill="EEECE1" w:themeFill="background2"/>
          </w:tcPr>
          <w:p w14:paraId="39426F0B" w14:textId="170ACC9E" w:rsidR="00DC10C2" w:rsidRPr="001740ED" w:rsidRDefault="00DC10C2" w:rsidP="00CC7942">
            <w:pPr>
              <w:spacing w:after="0" w:line="240" w:lineRule="auto"/>
              <w:jc w:val="center"/>
              <w:rPr>
                <w:rFonts w:ascii="GHEA Grapalat" w:hAnsi="GHEA Grapalat" w:cs="Arial"/>
                <w:b/>
                <w:bCs/>
                <w:sz w:val="18"/>
                <w:szCs w:val="18"/>
              </w:rPr>
            </w:pPr>
            <w:r w:rsidRPr="000B626C">
              <w:t>-57.5</w:t>
            </w:r>
          </w:p>
        </w:tc>
      </w:tr>
      <w:tr w:rsidR="00DC10C2" w:rsidRPr="00DA3F7C" w14:paraId="27BEBCA9" w14:textId="77777777" w:rsidTr="00D34B3D">
        <w:trPr>
          <w:trHeight w:val="227"/>
        </w:trPr>
        <w:tc>
          <w:tcPr>
            <w:tcW w:w="824" w:type="dxa"/>
            <w:tcBorders>
              <w:top w:val="single" w:sz="12" w:space="0" w:color="E46D0A"/>
              <w:left w:val="single" w:sz="4" w:space="0" w:color="auto"/>
              <w:bottom w:val="single" w:sz="12" w:space="0" w:color="E46D0A"/>
              <w:right w:val="single" w:sz="4" w:space="0" w:color="auto"/>
            </w:tcBorders>
            <w:shd w:val="clear" w:color="000000" w:fill="FDE9D9"/>
            <w:hideMark/>
          </w:tcPr>
          <w:p w14:paraId="16ED49AB" w14:textId="32A19CE7" w:rsidR="00DC10C2" w:rsidRPr="00DA3F7C" w:rsidRDefault="00DC10C2" w:rsidP="00857098">
            <w:pPr>
              <w:spacing w:after="0" w:line="240" w:lineRule="auto"/>
              <w:rPr>
                <w:rFonts w:cs="Arial"/>
                <w:b/>
                <w:bCs/>
                <w:sz w:val="18"/>
                <w:szCs w:val="18"/>
              </w:rPr>
            </w:pPr>
            <w:r w:rsidRPr="00DA3F7C">
              <w:rPr>
                <w:sz w:val="18"/>
                <w:szCs w:val="18"/>
              </w:rPr>
              <w:t>7</w:t>
            </w:r>
          </w:p>
        </w:tc>
        <w:tc>
          <w:tcPr>
            <w:tcW w:w="4950" w:type="dxa"/>
            <w:tcBorders>
              <w:top w:val="single" w:sz="12" w:space="0" w:color="E46D0A"/>
              <w:left w:val="nil"/>
              <w:bottom w:val="single" w:sz="12" w:space="0" w:color="E46D0A"/>
              <w:right w:val="single" w:sz="4" w:space="0" w:color="auto"/>
            </w:tcBorders>
            <w:shd w:val="clear" w:color="000000" w:fill="FDE9D9"/>
            <w:hideMark/>
          </w:tcPr>
          <w:p w14:paraId="282FF35A" w14:textId="16C556A7" w:rsidR="00DC10C2" w:rsidRPr="00DA3F7C" w:rsidRDefault="00DC10C2" w:rsidP="00CC7942">
            <w:pPr>
              <w:spacing w:after="0" w:line="240" w:lineRule="auto"/>
              <w:rPr>
                <w:rFonts w:cs="Arial"/>
                <w:b/>
                <w:bCs/>
                <w:sz w:val="18"/>
                <w:szCs w:val="18"/>
              </w:rPr>
            </w:pPr>
            <w:r w:rsidRPr="00DA3F7C">
              <w:rPr>
                <w:rFonts w:cs="Times New Roman"/>
              </w:rPr>
              <w:t>Total final consumption</w:t>
            </w:r>
          </w:p>
        </w:tc>
        <w:tc>
          <w:tcPr>
            <w:tcW w:w="1080" w:type="dxa"/>
            <w:tcBorders>
              <w:top w:val="single" w:sz="12" w:space="0" w:color="E46D0A"/>
              <w:left w:val="nil"/>
              <w:bottom w:val="single" w:sz="12" w:space="0" w:color="E46D0A"/>
              <w:right w:val="single" w:sz="4" w:space="0" w:color="auto"/>
            </w:tcBorders>
            <w:shd w:val="clear" w:color="000000" w:fill="FDE9D9"/>
            <w:hideMark/>
          </w:tcPr>
          <w:p w14:paraId="52978016" w14:textId="209EDBDA" w:rsidR="00DC10C2" w:rsidRPr="001740ED" w:rsidRDefault="00DC10C2" w:rsidP="00CC7942">
            <w:pPr>
              <w:spacing w:after="0" w:line="240" w:lineRule="auto"/>
              <w:jc w:val="center"/>
              <w:rPr>
                <w:rFonts w:ascii="GHEA Grapalat" w:hAnsi="GHEA Grapalat" w:cs="Arial"/>
                <w:b/>
                <w:bCs/>
                <w:sz w:val="18"/>
                <w:szCs w:val="18"/>
              </w:rPr>
            </w:pPr>
            <w:r w:rsidRPr="000B626C">
              <w:t>2,236.6</w:t>
            </w:r>
          </w:p>
        </w:tc>
        <w:tc>
          <w:tcPr>
            <w:tcW w:w="1080" w:type="dxa"/>
            <w:tcBorders>
              <w:top w:val="single" w:sz="12" w:space="0" w:color="E46D0A"/>
              <w:left w:val="nil"/>
              <w:bottom w:val="single" w:sz="12" w:space="0" w:color="E46D0A"/>
              <w:right w:val="single" w:sz="4" w:space="0" w:color="auto"/>
            </w:tcBorders>
            <w:shd w:val="clear" w:color="000000" w:fill="FDE9D9"/>
            <w:hideMark/>
          </w:tcPr>
          <w:p w14:paraId="1919B545" w14:textId="0393A7E8" w:rsidR="00DC10C2" w:rsidRPr="001740ED" w:rsidRDefault="00DC10C2" w:rsidP="00CC7942">
            <w:pPr>
              <w:spacing w:after="0" w:line="240" w:lineRule="auto"/>
              <w:jc w:val="center"/>
              <w:rPr>
                <w:rFonts w:ascii="GHEA Grapalat" w:hAnsi="GHEA Grapalat" w:cs="Arial"/>
                <w:b/>
                <w:bCs/>
                <w:sz w:val="18"/>
                <w:szCs w:val="18"/>
              </w:rPr>
            </w:pPr>
            <w:r w:rsidRPr="000B626C">
              <w:t>1.1</w:t>
            </w:r>
          </w:p>
        </w:tc>
        <w:tc>
          <w:tcPr>
            <w:tcW w:w="1080" w:type="dxa"/>
            <w:tcBorders>
              <w:top w:val="single" w:sz="12" w:space="0" w:color="E46D0A"/>
              <w:left w:val="nil"/>
              <w:bottom w:val="single" w:sz="12" w:space="0" w:color="E46D0A"/>
              <w:right w:val="single" w:sz="4" w:space="0" w:color="auto"/>
            </w:tcBorders>
            <w:shd w:val="clear" w:color="000000" w:fill="FDE9D9"/>
            <w:hideMark/>
          </w:tcPr>
          <w:p w14:paraId="0A4BD36A" w14:textId="6FB030A4" w:rsidR="00DC10C2" w:rsidRPr="001740ED" w:rsidRDefault="00DC10C2" w:rsidP="00CC7942">
            <w:pPr>
              <w:spacing w:after="0" w:line="240" w:lineRule="auto"/>
              <w:jc w:val="center"/>
              <w:rPr>
                <w:rFonts w:ascii="GHEA Grapalat" w:hAnsi="GHEA Grapalat" w:cs="Arial"/>
                <w:b/>
                <w:bCs/>
                <w:sz w:val="18"/>
                <w:szCs w:val="18"/>
              </w:rPr>
            </w:pPr>
            <w:r w:rsidRPr="000B626C">
              <w:t>325.1</w:t>
            </w:r>
          </w:p>
        </w:tc>
        <w:tc>
          <w:tcPr>
            <w:tcW w:w="1080" w:type="dxa"/>
            <w:tcBorders>
              <w:top w:val="single" w:sz="12" w:space="0" w:color="E46D0A"/>
              <w:left w:val="nil"/>
              <w:bottom w:val="single" w:sz="12" w:space="0" w:color="E46D0A"/>
              <w:right w:val="single" w:sz="4" w:space="0" w:color="auto"/>
            </w:tcBorders>
            <w:shd w:val="clear" w:color="000000" w:fill="FDE9D9"/>
            <w:hideMark/>
          </w:tcPr>
          <w:p w14:paraId="19FA3797" w14:textId="1CABAC8C" w:rsidR="00DC10C2" w:rsidRPr="001740ED" w:rsidRDefault="00DC10C2" w:rsidP="00CC7942">
            <w:pPr>
              <w:spacing w:after="0" w:line="240" w:lineRule="auto"/>
              <w:jc w:val="center"/>
              <w:rPr>
                <w:rFonts w:ascii="GHEA Grapalat" w:hAnsi="GHEA Grapalat" w:cs="Arial"/>
                <w:b/>
                <w:bCs/>
                <w:sz w:val="18"/>
                <w:szCs w:val="18"/>
              </w:rPr>
            </w:pPr>
            <w:r w:rsidRPr="000B626C">
              <w:t>1,291.0</w:t>
            </w:r>
          </w:p>
        </w:tc>
        <w:tc>
          <w:tcPr>
            <w:tcW w:w="1080" w:type="dxa"/>
            <w:tcBorders>
              <w:top w:val="single" w:sz="12" w:space="0" w:color="E46D0A"/>
              <w:left w:val="nil"/>
              <w:bottom w:val="single" w:sz="12" w:space="0" w:color="E46D0A"/>
              <w:right w:val="single" w:sz="4" w:space="0" w:color="auto"/>
            </w:tcBorders>
            <w:shd w:val="clear" w:color="000000" w:fill="FDE9D9"/>
            <w:hideMark/>
          </w:tcPr>
          <w:p w14:paraId="2F336A88" w14:textId="0BA50EC5" w:rsidR="00DC10C2" w:rsidRPr="001740ED" w:rsidRDefault="00DC10C2" w:rsidP="00CC7942">
            <w:pPr>
              <w:spacing w:after="0" w:line="240" w:lineRule="auto"/>
              <w:jc w:val="center"/>
              <w:rPr>
                <w:rFonts w:ascii="GHEA Grapalat" w:hAnsi="GHEA Grapalat" w:cs="Arial"/>
                <w:b/>
                <w:bCs/>
                <w:sz w:val="18"/>
                <w:szCs w:val="18"/>
              </w:rPr>
            </w:pPr>
            <w:r w:rsidRPr="000B626C">
              <w:t>135.6</w:t>
            </w:r>
          </w:p>
        </w:tc>
        <w:tc>
          <w:tcPr>
            <w:tcW w:w="1080" w:type="dxa"/>
            <w:tcBorders>
              <w:top w:val="single" w:sz="12" w:space="0" w:color="E46D0A"/>
              <w:left w:val="nil"/>
              <w:bottom w:val="single" w:sz="12" w:space="0" w:color="E46D0A"/>
              <w:right w:val="single" w:sz="4" w:space="0" w:color="auto"/>
            </w:tcBorders>
            <w:shd w:val="clear" w:color="000000" w:fill="FDE9D9"/>
            <w:hideMark/>
          </w:tcPr>
          <w:p w14:paraId="628AB29B" w14:textId="17A66E52" w:rsidR="00DC10C2" w:rsidRPr="001740ED" w:rsidRDefault="00DC10C2" w:rsidP="00CC7942">
            <w:pPr>
              <w:spacing w:after="0" w:line="240" w:lineRule="auto"/>
              <w:jc w:val="center"/>
              <w:rPr>
                <w:rFonts w:ascii="GHEA Grapalat" w:hAnsi="GHEA Grapalat" w:cs="Arial"/>
                <w:b/>
                <w:bCs/>
                <w:sz w:val="18"/>
                <w:szCs w:val="18"/>
              </w:rPr>
            </w:pPr>
          </w:p>
        </w:tc>
        <w:tc>
          <w:tcPr>
            <w:tcW w:w="1080" w:type="dxa"/>
            <w:tcBorders>
              <w:top w:val="single" w:sz="12" w:space="0" w:color="E46D0A"/>
              <w:left w:val="nil"/>
              <w:bottom w:val="single" w:sz="12" w:space="0" w:color="E46D0A"/>
              <w:right w:val="single" w:sz="4" w:space="0" w:color="auto"/>
            </w:tcBorders>
            <w:shd w:val="clear" w:color="000000" w:fill="FDE9D9"/>
            <w:hideMark/>
          </w:tcPr>
          <w:p w14:paraId="7DF2BDEB" w14:textId="310E078F" w:rsidR="00DC10C2" w:rsidRPr="001740ED" w:rsidRDefault="00DC10C2" w:rsidP="00CC7942">
            <w:pPr>
              <w:spacing w:after="0" w:line="240" w:lineRule="auto"/>
              <w:jc w:val="center"/>
              <w:rPr>
                <w:rFonts w:ascii="GHEA Grapalat" w:hAnsi="GHEA Grapalat" w:cs="Arial"/>
                <w:b/>
                <w:bCs/>
                <w:sz w:val="18"/>
                <w:szCs w:val="18"/>
              </w:rPr>
            </w:pPr>
            <w:r w:rsidRPr="000B626C">
              <w:t>0.2</w:t>
            </w:r>
          </w:p>
        </w:tc>
        <w:tc>
          <w:tcPr>
            <w:tcW w:w="1080" w:type="dxa"/>
            <w:tcBorders>
              <w:top w:val="single" w:sz="12" w:space="0" w:color="E46D0A"/>
              <w:left w:val="nil"/>
              <w:bottom w:val="single" w:sz="12" w:space="0" w:color="E46D0A"/>
              <w:right w:val="single" w:sz="4" w:space="0" w:color="auto"/>
            </w:tcBorders>
            <w:shd w:val="clear" w:color="000000" w:fill="FDE9D9"/>
            <w:hideMark/>
          </w:tcPr>
          <w:p w14:paraId="646CE9DD" w14:textId="20EDB3E2" w:rsidR="00DC10C2" w:rsidRPr="001740ED" w:rsidRDefault="00DC10C2" w:rsidP="00CC7942">
            <w:pPr>
              <w:spacing w:after="0" w:line="240" w:lineRule="auto"/>
              <w:jc w:val="center"/>
              <w:rPr>
                <w:rFonts w:ascii="GHEA Grapalat" w:hAnsi="GHEA Grapalat" w:cs="Arial"/>
                <w:b/>
                <w:bCs/>
                <w:sz w:val="18"/>
                <w:szCs w:val="18"/>
              </w:rPr>
            </w:pPr>
            <w:r w:rsidRPr="000B626C">
              <w:t>483.5</w:t>
            </w:r>
          </w:p>
        </w:tc>
      </w:tr>
      <w:tr w:rsidR="00DC10C2" w:rsidRPr="00DA3F7C" w14:paraId="224F7200" w14:textId="77777777" w:rsidTr="00D34B3D">
        <w:trPr>
          <w:trHeight w:val="227"/>
        </w:trPr>
        <w:tc>
          <w:tcPr>
            <w:tcW w:w="824" w:type="dxa"/>
            <w:tcBorders>
              <w:top w:val="nil"/>
              <w:left w:val="single" w:sz="4" w:space="0" w:color="auto"/>
              <w:bottom w:val="single" w:sz="4" w:space="0" w:color="auto"/>
              <w:right w:val="single" w:sz="4" w:space="0" w:color="auto"/>
            </w:tcBorders>
            <w:shd w:val="clear" w:color="auto" w:fill="EEECE1" w:themeFill="background2"/>
            <w:hideMark/>
          </w:tcPr>
          <w:p w14:paraId="5B587915" w14:textId="278ED749" w:rsidR="00DC10C2" w:rsidRPr="00DA3F7C" w:rsidRDefault="00DC10C2" w:rsidP="00857098">
            <w:pPr>
              <w:spacing w:after="0" w:line="240" w:lineRule="auto"/>
              <w:rPr>
                <w:rFonts w:cs="Arial"/>
                <w:b/>
                <w:bCs/>
                <w:sz w:val="18"/>
                <w:szCs w:val="18"/>
              </w:rPr>
            </w:pPr>
            <w:r w:rsidRPr="00DA3F7C">
              <w:rPr>
                <w:sz w:val="18"/>
                <w:szCs w:val="18"/>
              </w:rPr>
              <w:t>7.1</w:t>
            </w:r>
          </w:p>
        </w:tc>
        <w:tc>
          <w:tcPr>
            <w:tcW w:w="4950" w:type="dxa"/>
            <w:tcBorders>
              <w:top w:val="nil"/>
              <w:left w:val="nil"/>
              <w:bottom w:val="single" w:sz="4" w:space="0" w:color="auto"/>
              <w:right w:val="single" w:sz="4" w:space="0" w:color="auto"/>
            </w:tcBorders>
            <w:shd w:val="clear" w:color="auto" w:fill="EEECE1" w:themeFill="background2"/>
            <w:hideMark/>
          </w:tcPr>
          <w:p w14:paraId="6C2A04BA" w14:textId="6C6CCE38" w:rsidR="00DC10C2" w:rsidRPr="00DA3F7C" w:rsidRDefault="00DC10C2" w:rsidP="00CC7942">
            <w:pPr>
              <w:spacing w:after="0" w:line="240" w:lineRule="auto"/>
              <w:rPr>
                <w:rFonts w:cs="Arial"/>
                <w:b/>
                <w:bCs/>
                <w:sz w:val="18"/>
                <w:szCs w:val="18"/>
              </w:rPr>
            </w:pPr>
            <w:r w:rsidRPr="00DA3F7C">
              <w:rPr>
                <w:rFonts w:cs="Times New Roman"/>
              </w:rPr>
              <w:t>Final energy consumption</w:t>
            </w:r>
          </w:p>
        </w:tc>
        <w:tc>
          <w:tcPr>
            <w:tcW w:w="1080" w:type="dxa"/>
            <w:tcBorders>
              <w:top w:val="nil"/>
              <w:left w:val="nil"/>
              <w:bottom w:val="single" w:sz="4" w:space="0" w:color="auto"/>
              <w:right w:val="single" w:sz="4" w:space="0" w:color="auto"/>
            </w:tcBorders>
            <w:shd w:val="clear" w:color="auto" w:fill="EEECE1" w:themeFill="background2"/>
            <w:noWrap/>
            <w:hideMark/>
          </w:tcPr>
          <w:p w14:paraId="23043534" w14:textId="4A8A20DC" w:rsidR="00DC10C2" w:rsidRPr="001740ED" w:rsidRDefault="00DC10C2" w:rsidP="00CC7942">
            <w:pPr>
              <w:spacing w:after="0" w:line="240" w:lineRule="auto"/>
              <w:jc w:val="center"/>
              <w:rPr>
                <w:rFonts w:ascii="GHEA Grapalat" w:hAnsi="GHEA Grapalat" w:cs="Arial"/>
                <w:b/>
                <w:bCs/>
                <w:sz w:val="18"/>
                <w:szCs w:val="18"/>
              </w:rPr>
            </w:pPr>
            <w:r w:rsidRPr="000B626C">
              <w:t>2,200.7</w:t>
            </w:r>
          </w:p>
        </w:tc>
        <w:tc>
          <w:tcPr>
            <w:tcW w:w="1080" w:type="dxa"/>
            <w:tcBorders>
              <w:top w:val="nil"/>
              <w:left w:val="nil"/>
              <w:bottom w:val="single" w:sz="4" w:space="0" w:color="auto"/>
              <w:right w:val="single" w:sz="4" w:space="0" w:color="auto"/>
            </w:tcBorders>
            <w:shd w:val="clear" w:color="auto" w:fill="EEECE1" w:themeFill="background2"/>
            <w:noWrap/>
            <w:hideMark/>
          </w:tcPr>
          <w:p w14:paraId="7379D970" w14:textId="2A9FB837" w:rsidR="00DC10C2" w:rsidRPr="001740ED" w:rsidRDefault="00DC10C2" w:rsidP="00CC7942">
            <w:pPr>
              <w:spacing w:after="0" w:line="240" w:lineRule="auto"/>
              <w:jc w:val="center"/>
              <w:rPr>
                <w:rFonts w:ascii="GHEA Grapalat" w:hAnsi="GHEA Grapalat" w:cs="Arial"/>
                <w:b/>
                <w:bCs/>
                <w:sz w:val="18"/>
                <w:szCs w:val="18"/>
              </w:rPr>
            </w:pPr>
            <w:r w:rsidRPr="000B626C">
              <w:t>1.1</w:t>
            </w:r>
          </w:p>
        </w:tc>
        <w:tc>
          <w:tcPr>
            <w:tcW w:w="1080" w:type="dxa"/>
            <w:tcBorders>
              <w:top w:val="nil"/>
              <w:left w:val="nil"/>
              <w:bottom w:val="single" w:sz="4" w:space="0" w:color="auto"/>
              <w:right w:val="single" w:sz="4" w:space="0" w:color="auto"/>
            </w:tcBorders>
            <w:shd w:val="clear" w:color="auto" w:fill="EEECE1" w:themeFill="background2"/>
            <w:noWrap/>
            <w:hideMark/>
          </w:tcPr>
          <w:p w14:paraId="24979DD1" w14:textId="3D739D7B" w:rsidR="00DC10C2" w:rsidRPr="001740ED" w:rsidRDefault="00DC10C2" w:rsidP="00CC7942">
            <w:pPr>
              <w:spacing w:after="0" w:line="240" w:lineRule="auto"/>
              <w:jc w:val="center"/>
              <w:rPr>
                <w:rFonts w:ascii="GHEA Grapalat" w:hAnsi="GHEA Grapalat" w:cs="Arial"/>
                <w:b/>
                <w:bCs/>
                <w:sz w:val="18"/>
                <w:szCs w:val="18"/>
              </w:rPr>
            </w:pPr>
            <w:r w:rsidRPr="000B626C">
              <w:t>292.2</w:t>
            </w:r>
          </w:p>
        </w:tc>
        <w:tc>
          <w:tcPr>
            <w:tcW w:w="1080" w:type="dxa"/>
            <w:tcBorders>
              <w:top w:val="nil"/>
              <w:left w:val="nil"/>
              <w:bottom w:val="single" w:sz="4" w:space="0" w:color="auto"/>
              <w:right w:val="single" w:sz="4" w:space="0" w:color="auto"/>
            </w:tcBorders>
            <w:shd w:val="clear" w:color="auto" w:fill="EEECE1" w:themeFill="background2"/>
            <w:noWrap/>
            <w:hideMark/>
          </w:tcPr>
          <w:p w14:paraId="678E25C7" w14:textId="5484B9E4" w:rsidR="00DC10C2" w:rsidRPr="001740ED" w:rsidRDefault="00DC10C2" w:rsidP="00CC7942">
            <w:pPr>
              <w:spacing w:after="0" w:line="240" w:lineRule="auto"/>
              <w:jc w:val="center"/>
              <w:rPr>
                <w:rFonts w:ascii="GHEA Grapalat" w:hAnsi="GHEA Grapalat" w:cs="Arial"/>
                <w:b/>
                <w:bCs/>
                <w:sz w:val="18"/>
                <w:szCs w:val="18"/>
              </w:rPr>
            </w:pPr>
            <w:r w:rsidRPr="000B626C">
              <w:t>1,291.1</w:t>
            </w:r>
          </w:p>
        </w:tc>
        <w:tc>
          <w:tcPr>
            <w:tcW w:w="1080" w:type="dxa"/>
            <w:tcBorders>
              <w:top w:val="nil"/>
              <w:left w:val="nil"/>
              <w:bottom w:val="single" w:sz="4" w:space="0" w:color="auto"/>
              <w:right w:val="single" w:sz="4" w:space="0" w:color="auto"/>
            </w:tcBorders>
            <w:shd w:val="clear" w:color="auto" w:fill="EEECE1" w:themeFill="background2"/>
            <w:noWrap/>
            <w:hideMark/>
          </w:tcPr>
          <w:p w14:paraId="534C2EBD" w14:textId="559D26CB" w:rsidR="00DC10C2" w:rsidRPr="001740ED" w:rsidRDefault="00DC10C2" w:rsidP="00CC7942">
            <w:pPr>
              <w:spacing w:after="0" w:line="240" w:lineRule="auto"/>
              <w:jc w:val="center"/>
              <w:rPr>
                <w:rFonts w:ascii="GHEA Grapalat" w:hAnsi="GHEA Grapalat" w:cs="Arial"/>
                <w:b/>
                <w:bCs/>
                <w:sz w:val="18"/>
                <w:szCs w:val="18"/>
              </w:rPr>
            </w:pPr>
            <w:r w:rsidRPr="000B626C">
              <w:t>132.6</w:t>
            </w:r>
          </w:p>
        </w:tc>
        <w:tc>
          <w:tcPr>
            <w:tcW w:w="1080" w:type="dxa"/>
            <w:tcBorders>
              <w:top w:val="nil"/>
              <w:left w:val="nil"/>
              <w:bottom w:val="single" w:sz="4" w:space="0" w:color="auto"/>
              <w:right w:val="single" w:sz="4" w:space="0" w:color="auto"/>
            </w:tcBorders>
            <w:shd w:val="clear" w:color="auto" w:fill="EEECE1" w:themeFill="background2"/>
            <w:noWrap/>
            <w:hideMark/>
          </w:tcPr>
          <w:p w14:paraId="2CA9F4A2" w14:textId="793E3628" w:rsidR="00DC10C2" w:rsidRPr="001740ED" w:rsidRDefault="00DC10C2" w:rsidP="00CC7942">
            <w:pPr>
              <w:spacing w:after="0" w:line="240" w:lineRule="auto"/>
              <w:jc w:val="center"/>
              <w:rPr>
                <w:rFonts w:ascii="GHEA Grapalat" w:hAnsi="GHEA Grapalat" w:cs="Arial"/>
                <w:b/>
                <w:bCs/>
                <w:sz w:val="18"/>
                <w:szCs w:val="18"/>
              </w:rPr>
            </w:pPr>
          </w:p>
        </w:tc>
        <w:tc>
          <w:tcPr>
            <w:tcW w:w="1080" w:type="dxa"/>
            <w:tcBorders>
              <w:top w:val="nil"/>
              <w:left w:val="nil"/>
              <w:bottom w:val="single" w:sz="4" w:space="0" w:color="auto"/>
              <w:right w:val="single" w:sz="4" w:space="0" w:color="auto"/>
            </w:tcBorders>
            <w:shd w:val="clear" w:color="auto" w:fill="EEECE1" w:themeFill="background2"/>
            <w:noWrap/>
            <w:hideMark/>
          </w:tcPr>
          <w:p w14:paraId="0F1ABAE1" w14:textId="7D790AF1" w:rsidR="00DC10C2" w:rsidRPr="001740ED" w:rsidRDefault="00DC10C2" w:rsidP="00CC7942">
            <w:pPr>
              <w:spacing w:after="0" w:line="240" w:lineRule="auto"/>
              <w:jc w:val="center"/>
              <w:rPr>
                <w:rFonts w:ascii="GHEA Grapalat" w:hAnsi="GHEA Grapalat" w:cs="Arial"/>
                <w:b/>
                <w:bCs/>
                <w:sz w:val="18"/>
                <w:szCs w:val="18"/>
              </w:rPr>
            </w:pPr>
            <w:r w:rsidRPr="000B626C">
              <w:t>0.2</w:t>
            </w:r>
          </w:p>
        </w:tc>
        <w:tc>
          <w:tcPr>
            <w:tcW w:w="1080" w:type="dxa"/>
            <w:tcBorders>
              <w:top w:val="nil"/>
              <w:left w:val="nil"/>
              <w:bottom w:val="single" w:sz="4" w:space="0" w:color="auto"/>
              <w:right w:val="single" w:sz="4" w:space="0" w:color="auto"/>
            </w:tcBorders>
            <w:shd w:val="clear" w:color="auto" w:fill="EEECE1" w:themeFill="background2"/>
            <w:noWrap/>
            <w:hideMark/>
          </w:tcPr>
          <w:p w14:paraId="0F7FFCEB" w14:textId="1941E8E6" w:rsidR="00DC10C2" w:rsidRPr="001740ED" w:rsidRDefault="00DC10C2" w:rsidP="00CC7942">
            <w:pPr>
              <w:spacing w:after="0" w:line="240" w:lineRule="auto"/>
              <w:jc w:val="center"/>
              <w:rPr>
                <w:rFonts w:ascii="GHEA Grapalat" w:hAnsi="GHEA Grapalat" w:cs="Arial"/>
                <w:b/>
                <w:bCs/>
                <w:sz w:val="18"/>
                <w:szCs w:val="18"/>
              </w:rPr>
            </w:pPr>
            <w:r w:rsidRPr="000B626C">
              <w:t>483.5</w:t>
            </w:r>
          </w:p>
        </w:tc>
      </w:tr>
      <w:tr w:rsidR="00DC10C2" w:rsidRPr="00DA3F7C" w14:paraId="620A9EB2" w14:textId="77777777" w:rsidTr="00D34B3D">
        <w:trPr>
          <w:trHeight w:val="227"/>
        </w:trPr>
        <w:tc>
          <w:tcPr>
            <w:tcW w:w="824" w:type="dxa"/>
            <w:tcBorders>
              <w:top w:val="nil"/>
              <w:left w:val="single" w:sz="4" w:space="0" w:color="auto"/>
              <w:right w:val="single" w:sz="4" w:space="0" w:color="auto"/>
            </w:tcBorders>
            <w:shd w:val="clear" w:color="auto" w:fill="auto"/>
            <w:vAlign w:val="center"/>
            <w:hideMark/>
          </w:tcPr>
          <w:p w14:paraId="5CD53839" w14:textId="77777777" w:rsidR="00DC10C2" w:rsidRPr="00DA3F7C" w:rsidRDefault="00DC10C2" w:rsidP="009672E3">
            <w:pPr>
              <w:spacing w:after="0" w:line="240" w:lineRule="auto"/>
              <w:rPr>
                <w:b/>
                <w:sz w:val="18"/>
                <w:szCs w:val="18"/>
              </w:rPr>
            </w:pPr>
            <w:r w:rsidRPr="00DA3F7C">
              <w:rPr>
                <w:b/>
                <w:sz w:val="18"/>
                <w:szCs w:val="18"/>
              </w:rPr>
              <w:t>7.1.1</w:t>
            </w:r>
          </w:p>
        </w:tc>
        <w:tc>
          <w:tcPr>
            <w:tcW w:w="4950" w:type="dxa"/>
            <w:tcBorders>
              <w:top w:val="nil"/>
              <w:left w:val="nil"/>
              <w:right w:val="single" w:sz="4" w:space="0" w:color="auto"/>
            </w:tcBorders>
            <w:shd w:val="clear" w:color="auto" w:fill="auto"/>
            <w:vAlign w:val="center"/>
            <w:hideMark/>
          </w:tcPr>
          <w:p w14:paraId="7ADAD4D2" w14:textId="702FA353" w:rsidR="00DC10C2" w:rsidRPr="00DA3F7C" w:rsidRDefault="00DC10C2" w:rsidP="009672E3">
            <w:pPr>
              <w:spacing w:after="0" w:line="240" w:lineRule="auto"/>
              <w:rPr>
                <w:b/>
                <w:sz w:val="18"/>
                <w:szCs w:val="18"/>
              </w:rPr>
            </w:pPr>
            <w:r w:rsidRPr="00DA3F7C">
              <w:rPr>
                <w:rFonts w:cs="Times New Roman"/>
                <w:b/>
              </w:rPr>
              <w:t>Industry</w:t>
            </w:r>
          </w:p>
        </w:tc>
        <w:tc>
          <w:tcPr>
            <w:tcW w:w="1080" w:type="dxa"/>
            <w:tcBorders>
              <w:top w:val="nil"/>
              <w:left w:val="nil"/>
              <w:right w:val="single" w:sz="4" w:space="0" w:color="auto"/>
            </w:tcBorders>
            <w:shd w:val="clear" w:color="auto" w:fill="auto"/>
            <w:noWrap/>
            <w:hideMark/>
          </w:tcPr>
          <w:p w14:paraId="38236EA1" w14:textId="13BBC780" w:rsidR="00DC10C2" w:rsidRPr="00DC10C2" w:rsidRDefault="00DC10C2" w:rsidP="007769D5">
            <w:pPr>
              <w:spacing w:after="0" w:line="240" w:lineRule="auto"/>
              <w:jc w:val="center"/>
              <w:rPr>
                <w:rFonts w:ascii="GHEA Grapalat" w:hAnsi="GHEA Grapalat"/>
                <w:b/>
                <w:sz w:val="18"/>
                <w:szCs w:val="18"/>
              </w:rPr>
            </w:pPr>
            <w:r w:rsidRPr="00DC10C2">
              <w:rPr>
                <w:b/>
              </w:rPr>
              <w:t>327.9</w:t>
            </w:r>
          </w:p>
        </w:tc>
        <w:tc>
          <w:tcPr>
            <w:tcW w:w="1080" w:type="dxa"/>
            <w:tcBorders>
              <w:top w:val="nil"/>
              <w:left w:val="nil"/>
              <w:right w:val="single" w:sz="4" w:space="0" w:color="auto"/>
            </w:tcBorders>
            <w:shd w:val="clear" w:color="auto" w:fill="auto"/>
            <w:noWrap/>
            <w:hideMark/>
          </w:tcPr>
          <w:p w14:paraId="4257F785" w14:textId="35E6B248" w:rsidR="00DC10C2" w:rsidRPr="00DC10C2" w:rsidRDefault="00DC10C2" w:rsidP="007769D5">
            <w:pPr>
              <w:spacing w:after="0" w:line="240" w:lineRule="auto"/>
              <w:jc w:val="center"/>
              <w:rPr>
                <w:rFonts w:ascii="GHEA Grapalat" w:hAnsi="GHEA Grapalat"/>
                <w:b/>
                <w:sz w:val="18"/>
                <w:szCs w:val="18"/>
              </w:rPr>
            </w:pPr>
          </w:p>
        </w:tc>
        <w:tc>
          <w:tcPr>
            <w:tcW w:w="1080" w:type="dxa"/>
            <w:tcBorders>
              <w:top w:val="nil"/>
              <w:left w:val="nil"/>
              <w:right w:val="single" w:sz="4" w:space="0" w:color="auto"/>
            </w:tcBorders>
            <w:shd w:val="clear" w:color="auto" w:fill="auto"/>
            <w:noWrap/>
            <w:hideMark/>
          </w:tcPr>
          <w:p w14:paraId="43BF8BC6" w14:textId="4AA12354" w:rsidR="00DC10C2" w:rsidRPr="00DC10C2" w:rsidRDefault="00DC10C2" w:rsidP="007769D5">
            <w:pPr>
              <w:spacing w:after="0" w:line="240" w:lineRule="auto"/>
              <w:jc w:val="center"/>
              <w:rPr>
                <w:rFonts w:ascii="GHEA Grapalat" w:hAnsi="GHEA Grapalat"/>
                <w:b/>
                <w:sz w:val="18"/>
                <w:szCs w:val="18"/>
              </w:rPr>
            </w:pPr>
            <w:r w:rsidRPr="00DC10C2">
              <w:rPr>
                <w:b/>
              </w:rPr>
              <w:t>20.0</w:t>
            </w:r>
          </w:p>
        </w:tc>
        <w:tc>
          <w:tcPr>
            <w:tcW w:w="1080" w:type="dxa"/>
            <w:tcBorders>
              <w:top w:val="nil"/>
              <w:left w:val="nil"/>
              <w:right w:val="single" w:sz="4" w:space="0" w:color="auto"/>
            </w:tcBorders>
            <w:shd w:val="clear" w:color="auto" w:fill="auto"/>
            <w:noWrap/>
            <w:hideMark/>
          </w:tcPr>
          <w:p w14:paraId="2661F855" w14:textId="66733E4E" w:rsidR="00DC10C2" w:rsidRPr="00DC10C2" w:rsidRDefault="00DC10C2" w:rsidP="007769D5">
            <w:pPr>
              <w:spacing w:after="0" w:line="240" w:lineRule="auto"/>
              <w:jc w:val="center"/>
              <w:rPr>
                <w:rFonts w:ascii="GHEA Grapalat" w:hAnsi="GHEA Grapalat"/>
                <w:b/>
                <w:sz w:val="18"/>
                <w:szCs w:val="18"/>
              </w:rPr>
            </w:pPr>
            <w:r w:rsidRPr="00DC10C2">
              <w:rPr>
                <w:b/>
              </w:rPr>
              <w:t>165.6</w:t>
            </w:r>
          </w:p>
        </w:tc>
        <w:tc>
          <w:tcPr>
            <w:tcW w:w="1080" w:type="dxa"/>
            <w:tcBorders>
              <w:top w:val="nil"/>
              <w:left w:val="nil"/>
              <w:right w:val="single" w:sz="4" w:space="0" w:color="auto"/>
            </w:tcBorders>
            <w:shd w:val="clear" w:color="auto" w:fill="auto"/>
            <w:noWrap/>
            <w:hideMark/>
          </w:tcPr>
          <w:p w14:paraId="1780A0B6" w14:textId="635E8A9B" w:rsidR="00DC10C2" w:rsidRPr="00DC10C2" w:rsidRDefault="00DC10C2" w:rsidP="007769D5">
            <w:pPr>
              <w:spacing w:after="0" w:line="240" w:lineRule="auto"/>
              <w:jc w:val="center"/>
              <w:rPr>
                <w:rFonts w:ascii="GHEA Grapalat" w:hAnsi="GHEA Grapalat"/>
                <w:b/>
                <w:sz w:val="18"/>
                <w:szCs w:val="18"/>
              </w:rPr>
            </w:pPr>
            <w:r w:rsidRPr="00DC10C2">
              <w:rPr>
                <w:b/>
              </w:rPr>
              <w:t>0.0</w:t>
            </w:r>
          </w:p>
        </w:tc>
        <w:tc>
          <w:tcPr>
            <w:tcW w:w="1080" w:type="dxa"/>
            <w:tcBorders>
              <w:top w:val="nil"/>
              <w:left w:val="nil"/>
              <w:right w:val="single" w:sz="4" w:space="0" w:color="auto"/>
            </w:tcBorders>
            <w:shd w:val="clear" w:color="auto" w:fill="auto"/>
            <w:noWrap/>
            <w:hideMark/>
          </w:tcPr>
          <w:p w14:paraId="3CA212B3" w14:textId="16E55CBB" w:rsidR="00DC10C2" w:rsidRPr="00DC10C2" w:rsidRDefault="00DC10C2" w:rsidP="007769D5">
            <w:pPr>
              <w:spacing w:after="0" w:line="240" w:lineRule="auto"/>
              <w:jc w:val="center"/>
              <w:rPr>
                <w:rFonts w:ascii="GHEA Grapalat" w:hAnsi="GHEA Grapalat"/>
                <w:b/>
                <w:sz w:val="18"/>
                <w:szCs w:val="18"/>
              </w:rPr>
            </w:pPr>
          </w:p>
        </w:tc>
        <w:tc>
          <w:tcPr>
            <w:tcW w:w="1080" w:type="dxa"/>
            <w:tcBorders>
              <w:top w:val="nil"/>
              <w:left w:val="nil"/>
              <w:right w:val="single" w:sz="4" w:space="0" w:color="auto"/>
            </w:tcBorders>
            <w:shd w:val="clear" w:color="auto" w:fill="auto"/>
            <w:noWrap/>
            <w:hideMark/>
          </w:tcPr>
          <w:p w14:paraId="30B439CA" w14:textId="78232A20" w:rsidR="00DC10C2" w:rsidRPr="00DC10C2" w:rsidRDefault="00DC10C2" w:rsidP="007769D5">
            <w:pPr>
              <w:spacing w:after="0" w:line="240" w:lineRule="auto"/>
              <w:jc w:val="center"/>
              <w:rPr>
                <w:rFonts w:ascii="GHEA Grapalat" w:hAnsi="GHEA Grapalat"/>
                <w:b/>
                <w:sz w:val="18"/>
                <w:szCs w:val="18"/>
              </w:rPr>
            </w:pPr>
          </w:p>
        </w:tc>
        <w:tc>
          <w:tcPr>
            <w:tcW w:w="1080" w:type="dxa"/>
            <w:tcBorders>
              <w:top w:val="nil"/>
              <w:left w:val="nil"/>
              <w:right w:val="single" w:sz="4" w:space="0" w:color="auto"/>
            </w:tcBorders>
            <w:shd w:val="clear" w:color="auto" w:fill="auto"/>
            <w:noWrap/>
            <w:hideMark/>
          </w:tcPr>
          <w:p w14:paraId="0D19CF48" w14:textId="1CD9F818" w:rsidR="00DC10C2" w:rsidRPr="00DC10C2" w:rsidRDefault="00DC10C2" w:rsidP="007769D5">
            <w:pPr>
              <w:spacing w:after="0" w:line="240" w:lineRule="auto"/>
              <w:jc w:val="center"/>
              <w:rPr>
                <w:rFonts w:ascii="GHEA Grapalat" w:hAnsi="GHEA Grapalat"/>
                <w:b/>
                <w:sz w:val="18"/>
                <w:szCs w:val="18"/>
              </w:rPr>
            </w:pPr>
            <w:r w:rsidRPr="00DC10C2">
              <w:rPr>
                <w:b/>
              </w:rPr>
              <w:t>142.3</w:t>
            </w:r>
          </w:p>
        </w:tc>
      </w:tr>
      <w:tr w:rsidR="00DC10C2" w:rsidRPr="00DA3F7C" w14:paraId="055D0C82" w14:textId="77777777" w:rsidTr="00D34B3D">
        <w:trPr>
          <w:trHeight w:val="227"/>
        </w:trPr>
        <w:tc>
          <w:tcPr>
            <w:tcW w:w="824" w:type="dxa"/>
            <w:tcBorders>
              <w:top w:val="nil"/>
              <w:left w:val="single" w:sz="4" w:space="0" w:color="auto"/>
              <w:right w:val="single" w:sz="4" w:space="0" w:color="auto"/>
            </w:tcBorders>
            <w:shd w:val="clear" w:color="auto" w:fill="auto"/>
            <w:vAlign w:val="center"/>
            <w:hideMark/>
          </w:tcPr>
          <w:p w14:paraId="4C76F053" w14:textId="77777777" w:rsidR="00DC10C2" w:rsidRPr="00DA3F7C" w:rsidRDefault="00DC10C2" w:rsidP="009672E3">
            <w:pPr>
              <w:spacing w:after="0" w:line="240" w:lineRule="auto"/>
              <w:rPr>
                <w:i/>
                <w:iCs/>
                <w:sz w:val="16"/>
                <w:szCs w:val="16"/>
              </w:rPr>
            </w:pPr>
            <w:r w:rsidRPr="00DA3F7C">
              <w:rPr>
                <w:i/>
                <w:iCs/>
                <w:sz w:val="16"/>
                <w:szCs w:val="16"/>
              </w:rPr>
              <w:t>7.1.1.1</w:t>
            </w:r>
          </w:p>
        </w:tc>
        <w:tc>
          <w:tcPr>
            <w:tcW w:w="4950" w:type="dxa"/>
            <w:tcBorders>
              <w:top w:val="nil"/>
              <w:left w:val="nil"/>
              <w:right w:val="single" w:sz="4" w:space="0" w:color="auto"/>
            </w:tcBorders>
            <w:shd w:val="clear" w:color="auto" w:fill="auto"/>
            <w:hideMark/>
          </w:tcPr>
          <w:p w14:paraId="09EE7BF1" w14:textId="4C6D0F38" w:rsidR="00DC10C2" w:rsidRPr="00D67E22" w:rsidRDefault="00DC10C2" w:rsidP="009672E3">
            <w:pPr>
              <w:spacing w:after="0" w:line="240" w:lineRule="auto"/>
              <w:rPr>
                <w:i/>
                <w:iCs/>
                <w:sz w:val="16"/>
                <w:szCs w:val="16"/>
              </w:rPr>
            </w:pPr>
            <w:r w:rsidRPr="00D67E22">
              <w:rPr>
                <w:i/>
              </w:rPr>
              <w:t>Iron and steel</w:t>
            </w:r>
          </w:p>
        </w:tc>
        <w:tc>
          <w:tcPr>
            <w:tcW w:w="1080" w:type="dxa"/>
            <w:tcBorders>
              <w:top w:val="nil"/>
              <w:left w:val="nil"/>
              <w:right w:val="single" w:sz="4" w:space="0" w:color="auto"/>
            </w:tcBorders>
            <w:shd w:val="clear" w:color="auto" w:fill="auto"/>
            <w:noWrap/>
            <w:hideMark/>
          </w:tcPr>
          <w:p w14:paraId="1D159396" w14:textId="7A0A3B39" w:rsidR="00DC10C2" w:rsidRPr="00DC10C2" w:rsidRDefault="00DC10C2" w:rsidP="007769D5">
            <w:pPr>
              <w:spacing w:after="0" w:line="240" w:lineRule="auto"/>
              <w:jc w:val="center"/>
              <w:rPr>
                <w:rFonts w:ascii="GHEA Grapalat" w:hAnsi="GHEA Grapalat"/>
                <w:i/>
                <w:iCs/>
                <w:sz w:val="20"/>
                <w:szCs w:val="20"/>
              </w:rPr>
            </w:pPr>
            <w:r w:rsidRPr="00DC10C2">
              <w:rPr>
                <w:i/>
                <w:sz w:val="20"/>
                <w:szCs w:val="20"/>
              </w:rPr>
              <w:t>18.0</w:t>
            </w:r>
          </w:p>
        </w:tc>
        <w:tc>
          <w:tcPr>
            <w:tcW w:w="1080" w:type="dxa"/>
            <w:tcBorders>
              <w:top w:val="nil"/>
              <w:left w:val="nil"/>
              <w:right w:val="single" w:sz="4" w:space="0" w:color="auto"/>
            </w:tcBorders>
            <w:shd w:val="clear" w:color="auto" w:fill="auto"/>
            <w:noWrap/>
            <w:hideMark/>
          </w:tcPr>
          <w:p w14:paraId="5FCB9C76" w14:textId="3E79E469" w:rsidR="00DC10C2" w:rsidRPr="00DC10C2" w:rsidRDefault="00DC10C2" w:rsidP="007769D5">
            <w:pPr>
              <w:spacing w:after="0" w:line="240" w:lineRule="auto"/>
              <w:jc w:val="center"/>
              <w:rPr>
                <w:rFonts w:ascii="GHEA Grapalat" w:hAnsi="GHEA Grapalat"/>
                <w:i/>
                <w:iCs/>
                <w:sz w:val="20"/>
                <w:szCs w:val="20"/>
              </w:rPr>
            </w:pPr>
          </w:p>
        </w:tc>
        <w:tc>
          <w:tcPr>
            <w:tcW w:w="1080" w:type="dxa"/>
            <w:tcBorders>
              <w:top w:val="nil"/>
              <w:left w:val="nil"/>
              <w:right w:val="single" w:sz="4" w:space="0" w:color="auto"/>
            </w:tcBorders>
            <w:shd w:val="clear" w:color="auto" w:fill="auto"/>
            <w:noWrap/>
            <w:hideMark/>
          </w:tcPr>
          <w:p w14:paraId="213E32D6" w14:textId="0A91A053" w:rsidR="00DC10C2" w:rsidRPr="00DC10C2" w:rsidRDefault="00DC10C2" w:rsidP="007769D5">
            <w:pPr>
              <w:spacing w:after="0" w:line="240" w:lineRule="auto"/>
              <w:jc w:val="center"/>
              <w:rPr>
                <w:rFonts w:ascii="GHEA Grapalat" w:hAnsi="GHEA Grapalat"/>
                <w:i/>
                <w:iCs/>
                <w:sz w:val="20"/>
                <w:szCs w:val="20"/>
              </w:rPr>
            </w:pPr>
            <w:r w:rsidRPr="00DC10C2">
              <w:rPr>
                <w:i/>
                <w:sz w:val="20"/>
                <w:szCs w:val="20"/>
              </w:rPr>
              <w:t>0.0</w:t>
            </w:r>
          </w:p>
        </w:tc>
        <w:tc>
          <w:tcPr>
            <w:tcW w:w="1080" w:type="dxa"/>
            <w:tcBorders>
              <w:top w:val="nil"/>
              <w:left w:val="nil"/>
              <w:right w:val="single" w:sz="4" w:space="0" w:color="auto"/>
            </w:tcBorders>
            <w:shd w:val="clear" w:color="auto" w:fill="auto"/>
            <w:noWrap/>
            <w:hideMark/>
          </w:tcPr>
          <w:p w14:paraId="6A30F8A8" w14:textId="5DE3C9AD" w:rsidR="00DC10C2" w:rsidRPr="00DC10C2" w:rsidRDefault="00DC10C2" w:rsidP="007769D5">
            <w:pPr>
              <w:spacing w:after="0" w:line="240" w:lineRule="auto"/>
              <w:jc w:val="center"/>
              <w:rPr>
                <w:rFonts w:ascii="GHEA Grapalat" w:hAnsi="GHEA Grapalat"/>
                <w:i/>
                <w:iCs/>
                <w:sz w:val="20"/>
                <w:szCs w:val="20"/>
              </w:rPr>
            </w:pPr>
            <w:r w:rsidRPr="00DC10C2">
              <w:rPr>
                <w:i/>
                <w:sz w:val="20"/>
                <w:szCs w:val="20"/>
              </w:rPr>
              <w:t>11.9</w:t>
            </w:r>
          </w:p>
        </w:tc>
        <w:tc>
          <w:tcPr>
            <w:tcW w:w="1080" w:type="dxa"/>
            <w:tcBorders>
              <w:top w:val="nil"/>
              <w:left w:val="nil"/>
              <w:right w:val="single" w:sz="4" w:space="0" w:color="auto"/>
            </w:tcBorders>
            <w:shd w:val="clear" w:color="auto" w:fill="auto"/>
            <w:noWrap/>
            <w:hideMark/>
          </w:tcPr>
          <w:p w14:paraId="73C038B8" w14:textId="4DF7C803" w:rsidR="00DC10C2" w:rsidRPr="00DC10C2" w:rsidRDefault="00DC10C2" w:rsidP="007769D5">
            <w:pPr>
              <w:spacing w:after="0" w:line="240" w:lineRule="auto"/>
              <w:jc w:val="center"/>
              <w:rPr>
                <w:rFonts w:ascii="GHEA Grapalat" w:hAnsi="GHEA Grapalat"/>
                <w:i/>
                <w:iCs/>
                <w:sz w:val="20"/>
                <w:szCs w:val="20"/>
              </w:rPr>
            </w:pPr>
          </w:p>
        </w:tc>
        <w:tc>
          <w:tcPr>
            <w:tcW w:w="1080" w:type="dxa"/>
            <w:tcBorders>
              <w:top w:val="nil"/>
              <w:left w:val="nil"/>
              <w:right w:val="single" w:sz="4" w:space="0" w:color="auto"/>
            </w:tcBorders>
            <w:shd w:val="clear" w:color="auto" w:fill="auto"/>
            <w:noWrap/>
            <w:hideMark/>
          </w:tcPr>
          <w:p w14:paraId="304CD611" w14:textId="35C0EBCA" w:rsidR="00DC10C2" w:rsidRPr="00DC10C2" w:rsidRDefault="00DC10C2" w:rsidP="007769D5">
            <w:pPr>
              <w:spacing w:after="0" w:line="240" w:lineRule="auto"/>
              <w:jc w:val="center"/>
              <w:rPr>
                <w:rFonts w:ascii="GHEA Grapalat" w:hAnsi="GHEA Grapalat"/>
                <w:i/>
                <w:iCs/>
                <w:sz w:val="20"/>
                <w:szCs w:val="20"/>
              </w:rPr>
            </w:pPr>
          </w:p>
        </w:tc>
        <w:tc>
          <w:tcPr>
            <w:tcW w:w="1080" w:type="dxa"/>
            <w:tcBorders>
              <w:top w:val="nil"/>
              <w:left w:val="nil"/>
              <w:right w:val="single" w:sz="4" w:space="0" w:color="auto"/>
            </w:tcBorders>
            <w:shd w:val="clear" w:color="auto" w:fill="auto"/>
            <w:noWrap/>
            <w:hideMark/>
          </w:tcPr>
          <w:p w14:paraId="0EBD2152" w14:textId="45226FE9" w:rsidR="00DC10C2" w:rsidRPr="00DC10C2" w:rsidRDefault="00DC10C2" w:rsidP="007769D5">
            <w:pPr>
              <w:spacing w:after="0" w:line="240" w:lineRule="auto"/>
              <w:jc w:val="center"/>
              <w:rPr>
                <w:rFonts w:ascii="GHEA Grapalat" w:hAnsi="GHEA Grapalat"/>
                <w:i/>
                <w:iCs/>
                <w:sz w:val="20"/>
                <w:szCs w:val="20"/>
              </w:rPr>
            </w:pPr>
          </w:p>
        </w:tc>
        <w:tc>
          <w:tcPr>
            <w:tcW w:w="1080" w:type="dxa"/>
            <w:tcBorders>
              <w:top w:val="nil"/>
              <w:left w:val="nil"/>
              <w:right w:val="single" w:sz="4" w:space="0" w:color="auto"/>
            </w:tcBorders>
            <w:shd w:val="clear" w:color="auto" w:fill="auto"/>
            <w:noWrap/>
            <w:hideMark/>
          </w:tcPr>
          <w:p w14:paraId="08B403C9" w14:textId="164614F0" w:rsidR="00DC10C2" w:rsidRPr="00DC10C2" w:rsidRDefault="00DC10C2" w:rsidP="007769D5">
            <w:pPr>
              <w:spacing w:after="0" w:line="240" w:lineRule="auto"/>
              <w:jc w:val="center"/>
              <w:rPr>
                <w:rFonts w:ascii="GHEA Grapalat" w:hAnsi="GHEA Grapalat"/>
                <w:i/>
                <w:iCs/>
                <w:sz w:val="20"/>
                <w:szCs w:val="20"/>
              </w:rPr>
            </w:pPr>
            <w:r w:rsidRPr="00DC10C2">
              <w:rPr>
                <w:i/>
                <w:sz w:val="20"/>
                <w:szCs w:val="20"/>
              </w:rPr>
              <w:t>6.1</w:t>
            </w:r>
          </w:p>
        </w:tc>
      </w:tr>
      <w:tr w:rsidR="00DC10C2" w:rsidRPr="00DA3F7C" w14:paraId="71834610" w14:textId="77777777" w:rsidTr="00D34B3D">
        <w:trPr>
          <w:trHeight w:val="227"/>
        </w:trPr>
        <w:tc>
          <w:tcPr>
            <w:tcW w:w="824" w:type="dxa"/>
            <w:tcBorders>
              <w:left w:val="single" w:sz="4" w:space="0" w:color="auto"/>
              <w:right w:val="single" w:sz="4" w:space="0" w:color="auto"/>
            </w:tcBorders>
            <w:shd w:val="clear" w:color="auto" w:fill="auto"/>
            <w:vAlign w:val="center"/>
            <w:hideMark/>
          </w:tcPr>
          <w:p w14:paraId="5DB57A37" w14:textId="77777777" w:rsidR="00DC10C2" w:rsidRPr="00DA3F7C" w:rsidRDefault="00DC10C2" w:rsidP="009672E3">
            <w:pPr>
              <w:spacing w:after="0" w:line="240" w:lineRule="auto"/>
              <w:rPr>
                <w:i/>
                <w:iCs/>
                <w:sz w:val="16"/>
                <w:szCs w:val="16"/>
              </w:rPr>
            </w:pPr>
            <w:r w:rsidRPr="00DA3F7C">
              <w:rPr>
                <w:i/>
                <w:iCs/>
                <w:sz w:val="16"/>
                <w:szCs w:val="16"/>
              </w:rPr>
              <w:t>7.1.1.2</w:t>
            </w:r>
          </w:p>
        </w:tc>
        <w:tc>
          <w:tcPr>
            <w:tcW w:w="4950" w:type="dxa"/>
            <w:tcBorders>
              <w:left w:val="nil"/>
              <w:right w:val="single" w:sz="4" w:space="0" w:color="auto"/>
            </w:tcBorders>
            <w:shd w:val="clear" w:color="auto" w:fill="auto"/>
            <w:hideMark/>
          </w:tcPr>
          <w:p w14:paraId="161E8984" w14:textId="2F09C861" w:rsidR="00DC10C2" w:rsidRPr="00D67E22" w:rsidRDefault="00DC10C2" w:rsidP="009672E3">
            <w:pPr>
              <w:spacing w:after="0" w:line="240" w:lineRule="auto"/>
              <w:rPr>
                <w:i/>
                <w:iCs/>
                <w:sz w:val="16"/>
                <w:szCs w:val="16"/>
              </w:rPr>
            </w:pPr>
            <w:r w:rsidRPr="00D67E22">
              <w:rPr>
                <w:i/>
              </w:rPr>
              <w:t xml:space="preserve">Chemical and petrochemical </w:t>
            </w:r>
            <w:r w:rsidRPr="00D67E22">
              <w:rPr>
                <w:rFonts w:cs="Times New Roman"/>
                <w:i/>
                <w:sz w:val="20"/>
                <w:szCs w:val="20"/>
              </w:rPr>
              <w:t>(including petrochemicals)</w:t>
            </w:r>
          </w:p>
        </w:tc>
        <w:tc>
          <w:tcPr>
            <w:tcW w:w="1080" w:type="dxa"/>
            <w:tcBorders>
              <w:left w:val="nil"/>
              <w:right w:val="single" w:sz="4" w:space="0" w:color="auto"/>
            </w:tcBorders>
            <w:shd w:val="clear" w:color="auto" w:fill="auto"/>
            <w:noWrap/>
            <w:hideMark/>
          </w:tcPr>
          <w:p w14:paraId="2C8E5842" w14:textId="5AD9C16E" w:rsidR="00DC10C2" w:rsidRPr="00DC10C2" w:rsidRDefault="00DC10C2" w:rsidP="007769D5">
            <w:pPr>
              <w:spacing w:after="0" w:line="240" w:lineRule="auto"/>
              <w:jc w:val="center"/>
              <w:rPr>
                <w:rFonts w:ascii="GHEA Grapalat" w:hAnsi="GHEA Grapalat"/>
                <w:i/>
                <w:iCs/>
                <w:sz w:val="20"/>
                <w:szCs w:val="20"/>
              </w:rPr>
            </w:pPr>
            <w:r w:rsidRPr="00DC10C2">
              <w:rPr>
                <w:i/>
                <w:sz w:val="20"/>
                <w:szCs w:val="20"/>
              </w:rPr>
              <w:t>3.3</w:t>
            </w:r>
          </w:p>
        </w:tc>
        <w:tc>
          <w:tcPr>
            <w:tcW w:w="1080" w:type="dxa"/>
            <w:tcBorders>
              <w:left w:val="nil"/>
              <w:right w:val="single" w:sz="4" w:space="0" w:color="auto"/>
            </w:tcBorders>
            <w:shd w:val="clear" w:color="auto" w:fill="auto"/>
            <w:noWrap/>
            <w:hideMark/>
          </w:tcPr>
          <w:p w14:paraId="6BDCA481" w14:textId="726EC0A4" w:rsidR="00DC10C2" w:rsidRPr="00DC10C2" w:rsidRDefault="00DC10C2" w:rsidP="007769D5">
            <w:pPr>
              <w:spacing w:after="0" w:line="240" w:lineRule="auto"/>
              <w:jc w:val="center"/>
              <w:rPr>
                <w:rFonts w:ascii="GHEA Grapalat" w:hAnsi="GHEA Grapalat"/>
                <w:i/>
                <w:iCs/>
                <w:sz w:val="20"/>
                <w:szCs w:val="20"/>
              </w:rPr>
            </w:pPr>
          </w:p>
        </w:tc>
        <w:tc>
          <w:tcPr>
            <w:tcW w:w="1080" w:type="dxa"/>
            <w:tcBorders>
              <w:left w:val="nil"/>
              <w:right w:val="single" w:sz="4" w:space="0" w:color="auto"/>
            </w:tcBorders>
            <w:shd w:val="clear" w:color="auto" w:fill="auto"/>
            <w:noWrap/>
            <w:hideMark/>
          </w:tcPr>
          <w:p w14:paraId="0A9FE27A" w14:textId="66D5B4EB" w:rsidR="00DC10C2" w:rsidRPr="00DC10C2" w:rsidRDefault="00DC10C2" w:rsidP="007769D5">
            <w:pPr>
              <w:spacing w:after="0" w:line="240" w:lineRule="auto"/>
              <w:jc w:val="center"/>
              <w:rPr>
                <w:rFonts w:ascii="GHEA Grapalat" w:hAnsi="GHEA Grapalat"/>
                <w:i/>
                <w:iCs/>
                <w:sz w:val="20"/>
                <w:szCs w:val="20"/>
              </w:rPr>
            </w:pPr>
            <w:r w:rsidRPr="00DC10C2">
              <w:rPr>
                <w:i/>
                <w:sz w:val="20"/>
                <w:szCs w:val="20"/>
              </w:rPr>
              <w:t>0.0</w:t>
            </w:r>
          </w:p>
        </w:tc>
        <w:tc>
          <w:tcPr>
            <w:tcW w:w="1080" w:type="dxa"/>
            <w:tcBorders>
              <w:left w:val="nil"/>
              <w:right w:val="single" w:sz="4" w:space="0" w:color="auto"/>
            </w:tcBorders>
            <w:shd w:val="clear" w:color="auto" w:fill="auto"/>
            <w:noWrap/>
            <w:hideMark/>
          </w:tcPr>
          <w:p w14:paraId="32C00E4E" w14:textId="7162C062" w:rsidR="00DC10C2" w:rsidRPr="00DC10C2" w:rsidRDefault="00DC10C2" w:rsidP="007769D5">
            <w:pPr>
              <w:spacing w:after="0" w:line="240" w:lineRule="auto"/>
              <w:jc w:val="center"/>
              <w:rPr>
                <w:rFonts w:ascii="GHEA Grapalat" w:hAnsi="GHEA Grapalat"/>
                <w:i/>
                <w:iCs/>
                <w:sz w:val="20"/>
                <w:szCs w:val="20"/>
              </w:rPr>
            </w:pPr>
            <w:r w:rsidRPr="00DC10C2">
              <w:rPr>
                <w:i/>
                <w:sz w:val="20"/>
                <w:szCs w:val="20"/>
              </w:rPr>
              <w:t>2.1</w:t>
            </w:r>
          </w:p>
        </w:tc>
        <w:tc>
          <w:tcPr>
            <w:tcW w:w="1080" w:type="dxa"/>
            <w:tcBorders>
              <w:left w:val="nil"/>
              <w:right w:val="single" w:sz="4" w:space="0" w:color="auto"/>
            </w:tcBorders>
            <w:shd w:val="clear" w:color="auto" w:fill="auto"/>
            <w:noWrap/>
            <w:hideMark/>
          </w:tcPr>
          <w:p w14:paraId="0CF191B8" w14:textId="6DBA6372" w:rsidR="00DC10C2" w:rsidRPr="00DC10C2" w:rsidRDefault="00DC10C2" w:rsidP="007769D5">
            <w:pPr>
              <w:spacing w:after="0" w:line="240" w:lineRule="auto"/>
              <w:jc w:val="center"/>
              <w:rPr>
                <w:rFonts w:ascii="GHEA Grapalat" w:hAnsi="GHEA Grapalat"/>
                <w:i/>
                <w:iCs/>
                <w:sz w:val="20"/>
                <w:szCs w:val="20"/>
              </w:rPr>
            </w:pPr>
          </w:p>
        </w:tc>
        <w:tc>
          <w:tcPr>
            <w:tcW w:w="1080" w:type="dxa"/>
            <w:tcBorders>
              <w:left w:val="nil"/>
              <w:right w:val="single" w:sz="4" w:space="0" w:color="auto"/>
            </w:tcBorders>
            <w:shd w:val="clear" w:color="auto" w:fill="auto"/>
            <w:noWrap/>
            <w:hideMark/>
          </w:tcPr>
          <w:p w14:paraId="2A6FE8FB" w14:textId="2285FFBB" w:rsidR="00DC10C2" w:rsidRPr="00DC10C2" w:rsidRDefault="00DC10C2" w:rsidP="007769D5">
            <w:pPr>
              <w:spacing w:after="0" w:line="240" w:lineRule="auto"/>
              <w:jc w:val="center"/>
              <w:rPr>
                <w:rFonts w:ascii="GHEA Grapalat" w:hAnsi="GHEA Grapalat"/>
                <w:i/>
                <w:iCs/>
                <w:sz w:val="20"/>
                <w:szCs w:val="20"/>
              </w:rPr>
            </w:pPr>
          </w:p>
        </w:tc>
        <w:tc>
          <w:tcPr>
            <w:tcW w:w="1080" w:type="dxa"/>
            <w:tcBorders>
              <w:left w:val="nil"/>
              <w:right w:val="single" w:sz="4" w:space="0" w:color="auto"/>
            </w:tcBorders>
            <w:shd w:val="clear" w:color="auto" w:fill="auto"/>
            <w:noWrap/>
            <w:hideMark/>
          </w:tcPr>
          <w:p w14:paraId="2249B44F" w14:textId="09B07165" w:rsidR="00DC10C2" w:rsidRPr="00DC10C2" w:rsidRDefault="00DC10C2" w:rsidP="007769D5">
            <w:pPr>
              <w:spacing w:after="0" w:line="240" w:lineRule="auto"/>
              <w:jc w:val="center"/>
              <w:rPr>
                <w:rFonts w:ascii="GHEA Grapalat" w:hAnsi="GHEA Grapalat"/>
                <w:i/>
                <w:iCs/>
                <w:sz w:val="20"/>
                <w:szCs w:val="20"/>
              </w:rPr>
            </w:pPr>
          </w:p>
        </w:tc>
        <w:tc>
          <w:tcPr>
            <w:tcW w:w="1080" w:type="dxa"/>
            <w:tcBorders>
              <w:left w:val="nil"/>
              <w:right w:val="single" w:sz="4" w:space="0" w:color="auto"/>
            </w:tcBorders>
            <w:shd w:val="clear" w:color="auto" w:fill="auto"/>
            <w:noWrap/>
            <w:hideMark/>
          </w:tcPr>
          <w:p w14:paraId="00970D59" w14:textId="3F8B376D" w:rsidR="00DC10C2" w:rsidRPr="00DC10C2" w:rsidRDefault="00DC10C2" w:rsidP="007769D5">
            <w:pPr>
              <w:spacing w:after="0" w:line="240" w:lineRule="auto"/>
              <w:jc w:val="center"/>
              <w:rPr>
                <w:rFonts w:ascii="GHEA Grapalat" w:hAnsi="GHEA Grapalat"/>
                <w:i/>
                <w:iCs/>
                <w:sz w:val="20"/>
                <w:szCs w:val="20"/>
              </w:rPr>
            </w:pPr>
            <w:r w:rsidRPr="00DC10C2">
              <w:rPr>
                <w:i/>
                <w:sz w:val="20"/>
                <w:szCs w:val="20"/>
              </w:rPr>
              <w:t>1.1</w:t>
            </w:r>
          </w:p>
        </w:tc>
      </w:tr>
      <w:tr w:rsidR="00DC10C2" w:rsidRPr="00DA3F7C" w14:paraId="4B07FE0A" w14:textId="77777777" w:rsidTr="00D34B3D">
        <w:trPr>
          <w:trHeight w:val="227"/>
        </w:trPr>
        <w:tc>
          <w:tcPr>
            <w:tcW w:w="824" w:type="dxa"/>
            <w:tcBorders>
              <w:top w:val="nil"/>
              <w:left w:val="single" w:sz="4" w:space="0" w:color="auto"/>
              <w:bottom w:val="nil"/>
              <w:right w:val="single" w:sz="4" w:space="0" w:color="auto"/>
            </w:tcBorders>
            <w:shd w:val="clear" w:color="auto" w:fill="auto"/>
            <w:vAlign w:val="center"/>
            <w:hideMark/>
          </w:tcPr>
          <w:p w14:paraId="5423CFC8" w14:textId="77777777" w:rsidR="00DC10C2" w:rsidRPr="00DA3F7C" w:rsidRDefault="00DC10C2" w:rsidP="009672E3">
            <w:pPr>
              <w:spacing w:after="0" w:line="240" w:lineRule="auto"/>
              <w:rPr>
                <w:i/>
                <w:iCs/>
                <w:sz w:val="16"/>
                <w:szCs w:val="16"/>
              </w:rPr>
            </w:pPr>
            <w:r w:rsidRPr="00DA3F7C">
              <w:rPr>
                <w:i/>
                <w:iCs/>
                <w:sz w:val="16"/>
                <w:szCs w:val="16"/>
              </w:rPr>
              <w:t>7.1.1.3</w:t>
            </w:r>
          </w:p>
        </w:tc>
        <w:tc>
          <w:tcPr>
            <w:tcW w:w="4950" w:type="dxa"/>
            <w:tcBorders>
              <w:top w:val="nil"/>
              <w:left w:val="nil"/>
              <w:bottom w:val="nil"/>
              <w:right w:val="single" w:sz="4" w:space="0" w:color="auto"/>
            </w:tcBorders>
            <w:shd w:val="clear" w:color="auto" w:fill="auto"/>
            <w:hideMark/>
          </w:tcPr>
          <w:p w14:paraId="7CE7068A" w14:textId="374EBC23" w:rsidR="00DC10C2" w:rsidRPr="00D67E22" w:rsidRDefault="00DC10C2" w:rsidP="009672E3">
            <w:pPr>
              <w:spacing w:after="0" w:line="240" w:lineRule="auto"/>
              <w:rPr>
                <w:i/>
                <w:iCs/>
                <w:sz w:val="16"/>
                <w:szCs w:val="16"/>
              </w:rPr>
            </w:pPr>
            <w:r w:rsidRPr="00D67E22">
              <w:rPr>
                <w:i/>
              </w:rPr>
              <w:t>Non-ferrous metals</w:t>
            </w:r>
          </w:p>
        </w:tc>
        <w:tc>
          <w:tcPr>
            <w:tcW w:w="1080" w:type="dxa"/>
            <w:tcBorders>
              <w:top w:val="nil"/>
              <w:left w:val="nil"/>
              <w:bottom w:val="nil"/>
              <w:right w:val="single" w:sz="4" w:space="0" w:color="auto"/>
            </w:tcBorders>
            <w:shd w:val="clear" w:color="auto" w:fill="auto"/>
            <w:noWrap/>
            <w:hideMark/>
          </w:tcPr>
          <w:p w14:paraId="45F2E8FF" w14:textId="7F081771" w:rsidR="00DC10C2" w:rsidRPr="00DC10C2" w:rsidRDefault="00DC10C2" w:rsidP="007769D5">
            <w:pPr>
              <w:spacing w:after="0" w:line="240" w:lineRule="auto"/>
              <w:jc w:val="center"/>
              <w:rPr>
                <w:rFonts w:ascii="GHEA Grapalat" w:hAnsi="GHEA Grapalat"/>
                <w:i/>
                <w:iCs/>
                <w:sz w:val="20"/>
                <w:szCs w:val="20"/>
              </w:rPr>
            </w:pPr>
            <w:r w:rsidRPr="00DC10C2">
              <w:rPr>
                <w:i/>
                <w:sz w:val="20"/>
                <w:szCs w:val="20"/>
              </w:rPr>
              <w:t>45.8</w:t>
            </w:r>
          </w:p>
        </w:tc>
        <w:tc>
          <w:tcPr>
            <w:tcW w:w="1080" w:type="dxa"/>
            <w:tcBorders>
              <w:top w:val="nil"/>
              <w:left w:val="nil"/>
              <w:bottom w:val="nil"/>
              <w:right w:val="single" w:sz="4" w:space="0" w:color="auto"/>
            </w:tcBorders>
            <w:shd w:val="clear" w:color="auto" w:fill="auto"/>
            <w:noWrap/>
            <w:hideMark/>
          </w:tcPr>
          <w:p w14:paraId="12E16B10" w14:textId="01B5CC05" w:rsidR="00DC10C2" w:rsidRPr="00DC10C2" w:rsidRDefault="00DC10C2" w:rsidP="007769D5">
            <w:pPr>
              <w:spacing w:after="0" w:line="240" w:lineRule="auto"/>
              <w:jc w:val="center"/>
              <w:rPr>
                <w:rFonts w:ascii="GHEA Grapalat" w:hAnsi="GHEA Grapalat"/>
                <w:i/>
                <w:iCs/>
                <w:sz w:val="20"/>
                <w:szCs w:val="20"/>
              </w:rPr>
            </w:pPr>
          </w:p>
        </w:tc>
        <w:tc>
          <w:tcPr>
            <w:tcW w:w="1080" w:type="dxa"/>
            <w:tcBorders>
              <w:top w:val="nil"/>
              <w:left w:val="nil"/>
              <w:bottom w:val="nil"/>
              <w:right w:val="single" w:sz="4" w:space="0" w:color="auto"/>
            </w:tcBorders>
            <w:shd w:val="clear" w:color="auto" w:fill="auto"/>
            <w:noWrap/>
            <w:hideMark/>
          </w:tcPr>
          <w:p w14:paraId="6CD4F1EB" w14:textId="453B7791" w:rsidR="00DC10C2" w:rsidRPr="00DC10C2" w:rsidRDefault="00DC10C2" w:rsidP="007769D5">
            <w:pPr>
              <w:spacing w:after="0" w:line="240" w:lineRule="auto"/>
              <w:jc w:val="center"/>
              <w:rPr>
                <w:rFonts w:ascii="GHEA Grapalat" w:hAnsi="GHEA Grapalat"/>
                <w:i/>
                <w:iCs/>
                <w:sz w:val="20"/>
                <w:szCs w:val="20"/>
              </w:rPr>
            </w:pPr>
            <w:r w:rsidRPr="00DC10C2">
              <w:rPr>
                <w:i/>
                <w:sz w:val="20"/>
                <w:szCs w:val="20"/>
              </w:rPr>
              <w:t>4.5</w:t>
            </w:r>
          </w:p>
        </w:tc>
        <w:tc>
          <w:tcPr>
            <w:tcW w:w="1080" w:type="dxa"/>
            <w:tcBorders>
              <w:top w:val="nil"/>
              <w:left w:val="nil"/>
              <w:bottom w:val="nil"/>
              <w:right w:val="single" w:sz="4" w:space="0" w:color="auto"/>
            </w:tcBorders>
            <w:shd w:val="clear" w:color="auto" w:fill="auto"/>
            <w:noWrap/>
            <w:hideMark/>
          </w:tcPr>
          <w:p w14:paraId="4051AB8C" w14:textId="2616B6E6" w:rsidR="00DC10C2" w:rsidRPr="00DC10C2" w:rsidRDefault="00DC10C2" w:rsidP="007769D5">
            <w:pPr>
              <w:spacing w:after="0" w:line="240" w:lineRule="auto"/>
              <w:jc w:val="center"/>
              <w:rPr>
                <w:rFonts w:ascii="GHEA Grapalat" w:hAnsi="GHEA Grapalat"/>
                <w:i/>
                <w:iCs/>
                <w:sz w:val="20"/>
                <w:szCs w:val="20"/>
              </w:rPr>
            </w:pPr>
            <w:r w:rsidRPr="00DC10C2">
              <w:rPr>
                <w:i/>
                <w:sz w:val="20"/>
                <w:szCs w:val="20"/>
              </w:rPr>
              <w:t>20.1</w:t>
            </w:r>
          </w:p>
        </w:tc>
        <w:tc>
          <w:tcPr>
            <w:tcW w:w="1080" w:type="dxa"/>
            <w:tcBorders>
              <w:top w:val="nil"/>
              <w:left w:val="nil"/>
              <w:bottom w:val="nil"/>
              <w:right w:val="single" w:sz="4" w:space="0" w:color="auto"/>
            </w:tcBorders>
            <w:shd w:val="clear" w:color="auto" w:fill="auto"/>
            <w:noWrap/>
            <w:hideMark/>
          </w:tcPr>
          <w:p w14:paraId="182EF859" w14:textId="772F0B3D" w:rsidR="00DC10C2" w:rsidRPr="00DC10C2" w:rsidRDefault="00DC10C2" w:rsidP="007769D5">
            <w:pPr>
              <w:spacing w:after="0" w:line="240" w:lineRule="auto"/>
              <w:jc w:val="center"/>
              <w:rPr>
                <w:rFonts w:ascii="GHEA Grapalat" w:hAnsi="GHEA Grapalat"/>
                <w:i/>
                <w:iCs/>
                <w:sz w:val="20"/>
                <w:szCs w:val="20"/>
              </w:rPr>
            </w:pPr>
            <w:r w:rsidRPr="00DC10C2">
              <w:rPr>
                <w:i/>
                <w:sz w:val="20"/>
                <w:szCs w:val="20"/>
              </w:rPr>
              <w:t>0.0</w:t>
            </w:r>
          </w:p>
        </w:tc>
        <w:tc>
          <w:tcPr>
            <w:tcW w:w="1080" w:type="dxa"/>
            <w:tcBorders>
              <w:top w:val="nil"/>
              <w:left w:val="nil"/>
              <w:bottom w:val="nil"/>
              <w:right w:val="single" w:sz="4" w:space="0" w:color="auto"/>
            </w:tcBorders>
            <w:shd w:val="clear" w:color="auto" w:fill="auto"/>
            <w:noWrap/>
            <w:hideMark/>
          </w:tcPr>
          <w:p w14:paraId="5CFA23AE" w14:textId="13F168ED" w:rsidR="00DC10C2" w:rsidRPr="00DC10C2" w:rsidRDefault="00DC10C2" w:rsidP="007769D5">
            <w:pPr>
              <w:spacing w:after="0" w:line="240" w:lineRule="auto"/>
              <w:jc w:val="center"/>
              <w:rPr>
                <w:rFonts w:ascii="GHEA Grapalat" w:hAnsi="GHEA Grapalat"/>
                <w:i/>
                <w:iCs/>
                <w:sz w:val="20"/>
                <w:szCs w:val="20"/>
              </w:rPr>
            </w:pPr>
          </w:p>
        </w:tc>
        <w:tc>
          <w:tcPr>
            <w:tcW w:w="1080" w:type="dxa"/>
            <w:tcBorders>
              <w:top w:val="nil"/>
              <w:left w:val="nil"/>
              <w:bottom w:val="nil"/>
              <w:right w:val="single" w:sz="4" w:space="0" w:color="auto"/>
            </w:tcBorders>
            <w:shd w:val="clear" w:color="auto" w:fill="auto"/>
            <w:noWrap/>
            <w:hideMark/>
          </w:tcPr>
          <w:p w14:paraId="0337B0A4" w14:textId="2F5316A7" w:rsidR="00DC10C2" w:rsidRPr="00DC10C2" w:rsidRDefault="00DC10C2" w:rsidP="007769D5">
            <w:pPr>
              <w:spacing w:after="0" w:line="240" w:lineRule="auto"/>
              <w:jc w:val="center"/>
              <w:rPr>
                <w:rFonts w:ascii="GHEA Grapalat" w:hAnsi="GHEA Grapalat"/>
                <w:i/>
                <w:iCs/>
                <w:sz w:val="20"/>
                <w:szCs w:val="20"/>
              </w:rPr>
            </w:pPr>
          </w:p>
        </w:tc>
        <w:tc>
          <w:tcPr>
            <w:tcW w:w="1080" w:type="dxa"/>
            <w:tcBorders>
              <w:top w:val="nil"/>
              <w:left w:val="nil"/>
              <w:bottom w:val="nil"/>
              <w:right w:val="single" w:sz="4" w:space="0" w:color="auto"/>
            </w:tcBorders>
            <w:shd w:val="clear" w:color="auto" w:fill="auto"/>
            <w:noWrap/>
            <w:hideMark/>
          </w:tcPr>
          <w:p w14:paraId="0A8042AC" w14:textId="40C2EA91" w:rsidR="00DC10C2" w:rsidRPr="00DC10C2" w:rsidRDefault="00DC10C2" w:rsidP="007769D5">
            <w:pPr>
              <w:spacing w:after="0" w:line="240" w:lineRule="auto"/>
              <w:jc w:val="center"/>
              <w:rPr>
                <w:rFonts w:ascii="GHEA Grapalat" w:hAnsi="GHEA Grapalat"/>
                <w:i/>
                <w:iCs/>
                <w:sz w:val="20"/>
                <w:szCs w:val="20"/>
              </w:rPr>
            </w:pPr>
            <w:r w:rsidRPr="00DC10C2">
              <w:rPr>
                <w:i/>
                <w:sz w:val="20"/>
                <w:szCs w:val="20"/>
              </w:rPr>
              <w:t>21.1</w:t>
            </w:r>
          </w:p>
        </w:tc>
      </w:tr>
      <w:tr w:rsidR="00DC10C2" w:rsidRPr="00DA3F7C" w14:paraId="70C07173" w14:textId="77777777" w:rsidTr="00D34B3D">
        <w:trPr>
          <w:trHeight w:val="227"/>
        </w:trPr>
        <w:tc>
          <w:tcPr>
            <w:tcW w:w="824" w:type="dxa"/>
            <w:tcBorders>
              <w:top w:val="nil"/>
              <w:left w:val="single" w:sz="4" w:space="0" w:color="auto"/>
              <w:bottom w:val="nil"/>
              <w:right w:val="single" w:sz="4" w:space="0" w:color="auto"/>
            </w:tcBorders>
            <w:shd w:val="clear" w:color="auto" w:fill="auto"/>
            <w:vAlign w:val="center"/>
            <w:hideMark/>
          </w:tcPr>
          <w:p w14:paraId="0CA9B129" w14:textId="77777777" w:rsidR="00DC10C2" w:rsidRPr="00DA3F7C" w:rsidRDefault="00DC10C2" w:rsidP="009672E3">
            <w:pPr>
              <w:spacing w:after="0" w:line="240" w:lineRule="auto"/>
              <w:rPr>
                <w:i/>
                <w:iCs/>
                <w:sz w:val="16"/>
                <w:szCs w:val="16"/>
              </w:rPr>
            </w:pPr>
            <w:r w:rsidRPr="00DA3F7C">
              <w:rPr>
                <w:i/>
                <w:iCs/>
                <w:sz w:val="16"/>
                <w:szCs w:val="16"/>
              </w:rPr>
              <w:t>7.1.1.4</w:t>
            </w:r>
          </w:p>
        </w:tc>
        <w:tc>
          <w:tcPr>
            <w:tcW w:w="4950" w:type="dxa"/>
            <w:tcBorders>
              <w:top w:val="nil"/>
              <w:left w:val="nil"/>
              <w:bottom w:val="nil"/>
              <w:right w:val="single" w:sz="4" w:space="0" w:color="auto"/>
            </w:tcBorders>
            <w:shd w:val="clear" w:color="auto" w:fill="auto"/>
            <w:hideMark/>
          </w:tcPr>
          <w:p w14:paraId="64FE181B" w14:textId="701C41B0" w:rsidR="00DC10C2" w:rsidRPr="00D67E22" w:rsidRDefault="00DC10C2" w:rsidP="009672E3">
            <w:pPr>
              <w:spacing w:after="0" w:line="240" w:lineRule="auto"/>
              <w:rPr>
                <w:i/>
                <w:iCs/>
                <w:sz w:val="16"/>
                <w:szCs w:val="16"/>
              </w:rPr>
            </w:pPr>
            <w:r w:rsidRPr="00D67E22">
              <w:rPr>
                <w:i/>
              </w:rPr>
              <w:t>Non-metallic minerals</w:t>
            </w:r>
          </w:p>
        </w:tc>
        <w:tc>
          <w:tcPr>
            <w:tcW w:w="1080" w:type="dxa"/>
            <w:tcBorders>
              <w:top w:val="nil"/>
              <w:left w:val="nil"/>
              <w:bottom w:val="nil"/>
              <w:right w:val="single" w:sz="4" w:space="0" w:color="auto"/>
            </w:tcBorders>
            <w:shd w:val="clear" w:color="auto" w:fill="auto"/>
            <w:noWrap/>
            <w:hideMark/>
          </w:tcPr>
          <w:p w14:paraId="02EFB614" w14:textId="6BF8D434" w:rsidR="00DC10C2" w:rsidRPr="00DC10C2" w:rsidRDefault="00DC10C2" w:rsidP="007769D5">
            <w:pPr>
              <w:spacing w:after="0" w:line="240" w:lineRule="auto"/>
              <w:jc w:val="center"/>
              <w:rPr>
                <w:rFonts w:ascii="GHEA Grapalat" w:hAnsi="GHEA Grapalat"/>
                <w:i/>
                <w:iCs/>
                <w:sz w:val="20"/>
                <w:szCs w:val="20"/>
              </w:rPr>
            </w:pPr>
            <w:r w:rsidRPr="00DC10C2">
              <w:rPr>
                <w:i/>
                <w:sz w:val="20"/>
                <w:szCs w:val="20"/>
              </w:rPr>
              <w:t>83.8</w:t>
            </w:r>
          </w:p>
        </w:tc>
        <w:tc>
          <w:tcPr>
            <w:tcW w:w="1080" w:type="dxa"/>
            <w:tcBorders>
              <w:top w:val="nil"/>
              <w:left w:val="nil"/>
              <w:bottom w:val="nil"/>
              <w:right w:val="single" w:sz="4" w:space="0" w:color="auto"/>
            </w:tcBorders>
            <w:shd w:val="clear" w:color="auto" w:fill="auto"/>
            <w:noWrap/>
            <w:hideMark/>
          </w:tcPr>
          <w:p w14:paraId="4128D0D1" w14:textId="44D50347" w:rsidR="00DC10C2" w:rsidRPr="00DC10C2" w:rsidRDefault="00DC10C2" w:rsidP="007769D5">
            <w:pPr>
              <w:spacing w:after="0" w:line="240" w:lineRule="auto"/>
              <w:jc w:val="center"/>
              <w:rPr>
                <w:rFonts w:ascii="GHEA Grapalat" w:hAnsi="GHEA Grapalat"/>
                <w:i/>
                <w:iCs/>
                <w:sz w:val="20"/>
                <w:szCs w:val="20"/>
              </w:rPr>
            </w:pPr>
          </w:p>
        </w:tc>
        <w:tc>
          <w:tcPr>
            <w:tcW w:w="1080" w:type="dxa"/>
            <w:tcBorders>
              <w:top w:val="nil"/>
              <w:left w:val="nil"/>
              <w:bottom w:val="nil"/>
              <w:right w:val="single" w:sz="4" w:space="0" w:color="auto"/>
            </w:tcBorders>
            <w:shd w:val="clear" w:color="auto" w:fill="auto"/>
            <w:noWrap/>
            <w:hideMark/>
          </w:tcPr>
          <w:p w14:paraId="55DFBA91" w14:textId="2D130F5E" w:rsidR="00DC10C2" w:rsidRPr="00DC10C2" w:rsidRDefault="00DC10C2" w:rsidP="007769D5">
            <w:pPr>
              <w:spacing w:after="0" w:line="240" w:lineRule="auto"/>
              <w:jc w:val="center"/>
              <w:rPr>
                <w:rFonts w:ascii="GHEA Grapalat" w:hAnsi="GHEA Grapalat"/>
                <w:i/>
                <w:iCs/>
                <w:sz w:val="20"/>
                <w:szCs w:val="20"/>
              </w:rPr>
            </w:pPr>
            <w:r w:rsidRPr="00DC10C2">
              <w:rPr>
                <w:i/>
                <w:sz w:val="20"/>
                <w:szCs w:val="20"/>
              </w:rPr>
              <w:t>0.5</w:t>
            </w:r>
          </w:p>
        </w:tc>
        <w:tc>
          <w:tcPr>
            <w:tcW w:w="1080" w:type="dxa"/>
            <w:tcBorders>
              <w:top w:val="nil"/>
              <w:left w:val="nil"/>
              <w:bottom w:val="nil"/>
              <w:right w:val="single" w:sz="4" w:space="0" w:color="auto"/>
            </w:tcBorders>
            <w:shd w:val="clear" w:color="auto" w:fill="auto"/>
            <w:noWrap/>
            <w:hideMark/>
          </w:tcPr>
          <w:p w14:paraId="030538F4" w14:textId="1A097AE3" w:rsidR="00DC10C2" w:rsidRPr="00DC10C2" w:rsidRDefault="00DC10C2" w:rsidP="007769D5">
            <w:pPr>
              <w:spacing w:after="0" w:line="240" w:lineRule="auto"/>
              <w:jc w:val="center"/>
              <w:rPr>
                <w:rFonts w:ascii="GHEA Grapalat" w:hAnsi="GHEA Grapalat"/>
                <w:i/>
                <w:iCs/>
                <w:sz w:val="20"/>
                <w:szCs w:val="20"/>
              </w:rPr>
            </w:pPr>
            <w:r w:rsidRPr="00DC10C2">
              <w:rPr>
                <w:i/>
                <w:sz w:val="20"/>
                <w:szCs w:val="20"/>
              </w:rPr>
              <w:t>71.6</w:t>
            </w:r>
          </w:p>
        </w:tc>
        <w:tc>
          <w:tcPr>
            <w:tcW w:w="1080" w:type="dxa"/>
            <w:tcBorders>
              <w:top w:val="nil"/>
              <w:left w:val="nil"/>
              <w:bottom w:val="nil"/>
              <w:right w:val="single" w:sz="4" w:space="0" w:color="auto"/>
            </w:tcBorders>
            <w:shd w:val="clear" w:color="auto" w:fill="auto"/>
            <w:noWrap/>
            <w:hideMark/>
          </w:tcPr>
          <w:p w14:paraId="7A6687CF" w14:textId="0C589CE5" w:rsidR="00DC10C2" w:rsidRPr="00DC10C2" w:rsidRDefault="00DC10C2" w:rsidP="007769D5">
            <w:pPr>
              <w:spacing w:after="0" w:line="240" w:lineRule="auto"/>
              <w:jc w:val="center"/>
              <w:rPr>
                <w:rFonts w:ascii="GHEA Grapalat" w:hAnsi="GHEA Grapalat"/>
                <w:i/>
                <w:iCs/>
                <w:sz w:val="20"/>
                <w:szCs w:val="20"/>
              </w:rPr>
            </w:pPr>
          </w:p>
        </w:tc>
        <w:tc>
          <w:tcPr>
            <w:tcW w:w="1080" w:type="dxa"/>
            <w:tcBorders>
              <w:top w:val="nil"/>
              <w:left w:val="nil"/>
              <w:bottom w:val="nil"/>
              <w:right w:val="single" w:sz="4" w:space="0" w:color="auto"/>
            </w:tcBorders>
            <w:shd w:val="clear" w:color="auto" w:fill="auto"/>
            <w:noWrap/>
            <w:hideMark/>
          </w:tcPr>
          <w:p w14:paraId="4A74FF9F" w14:textId="3E87BC35" w:rsidR="00DC10C2" w:rsidRPr="00DC10C2" w:rsidRDefault="00DC10C2" w:rsidP="007769D5">
            <w:pPr>
              <w:spacing w:after="0" w:line="240" w:lineRule="auto"/>
              <w:jc w:val="center"/>
              <w:rPr>
                <w:rFonts w:ascii="GHEA Grapalat" w:hAnsi="GHEA Grapalat"/>
                <w:i/>
                <w:iCs/>
                <w:sz w:val="20"/>
                <w:szCs w:val="20"/>
              </w:rPr>
            </w:pPr>
          </w:p>
        </w:tc>
        <w:tc>
          <w:tcPr>
            <w:tcW w:w="1080" w:type="dxa"/>
            <w:tcBorders>
              <w:top w:val="nil"/>
              <w:left w:val="nil"/>
              <w:bottom w:val="nil"/>
              <w:right w:val="single" w:sz="4" w:space="0" w:color="auto"/>
            </w:tcBorders>
            <w:shd w:val="clear" w:color="auto" w:fill="auto"/>
            <w:noWrap/>
            <w:hideMark/>
          </w:tcPr>
          <w:p w14:paraId="057F4511" w14:textId="784C0DE0" w:rsidR="00DC10C2" w:rsidRPr="00DC10C2" w:rsidRDefault="00DC10C2" w:rsidP="007769D5">
            <w:pPr>
              <w:spacing w:after="0" w:line="240" w:lineRule="auto"/>
              <w:jc w:val="center"/>
              <w:rPr>
                <w:rFonts w:ascii="GHEA Grapalat" w:hAnsi="GHEA Grapalat"/>
                <w:i/>
                <w:iCs/>
                <w:sz w:val="20"/>
                <w:szCs w:val="20"/>
              </w:rPr>
            </w:pPr>
          </w:p>
        </w:tc>
        <w:tc>
          <w:tcPr>
            <w:tcW w:w="1080" w:type="dxa"/>
            <w:tcBorders>
              <w:top w:val="nil"/>
              <w:left w:val="nil"/>
              <w:bottom w:val="nil"/>
              <w:right w:val="single" w:sz="4" w:space="0" w:color="auto"/>
            </w:tcBorders>
            <w:shd w:val="clear" w:color="auto" w:fill="auto"/>
            <w:noWrap/>
            <w:hideMark/>
          </w:tcPr>
          <w:p w14:paraId="7E894988" w14:textId="6317FA3A" w:rsidR="00DC10C2" w:rsidRPr="00DC10C2" w:rsidRDefault="00DC10C2" w:rsidP="007769D5">
            <w:pPr>
              <w:spacing w:after="0" w:line="240" w:lineRule="auto"/>
              <w:jc w:val="center"/>
              <w:rPr>
                <w:rFonts w:ascii="GHEA Grapalat" w:hAnsi="GHEA Grapalat"/>
                <w:i/>
                <w:iCs/>
                <w:sz w:val="20"/>
                <w:szCs w:val="20"/>
              </w:rPr>
            </w:pPr>
            <w:r w:rsidRPr="00DC10C2">
              <w:rPr>
                <w:i/>
                <w:sz w:val="20"/>
                <w:szCs w:val="20"/>
              </w:rPr>
              <w:t>11.7</w:t>
            </w:r>
          </w:p>
        </w:tc>
      </w:tr>
      <w:tr w:rsidR="00DC10C2" w:rsidRPr="00DA3F7C" w14:paraId="64E3FF70" w14:textId="77777777" w:rsidTr="00D34B3D">
        <w:trPr>
          <w:trHeight w:val="227"/>
        </w:trPr>
        <w:tc>
          <w:tcPr>
            <w:tcW w:w="824" w:type="dxa"/>
            <w:tcBorders>
              <w:top w:val="nil"/>
              <w:left w:val="single" w:sz="4" w:space="0" w:color="auto"/>
              <w:bottom w:val="nil"/>
              <w:right w:val="single" w:sz="4" w:space="0" w:color="auto"/>
            </w:tcBorders>
            <w:shd w:val="clear" w:color="auto" w:fill="auto"/>
            <w:vAlign w:val="center"/>
            <w:hideMark/>
          </w:tcPr>
          <w:p w14:paraId="21CD42B0" w14:textId="77777777" w:rsidR="00DC10C2" w:rsidRPr="00DA3F7C" w:rsidRDefault="00DC10C2" w:rsidP="009672E3">
            <w:pPr>
              <w:spacing w:after="0" w:line="240" w:lineRule="auto"/>
              <w:rPr>
                <w:i/>
                <w:iCs/>
                <w:sz w:val="16"/>
                <w:szCs w:val="16"/>
              </w:rPr>
            </w:pPr>
            <w:r w:rsidRPr="00DA3F7C">
              <w:rPr>
                <w:i/>
                <w:iCs/>
                <w:sz w:val="16"/>
                <w:szCs w:val="16"/>
              </w:rPr>
              <w:t>7.1.1.5</w:t>
            </w:r>
          </w:p>
        </w:tc>
        <w:tc>
          <w:tcPr>
            <w:tcW w:w="4950" w:type="dxa"/>
            <w:tcBorders>
              <w:top w:val="nil"/>
              <w:left w:val="nil"/>
              <w:bottom w:val="nil"/>
              <w:right w:val="single" w:sz="4" w:space="0" w:color="auto"/>
            </w:tcBorders>
            <w:shd w:val="clear" w:color="auto" w:fill="auto"/>
            <w:hideMark/>
          </w:tcPr>
          <w:p w14:paraId="5A8421CB" w14:textId="3192A26A" w:rsidR="00DC10C2" w:rsidRPr="00D67E22" w:rsidRDefault="00DC10C2" w:rsidP="009672E3">
            <w:pPr>
              <w:spacing w:after="0" w:line="240" w:lineRule="auto"/>
              <w:rPr>
                <w:i/>
                <w:iCs/>
                <w:sz w:val="16"/>
                <w:szCs w:val="16"/>
              </w:rPr>
            </w:pPr>
            <w:r w:rsidRPr="00D67E22">
              <w:rPr>
                <w:i/>
              </w:rPr>
              <w:t>Transport equipment</w:t>
            </w:r>
          </w:p>
        </w:tc>
        <w:tc>
          <w:tcPr>
            <w:tcW w:w="1080" w:type="dxa"/>
            <w:tcBorders>
              <w:top w:val="nil"/>
              <w:left w:val="nil"/>
              <w:bottom w:val="nil"/>
              <w:right w:val="single" w:sz="4" w:space="0" w:color="auto"/>
            </w:tcBorders>
            <w:shd w:val="clear" w:color="auto" w:fill="auto"/>
            <w:noWrap/>
            <w:hideMark/>
          </w:tcPr>
          <w:p w14:paraId="1A114A01" w14:textId="34D4C600" w:rsidR="00DC10C2" w:rsidRPr="00DC10C2" w:rsidRDefault="00DC10C2" w:rsidP="007769D5">
            <w:pPr>
              <w:spacing w:after="0" w:line="240" w:lineRule="auto"/>
              <w:jc w:val="center"/>
              <w:rPr>
                <w:rFonts w:ascii="GHEA Grapalat" w:hAnsi="GHEA Grapalat"/>
                <w:i/>
                <w:iCs/>
                <w:sz w:val="20"/>
                <w:szCs w:val="20"/>
              </w:rPr>
            </w:pPr>
          </w:p>
        </w:tc>
        <w:tc>
          <w:tcPr>
            <w:tcW w:w="1080" w:type="dxa"/>
            <w:tcBorders>
              <w:top w:val="nil"/>
              <w:left w:val="nil"/>
              <w:bottom w:val="nil"/>
              <w:right w:val="single" w:sz="4" w:space="0" w:color="auto"/>
            </w:tcBorders>
            <w:shd w:val="clear" w:color="auto" w:fill="auto"/>
            <w:noWrap/>
            <w:hideMark/>
          </w:tcPr>
          <w:p w14:paraId="2450D95D" w14:textId="61BCC0CB" w:rsidR="00DC10C2" w:rsidRPr="00DC10C2" w:rsidRDefault="00DC10C2" w:rsidP="007769D5">
            <w:pPr>
              <w:spacing w:after="0" w:line="240" w:lineRule="auto"/>
              <w:jc w:val="center"/>
              <w:rPr>
                <w:rFonts w:ascii="GHEA Grapalat" w:hAnsi="GHEA Grapalat"/>
                <w:i/>
                <w:iCs/>
                <w:sz w:val="20"/>
                <w:szCs w:val="20"/>
              </w:rPr>
            </w:pPr>
          </w:p>
        </w:tc>
        <w:tc>
          <w:tcPr>
            <w:tcW w:w="1080" w:type="dxa"/>
            <w:tcBorders>
              <w:top w:val="nil"/>
              <w:left w:val="nil"/>
              <w:bottom w:val="nil"/>
              <w:right w:val="single" w:sz="4" w:space="0" w:color="auto"/>
            </w:tcBorders>
            <w:shd w:val="clear" w:color="auto" w:fill="auto"/>
            <w:noWrap/>
            <w:hideMark/>
          </w:tcPr>
          <w:p w14:paraId="4CAF85D3" w14:textId="213D20F0" w:rsidR="00DC10C2" w:rsidRPr="00DC10C2" w:rsidRDefault="00DC10C2" w:rsidP="007769D5">
            <w:pPr>
              <w:spacing w:after="0" w:line="240" w:lineRule="auto"/>
              <w:jc w:val="center"/>
              <w:rPr>
                <w:rFonts w:ascii="GHEA Grapalat" w:hAnsi="GHEA Grapalat"/>
                <w:i/>
                <w:iCs/>
                <w:sz w:val="20"/>
                <w:szCs w:val="20"/>
              </w:rPr>
            </w:pPr>
          </w:p>
        </w:tc>
        <w:tc>
          <w:tcPr>
            <w:tcW w:w="1080" w:type="dxa"/>
            <w:tcBorders>
              <w:top w:val="nil"/>
              <w:left w:val="nil"/>
              <w:bottom w:val="nil"/>
              <w:right w:val="single" w:sz="4" w:space="0" w:color="auto"/>
            </w:tcBorders>
            <w:shd w:val="clear" w:color="auto" w:fill="auto"/>
            <w:noWrap/>
            <w:hideMark/>
          </w:tcPr>
          <w:p w14:paraId="04ADBC9C" w14:textId="41254DF6" w:rsidR="00DC10C2" w:rsidRPr="00DC10C2" w:rsidRDefault="00DC10C2" w:rsidP="007769D5">
            <w:pPr>
              <w:spacing w:after="0" w:line="240" w:lineRule="auto"/>
              <w:jc w:val="center"/>
              <w:rPr>
                <w:rFonts w:ascii="GHEA Grapalat" w:hAnsi="GHEA Grapalat"/>
                <w:i/>
                <w:iCs/>
                <w:sz w:val="20"/>
                <w:szCs w:val="20"/>
              </w:rPr>
            </w:pPr>
          </w:p>
        </w:tc>
        <w:tc>
          <w:tcPr>
            <w:tcW w:w="1080" w:type="dxa"/>
            <w:tcBorders>
              <w:top w:val="nil"/>
              <w:left w:val="nil"/>
              <w:bottom w:val="nil"/>
              <w:right w:val="single" w:sz="4" w:space="0" w:color="auto"/>
            </w:tcBorders>
            <w:shd w:val="clear" w:color="auto" w:fill="auto"/>
            <w:noWrap/>
            <w:hideMark/>
          </w:tcPr>
          <w:p w14:paraId="18294EB1" w14:textId="4F2CA7BD" w:rsidR="00DC10C2" w:rsidRPr="00DC10C2" w:rsidRDefault="00DC10C2" w:rsidP="007769D5">
            <w:pPr>
              <w:spacing w:after="0" w:line="240" w:lineRule="auto"/>
              <w:jc w:val="center"/>
              <w:rPr>
                <w:rFonts w:ascii="GHEA Grapalat" w:hAnsi="GHEA Grapalat"/>
                <w:i/>
                <w:iCs/>
                <w:sz w:val="20"/>
                <w:szCs w:val="20"/>
              </w:rPr>
            </w:pPr>
          </w:p>
        </w:tc>
        <w:tc>
          <w:tcPr>
            <w:tcW w:w="1080" w:type="dxa"/>
            <w:tcBorders>
              <w:top w:val="nil"/>
              <w:left w:val="nil"/>
              <w:bottom w:val="nil"/>
              <w:right w:val="single" w:sz="4" w:space="0" w:color="auto"/>
            </w:tcBorders>
            <w:shd w:val="clear" w:color="auto" w:fill="auto"/>
            <w:noWrap/>
            <w:hideMark/>
          </w:tcPr>
          <w:p w14:paraId="03BCA19D" w14:textId="7F2BE189" w:rsidR="00DC10C2" w:rsidRPr="00DC10C2" w:rsidRDefault="00DC10C2" w:rsidP="007769D5">
            <w:pPr>
              <w:spacing w:after="0" w:line="240" w:lineRule="auto"/>
              <w:jc w:val="center"/>
              <w:rPr>
                <w:rFonts w:ascii="GHEA Grapalat" w:hAnsi="GHEA Grapalat"/>
                <w:i/>
                <w:iCs/>
                <w:sz w:val="20"/>
                <w:szCs w:val="20"/>
              </w:rPr>
            </w:pPr>
          </w:p>
        </w:tc>
        <w:tc>
          <w:tcPr>
            <w:tcW w:w="1080" w:type="dxa"/>
            <w:tcBorders>
              <w:top w:val="nil"/>
              <w:left w:val="nil"/>
              <w:bottom w:val="nil"/>
              <w:right w:val="single" w:sz="4" w:space="0" w:color="auto"/>
            </w:tcBorders>
            <w:shd w:val="clear" w:color="auto" w:fill="auto"/>
            <w:noWrap/>
            <w:hideMark/>
          </w:tcPr>
          <w:p w14:paraId="7690B82F" w14:textId="517849D7" w:rsidR="00DC10C2" w:rsidRPr="00DC10C2" w:rsidRDefault="00DC10C2" w:rsidP="007769D5">
            <w:pPr>
              <w:spacing w:after="0" w:line="240" w:lineRule="auto"/>
              <w:jc w:val="center"/>
              <w:rPr>
                <w:rFonts w:ascii="GHEA Grapalat" w:hAnsi="GHEA Grapalat"/>
                <w:i/>
                <w:iCs/>
                <w:sz w:val="20"/>
                <w:szCs w:val="20"/>
              </w:rPr>
            </w:pPr>
          </w:p>
        </w:tc>
        <w:tc>
          <w:tcPr>
            <w:tcW w:w="1080" w:type="dxa"/>
            <w:tcBorders>
              <w:top w:val="nil"/>
              <w:left w:val="nil"/>
              <w:bottom w:val="nil"/>
              <w:right w:val="single" w:sz="4" w:space="0" w:color="auto"/>
            </w:tcBorders>
            <w:shd w:val="clear" w:color="auto" w:fill="auto"/>
            <w:noWrap/>
            <w:hideMark/>
          </w:tcPr>
          <w:p w14:paraId="28F6CD19" w14:textId="0EB5ADBA" w:rsidR="00DC10C2" w:rsidRPr="00DC10C2" w:rsidRDefault="00DC10C2" w:rsidP="007769D5">
            <w:pPr>
              <w:spacing w:after="0" w:line="240" w:lineRule="auto"/>
              <w:jc w:val="center"/>
              <w:rPr>
                <w:rFonts w:ascii="GHEA Grapalat" w:hAnsi="GHEA Grapalat"/>
                <w:i/>
                <w:iCs/>
                <w:sz w:val="20"/>
                <w:szCs w:val="20"/>
              </w:rPr>
            </w:pPr>
          </w:p>
        </w:tc>
      </w:tr>
      <w:tr w:rsidR="00DC10C2" w:rsidRPr="00DA3F7C" w14:paraId="12E25D51" w14:textId="77777777" w:rsidTr="00D34B3D">
        <w:trPr>
          <w:trHeight w:val="227"/>
        </w:trPr>
        <w:tc>
          <w:tcPr>
            <w:tcW w:w="824" w:type="dxa"/>
            <w:tcBorders>
              <w:top w:val="nil"/>
              <w:left w:val="single" w:sz="4" w:space="0" w:color="auto"/>
              <w:bottom w:val="nil"/>
              <w:right w:val="single" w:sz="4" w:space="0" w:color="auto"/>
            </w:tcBorders>
            <w:shd w:val="clear" w:color="auto" w:fill="auto"/>
            <w:vAlign w:val="center"/>
            <w:hideMark/>
          </w:tcPr>
          <w:p w14:paraId="19CB6A05" w14:textId="77777777" w:rsidR="00DC10C2" w:rsidRPr="00DA3F7C" w:rsidRDefault="00DC10C2" w:rsidP="009672E3">
            <w:pPr>
              <w:spacing w:after="0" w:line="240" w:lineRule="auto"/>
              <w:rPr>
                <w:i/>
                <w:iCs/>
                <w:sz w:val="16"/>
                <w:szCs w:val="16"/>
              </w:rPr>
            </w:pPr>
            <w:r w:rsidRPr="00DA3F7C">
              <w:rPr>
                <w:i/>
                <w:iCs/>
                <w:sz w:val="16"/>
                <w:szCs w:val="16"/>
              </w:rPr>
              <w:t>7.1.1.6</w:t>
            </w:r>
          </w:p>
        </w:tc>
        <w:tc>
          <w:tcPr>
            <w:tcW w:w="4950" w:type="dxa"/>
            <w:tcBorders>
              <w:top w:val="nil"/>
              <w:left w:val="nil"/>
              <w:bottom w:val="nil"/>
              <w:right w:val="single" w:sz="4" w:space="0" w:color="auto"/>
            </w:tcBorders>
            <w:shd w:val="clear" w:color="auto" w:fill="auto"/>
            <w:hideMark/>
          </w:tcPr>
          <w:p w14:paraId="2BAEFEBC" w14:textId="40427324" w:rsidR="00DC10C2" w:rsidRPr="00D67E22" w:rsidRDefault="00DC10C2" w:rsidP="009672E3">
            <w:pPr>
              <w:spacing w:after="0" w:line="240" w:lineRule="auto"/>
              <w:rPr>
                <w:i/>
                <w:iCs/>
                <w:sz w:val="16"/>
                <w:szCs w:val="16"/>
              </w:rPr>
            </w:pPr>
            <w:r w:rsidRPr="00D67E22">
              <w:rPr>
                <w:i/>
              </w:rPr>
              <w:t>Machinery</w:t>
            </w:r>
          </w:p>
        </w:tc>
        <w:tc>
          <w:tcPr>
            <w:tcW w:w="1080" w:type="dxa"/>
            <w:tcBorders>
              <w:top w:val="nil"/>
              <w:left w:val="nil"/>
              <w:bottom w:val="nil"/>
              <w:right w:val="single" w:sz="4" w:space="0" w:color="auto"/>
            </w:tcBorders>
            <w:shd w:val="clear" w:color="auto" w:fill="auto"/>
            <w:noWrap/>
            <w:hideMark/>
          </w:tcPr>
          <w:p w14:paraId="736F3F9F" w14:textId="2E2E8DEF" w:rsidR="00DC10C2" w:rsidRPr="00DC10C2" w:rsidRDefault="00DC10C2" w:rsidP="007769D5">
            <w:pPr>
              <w:spacing w:after="0" w:line="240" w:lineRule="auto"/>
              <w:jc w:val="center"/>
              <w:rPr>
                <w:rFonts w:ascii="GHEA Grapalat" w:hAnsi="GHEA Grapalat"/>
                <w:i/>
                <w:iCs/>
                <w:sz w:val="20"/>
                <w:szCs w:val="20"/>
              </w:rPr>
            </w:pPr>
            <w:r w:rsidRPr="00DC10C2">
              <w:rPr>
                <w:i/>
                <w:sz w:val="20"/>
                <w:szCs w:val="20"/>
              </w:rPr>
              <w:t>2.6</w:t>
            </w:r>
          </w:p>
        </w:tc>
        <w:tc>
          <w:tcPr>
            <w:tcW w:w="1080" w:type="dxa"/>
            <w:tcBorders>
              <w:top w:val="nil"/>
              <w:left w:val="nil"/>
              <w:bottom w:val="nil"/>
              <w:right w:val="single" w:sz="4" w:space="0" w:color="auto"/>
            </w:tcBorders>
            <w:shd w:val="clear" w:color="auto" w:fill="auto"/>
            <w:noWrap/>
            <w:hideMark/>
          </w:tcPr>
          <w:p w14:paraId="0DE8A1FD" w14:textId="29BB7C0B" w:rsidR="00DC10C2" w:rsidRPr="00DC10C2" w:rsidRDefault="00DC10C2" w:rsidP="007769D5">
            <w:pPr>
              <w:spacing w:after="0" w:line="240" w:lineRule="auto"/>
              <w:jc w:val="center"/>
              <w:rPr>
                <w:rFonts w:ascii="GHEA Grapalat" w:hAnsi="GHEA Grapalat"/>
                <w:i/>
                <w:iCs/>
                <w:sz w:val="20"/>
                <w:szCs w:val="20"/>
              </w:rPr>
            </w:pPr>
          </w:p>
        </w:tc>
        <w:tc>
          <w:tcPr>
            <w:tcW w:w="1080" w:type="dxa"/>
            <w:tcBorders>
              <w:top w:val="nil"/>
              <w:left w:val="nil"/>
              <w:bottom w:val="nil"/>
              <w:right w:val="single" w:sz="4" w:space="0" w:color="auto"/>
            </w:tcBorders>
            <w:shd w:val="clear" w:color="auto" w:fill="auto"/>
            <w:noWrap/>
            <w:hideMark/>
          </w:tcPr>
          <w:p w14:paraId="309B17B1" w14:textId="0922FD85" w:rsidR="00DC10C2" w:rsidRPr="00DC10C2" w:rsidRDefault="00DC10C2" w:rsidP="007769D5">
            <w:pPr>
              <w:spacing w:after="0" w:line="240" w:lineRule="auto"/>
              <w:jc w:val="center"/>
              <w:rPr>
                <w:rFonts w:ascii="GHEA Grapalat" w:hAnsi="GHEA Grapalat"/>
                <w:i/>
                <w:iCs/>
                <w:sz w:val="20"/>
                <w:szCs w:val="20"/>
              </w:rPr>
            </w:pPr>
            <w:r w:rsidRPr="00DC10C2">
              <w:rPr>
                <w:i/>
                <w:sz w:val="20"/>
                <w:szCs w:val="20"/>
              </w:rPr>
              <w:t>0.0</w:t>
            </w:r>
          </w:p>
        </w:tc>
        <w:tc>
          <w:tcPr>
            <w:tcW w:w="1080" w:type="dxa"/>
            <w:tcBorders>
              <w:top w:val="nil"/>
              <w:left w:val="nil"/>
              <w:bottom w:val="nil"/>
              <w:right w:val="single" w:sz="4" w:space="0" w:color="auto"/>
            </w:tcBorders>
            <w:shd w:val="clear" w:color="auto" w:fill="auto"/>
            <w:noWrap/>
            <w:hideMark/>
          </w:tcPr>
          <w:p w14:paraId="48E89E4B" w14:textId="11A365A1" w:rsidR="00DC10C2" w:rsidRPr="00DC10C2" w:rsidRDefault="00DC10C2" w:rsidP="007769D5">
            <w:pPr>
              <w:spacing w:after="0" w:line="240" w:lineRule="auto"/>
              <w:jc w:val="center"/>
              <w:rPr>
                <w:rFonts w:ascii="GHEA Grapalat" w:hAnsi="GHEA Grapalat"/>
                <w:i/>
                <w:iCs/>
                <w:sz w:val="20"/>
                <w:szCs w:val="20"/>
              </w:rPr>
            </w:pPr>
            <w:r w:rsidRPr="00DC10C2">
              <w:rPr>
                <w:i/>
                <w:sz w:val="20"/>
                <w:szCs w:val="20"/>
              </w:rPr>
              <w:t>0.8</w:t>
            </w:r>
          </w:p>
        </w:tc>
        <w:tc>
          <w:tcPr>
            <w:tcW w:w="1080" w:type="dxa"/>
            <w:tcBorders>
              <w:top w:val="nil"/>
              <w:left w:val="nil"/>
              <w:bottom w:val="nil"/>
              <w:right w:val="single" w:sz="4" w:space="0" w:color="auto"/>
            </w:tcBorders>
            <w:shd w:val="clear" w:color="auto" w:fill="auto"/>
            <w:noWrap/>
            <w:hideMark/>
          </w:tcPr>
          <w:p w14:paraId="1F0D778B" w14:textId="45947FD5" w:rsidR="00DC10C2" w:rsidRPr="00DC10C2" w:rsidRDefault="00DC10C2" w:rsidP="007769D5">
            <w:pPr>
              <w:spacing w:after="0" w:line="240" w:lineRule="auto"/>
              <w:jc w:val="center"/>
              <w:rPr>
                <w:rFonts w:ascii="GHEA Grapalat" w:hAnsi="GHEA Grapalat"/>
                <w:i/>
                <w:iCs/>
                <w:sz w:val="20"/>
                <w:szCs w:val="20"/>
              </w:rPr>
            </w:pPr>
            <w:r w:rsidRPr="00DC10C2">
              <w:rPr>
                <w:i/>
                <w:sz w:val="20"/>
                <w:szCs w:val="20"/>
              </w:rPr>
              <w:t>0.0</w:t>
            </w:r>
          </w:p>
        </w:tc>
        <w:tc>
          <w:tcPr>
            <w:tcW w:w="1080" w:type="dxa"/>
            <w:tcBorders>
              <w:top w:val="nil"/>
              <w:left w:val="nil"/>
              <w:bottom w:val="nil"/>
              <w:right w:val="single" w:sz="4" w:space="0" w:color="auto"/>
            </w:tcBorders>
            <w:shd w:val="clear" w:color="auto" w:fill="auto"/>
            <w:noWrap/>
            <w:hideMark/>
          </w:tcPr>
          <w:p w14:paraId="62AFD03B" w14:textId="391F48E3" w:rsidR="00DC10C2" w:rsidRPr="00DC10C2" w:rsidRDefault="00DC10C2" w:rsidP="007769D5">
            <w:pPr>
              <w:spacing w:after="0" w:line="240" w:lineRule="auto"/>
              <w:jc w:val="center"/>
              <w:rPr>
                <w:rFonts w:ascii="GHEA Grapalat" w:hAnsi="GHEA Grapalat"/>
                <w:i/>
                <w:iCs/>
                <w:sz w:val="20"/>
                <w:szCs w:val="20"/>
              </w:rPr>
            </w:pPr>
          </w:p>
        </w:tc>
        <w:tc>
          <w:tcPr>
            <w:tcW w:w="1080" w:type="dxa"/>
            <w:tcBorders>
              <w:top w:val="nil"/>
              <w:left w:val="nil"/>
              <w:bottom w:val="nil"/>
              <w:right w:val="single" w:sz="4" w:space="0" w:color="auto"/>
            </w:tcBorders>
            <w:shd w:val="clear" w:color="auto" w:fill="auto"/>
            <w:noWrap/>
            <w:hideMark/>
          </w:tcPr>
          <w:p w14:paraId="0DD4653E" w14:textId="003BF094" w:rsidR="00DC10C2" w:rsidRPr="00DC10C2" w:rsidRDefault="00DC10C2" w:rsidP="007769D5">
            <w:pPr>
              <w:spacing w:after="0" w:line="240" w:lineRule="auto"/>
              <w:jc w:val="center"/>
              <w:rPr>
                <w:rFonts w:ascii="GHEA Grapalat" w:hAnsi="GHEA Grapalat"/>
                <w:i/>
                <w:iCs/>
                <w:sz w:val="20"/>
                <w:szCs w:val="20"/>
              </w:rPr>
            </w:pPr>
          </w:p>
        </w:tc>
        <w:tc>
          <w:tcPr>
            <w:tcW w:w="1080" w:type="dxa"/>
            <w:tcBorders>
              <w:top w:val="nil"/>
              <w:left w:val="nil"/>
              <w:bottom w:val="nil"/>
              <w:right w:val="single" w:sz="4" w:space="0" w:color="auto"/>
            </w:tcBorders>
            <w:shd w:val="clear" w:color="auto" w:fill="auto"/>
            <w:noWrap/>
            <w:hideMark/>
          </w:tcPr>
          <w:p w14:paraId="283CAE07" w14:textId="242AFB6E" w:rsidR="00DC10C2" w:rsidRPr="00DC10C2" w:rsidRDefault="00DC10C2" w:rsidP="007769D5">
            <w:pPr>
              <w:spacing w:after="0" w:line="240" w:lineRule="auto"/>
              <w:jc w:val="center"/>
              <w:rPr>
                <w:rFonts w:ascii="GHEA Grapalat" w:hAnsi="GHEA Grapalat"/>
                <w:i/>
                <w:iCs/>
                <w:sz w:val="20"/>
                <w:szCs w:val="20"/>
              </w:rPr>
            </w:pPr>
            <w:r w:rsidRPr="00DC10C2">
              <w:rPr>
                <w:i/>
                <w:sz w:val="20"/>
                <w:szCs w:val="20"/>
              </w:rPr>
              <w:t>1.7</w:t>
            </w:r>
          </w:p>
        </w:tc>
      </w:tr>
      <w:tr w:rsidR="00DC10C2" w:rsidRPr="00DA3F7C" w14:paraId="4DEBF7E2" w14:textId="77777777" w:rsidTr="00D34B3D">
        <w:trPr>
          <w:trHeight w:val="227"/>
        </w:trPr>
        <w:tc>
          <w:tcPr>
            <w:tcW w:w="824" w:type="dxa"/>
            <w:tcBorders>
              <w:top w:val="nil"/>
              <w:left w:val="single" w:sz="4" w:space="0" w:color="auto"/>
              <w:bottom w:val="nil"/>
              <w:right w:val="single" w:sz="4" w:space="0" w:color="auto"/>
            </w:tcBorders>
            <w:shd w:val="clear" w:color="auto" w:fill="auto"/>
            <w:vAlign w:val="center"/>
            <w:hideMark/>
          </w:tcPr>
          <w:p w14:paraId="1122A05B" w14:textId="77777777" w:rsidR="00DC10C2" w:rsidRPr="00DA3F7C" w:rsidRDefault="00DC10C2" w:rsidP="009672E3">
            <w:pPr>
              <w:spacing w:after="0" w:line="240" w:lineRule="auto"/>
              <w:rPr>
                <w:i/>
                <w:iCs/>
                <w:sz w:val="16"/>
                <w:szCs w:val="16"/>
              </w:rPr>
            </w:pPr>
            <w:r w:rsidRPr="00DA3F7C">
              <w:rPr>
                <w:i/>
                <w:iCs/>
                <w:sz w:val="16"/>
                <w:szCs w:val="16"/>
              </w:rPr>
              <w:t>7.1.1.7</w:t>
            </w:r>
          </w:p>
        </w:tc>
        <w:tc>
          <w:tcPr>
            <w:tcW w:w="4950" w:type="dxa"/>
            <w:tcBorders>
              <w:top w:val="nil"/>
              <w:left w:val="nil"/>
              <w:bottom w:val="nil"/>
              <w:right w:val="single" w:sz="4" w:space="0" w:color="auto"/>
            </w:tcBorders>
            <w:shd w:val="clear" w:color="auto" w:fill="auto"/>
            <w:hideMark/>
          </w:tcPr>
          <w:p w14:paraId="786E71D0" w14:textId="73185C92" w:rsidR="00DC10C2" w:rsidRPr="00D67E22" w:rsidRDefault="00DC10C2" w:rsidP="009672E3">
            <w:pPr>
              <w:spacing w:after="0" w:line="240" w:lineRule="auto"/>
              <w:rPr>
                <w:i/>
                <w:iCs/>
                <w:sz w:val="16"/>
                <w:szCs w:val="16"/>
              </w:rPr>
            </w:pPr>
            <w:r w:rsidRPr="00D67E22">
              <w:rPr>
                <w:i/>
              </w:rPr>
              <w:t>Mining and quarrying</w:t>
            </w:r>
          </w:p>
        </w:tc>
        <w:tc>
          <w:tcPr>
            <w:tcW w:w="1080" w:type="dxa"/>
            <w:tcBorders>
              <w:top w:val="nil"/>
              <w:left w:val="nil"/>
              <w:bottom w:val="nil"/>
              <w:right w:val="single" w:sz="4" w:space="0" w:color="auto"/>
            </w:tcBorders>
            <w:shd w:val="clear" w:color="auto" w:fill="auto"/>
            <w:noWrap/>
            <w:hideMark/>
          </w:tcPr>
          <w:p w14:paraId="40111F97" w14:textId="3499887E" w:rsidR="00DC10C2" w:rsidRPr="00DC10C2" w:rsidRDefault="00DC10C2" w:rsidP="007769D5">
            <w:pPr>
              <w:spacing w:after="0" w:line="240" w:lineRule="auto"/>
              <w:jc w:val="center"/>
              <w:rPr>
                <w:rFonts w:ascii="GHEA Grapalat" w:hAnsi="GHEA Grapalat"/>
                <w:i/>
                <w:iCs/>
                <w:sz w:val="20"/>
                <w:szCs w:val="20"/>
              </w:rPr>
            </w:pPr>
            <w:r w:rsidRPr="00DC10C2">
              <w:rPr>
                <w:i/>
                <w:sz w:val="20"/>
                <w:szCs w:val="20"/>
              </w:rPr>
              <w:t>89.6</w:t>
            </w:r>
          </w:p>
        </w:tc>
        <w:tc>
          <w:tcPr>
            <w:tcW w:w="1080" w:type="dxa"/>
            <w:tcBorders>
              <w:top w:val="nil"/>
              <w:left w:val="nil"/>
              <w:bottom w:val="nil"/>
              <w:right w:val="single" w:sz="4" w:space="0" w:color="auto"/>
            </w:tcBorders>
            <w:shd w:val="clear" w:color="auto" w:fill="auto"/>
            <w:noWrap/>
            <w:hideMark/>
          </w:tcPr>
          <w:p w14:paraId="6BF5B467" w14:textId="55F9D0D9" w:rsidR="00DC10C2" w:rsidRPr="00DC10C2" w:rsidRDefault="00DC10C2" w:rsidP="007769D5">
            <w:pPr>
              <w:spacing w:after="0" w:line="240" w:lineRule="auto"/>
              <w:jc w:val="center"/>
              <w:rPr>
                <w:rFonts w:ascii="GHEA Grapalat" w:hAnsi="GHEA Grapalat"/>
                <w:i/>
                <w:iCs/>
                <w:sz w:val="20"/>
                <w:szCs w:val="20"/>
              </w:rPr>
            </w:pPr>
          </w:p>
        </w:tc>
        <w:tc>
          <w:tcPr>
            <w:tcW w:w="1080" w:type="dxa"/>
            <w:tcBorders>
              <w:top w:val="nil"/>
              <w:left w:val="nil"/>
              <w:bottom w:val="nil"/>
              <w:right w:val="single" w:sz="4" w:space="0" w:color="auto"/>
            </w:tcBorders>
            <w:shd w:val="clear" w:color="auto" w:fill="auto"/>
            <w:noWrap/>
            <w:hideMark/>
          </w:tcPr>
          <w:p w14:paraId="4C16B75F" w14:textId="46F9EB62" w:rsidR="00DC10C2" w:rsidRPr="00DC10C2" w:rsidRDefault="00DC10C2" w:rsidP="007769D5">
            <w:pPr>
              <w:spacing w:after="0" w:line="240" w:lineRule="auto"/>
              <w:jc w:val="center"/>
              <w:rPr>
                <w:rFonts w:ascii="GHEA Grapalat" w:hAnsi="GHEA Grapalat"/>
                <w:i/>
                <w:iCs/>
                <w:sz w:val="20"/>
                <w:szCs w:val="20"/>
              </w:rPr>
            </w:pPr>
            <w:r w:rsidRPr="00DC10C2">
              <w:rPr>
                <w:i/>
                <w:sz w:val="20"/>
                <w:szCs w:val="20"/>
              </w:rPr>
              <w:t>14.3</w:t>
            </w:r>
          </w:p>
        </w:tc>
        <w:tc>
          <w:tcPr>
            <w:tcW w:w="1080" w:type="dxa"/>
            <w:tcBorders>
              <w:top w:val="nil"/>
              <w:left w:val="nil"/>
              <w:bottom w:val="nil"/>
              <w:right w:val="single" w:sz="4" w:space="0" w:color="auto"/>
            </w:tcBorders>
            <w:shd w:val="clear" w:color="auto" w:fill="auto"/>
            <w:noWrap/>
            <w:hideMark/>
          </w:tcPr>
          <w:p w14:paraId="1E859D57" w14:textId="1C0A95BE" w:rsidR="00DC10C2" w:rsidRPr="00DC10C2" w:rsidRDefault="00DC10C2" w:rsidP="007769D5">
            <w:pPr>
              <w:spacing w:after="0" w:line="240" w:lineRule="auto"/>
              <w:jc w:val="center"/>
              <w:rPr>
                <w:rFonts w:ascii="GHEA Grapalat" w:hAnsi="GHEA Grapalat"/>
                <w:i/>
                <w:iCs/>
                <w:sz w:val="20"/>
                <w:szCs w:val="20"/>
              </w:rPr>
            </w:pPr>
            <w:r w:rsidRPr="00DC10C2">
              <w:rPr>
                <w:i/>
                <w:sz w:val="20"/>
                <w:szCs w:val="20"/>
              </w:rPr>
              <w:t>6.8</w:t>
            </w:r>
          </w:p>
        </w:tc>
        <w:tc>
          <w:tcPr>
            <w:tcW w:w="1080" w:type="dxa"/>
            <w:tcBorders>
              <w:top w:val="nil"/>
              <w:left w:val="nil"/>
              <w:bottom w:val="nil"/>
              <w:right w:val="single" w:sz="4" w:space="0" w:color="auto"/>
            </w:tcBorders>
            <w:shd w:val="clear" w:color="auto" w:fill="auto"/>
            <w:noWrap/>
            <w:hideMark/>
          </w:tcPr>
          <w:p w14:paraId="06F1E6AE" w14:textId="15547485" w:rsidR="00DC10C2" w:rsidRPr="00DC10C2" w:rsidRDefault="00DC10C2" w:rsidP="007769D5">
            <w:pPr>
              <w:spacing w:after="0" w:line="240" w:lineRule="auto"/>
              <w:jc w:val="center"/>
              <w:rPr>
                <w:rFonts w:ascii="GHEA Grapalat" w:hAnsi="GHEA Grapalat"/>
                <w:i/>
                <w:iCs/>
                <w:sz w:val="20"/>
                <w:szCs w:val="20"/>
              </w:rPr>
            </w:pPr>
            <w:r w:rsidRPr="00DC10C2">
              <w:rPr>
                <w:i/>
                <w:sz w:val="20"/>
                <w:szCs w:val="20"/>
              </w:rPr>
              <w:t>0.0</w:t>
            </w:r>
          </w:p>
        </w:tc>
        <w:tc>
          <w:tcPr>
            <w:tcW w:w="1080" w:type="dxa"/>
            <w:tcBorders>
              <w:top w:val="nil"/>
              <w:left w:val="nil"/>
              <w:bottom w:val="nil"/>
              <w:right w:val="single" w:sz="4" w:space="0" w:color="auto"/>
            </w:tcBorders>
            <w:shd w:val="clear" w:color="auto" w:fill="auto"/>
            <w:noWrap/>
            <w:hideMark/>
          </w:tcPr>
          <w:p w14:paraId="092B4D0C" w14:textId="6016B34E" w:rsidR="00DC10C2" w:rsidRPr="00DC10C2" w:rsidRDefault="00DC10C2" w:rsidP="007769D5">
            <w:pPr>
              <w:spacing w:after="0" w:line="240" w:lineRule="auto"/>
              <w:jc w:val="center"/>
              <w:rPr>
                <w:rFonts w:ascii="GHEA Grapalat" w:hAnsi="GHEA Grapalat"/>
                <w:i/>
                <w:iCs/>
                <w:sz w:val="20"/>
                <w:szCs w:val="20"/>
              </w:rPr>
            </w:pPr>
          </w:p>
        </w:tc>
        <w:tc>
          <w:tcPr>
            <w:tcW w:w="1080" w:type="dxa"/>
            <w:tcBorders>
              <w:top w:val="nil"/>
              <w:left w:val="nil"/>
              <w:bottom w:val="nil"/>
              <w:right w:val="single" w:sz="4" w:space="0" w:color="auto"/>
            </w:tcBorders>
            <w:shd w:val="clear" w:color="auto" w:fill="auto"/>
            <w:noWrap/>
            <w:hideMark/>
          </w:tcPr>
          <w:p w14:paraId="5D3782CD" w14:textId="61E99944" w:rsidR="00DC10C2" w:rsidRPr="00DC10C2" w:rsidRDefault="00DC10C2" w:rsidP="007769D5">
            <w:pPr>
              <w:spacing w:after="0" w:line="240" w:lineRule="auto"/>
              <w:jc w:val="center"/>
              <w:rPr>
                <w:rFonts w:ascii="GHEA Grapalat" w:hAnsi="GHEA Grapalat"/>
                <w:i/>
                <w:iCs/>
                <w:sz w:val="20"/>
                <w:szCs w:val="20"/>
              </w:rPr>
            </w:pPr>
          </w:p>
        </w:tc>
        <w:tc>
          <w:tcPr>
            <w:tcW w:w="1080" w:type="dxa"/>
            <w:tcBorders>
              <w:top w:val="nil"/>
              <w:left w:val="nil"/>
              <w:bottom w:val="nil"/>
              <w:right w:val="single" w:sz="4" w:space="0" w:color="auto"/>
            </w:tcBorders>
            <w:shd w:val="clear" w:color="auto" w:fill="auto"/>
            <w:noWrap/>
            <w:hideMark/>
          </w:tcPr>
          <w:p w14:paraId="35A1CA37" w14:textId="73910666" w:rsidR="00DC10C2" w:rsidRPr="00DC10C2" w:rsidRDefault="00DC10C2" w:rsidP="007769D5">
            <w:pPr>
              <w:spacing w:after="0" w:line="240" w:lineRule="auto"/>
              <w:jc w:val="center"/>
              <w:rPr>
                <w:rFonts w:ascii="GHEA Grapalat" w:hAnsi="GHEA Grapalat"/>
                <w:i/>
                <w:iCs/>
                <w:sz w:val="20"/>
                <w:szCs w:val="20"/>
              </w:rPr>
            </w:pPr>
            <w:r w:rsidRPr="00DC10C2">
              <w:rPr>
                <w:i/>
                <w:sz w:val="20"/>
                <w:szCs w:val="20"/>
              </w:rPr>
              <w:t>68.5</w:t>
            </w:r>
          </w:p>
        </w:tc>
      </w:tr>
      <w:tr w:rsidR="00DC10C2" w:rsidRPr="00DA3F7C" w14:paraId="4CE1B834" w14:textId="77777777" w:rsidTr="00D34B3D">
        <w:trPr>
          <w:trHeight w:val="227"/>
        </w:trPr>
        <w:tc>
          <w:tcPr>
            <w:tcW w:w="824" w:type="dxa"/>
            <w:tcBorders>
              <w:top w:val="nil"/>
              <w:left w:val="single" w:sz="4" w:space="0" w:color="auto"/>
              <w:bottom w:val="nil"/>
              <w:right w:val="single" w:sz="4" w:space="0" w:color="auto"/>
            </w:tcBorders>
            <w:shd w:val="clear" w:color="auto" w:fill="auto"/>
            <w:vAlign w:val="center"/>
            <w:hideMark/>
          </w:tcPr>
          <w:p w14:paraId="709175DC" w14:textId="77777777" w:rsidR="00DC10C2" w:rsidRPr="00DA3F7C" w:rsidRDefault="00DC10C2" w:rsidP="009672E3">
            <w:pPr>
              <w:spacing w:after="0" w:line="240" w:lineRule="auto"/>
              <w:rPr>
                <w:i/>
                <w:iCs/>
                <w:sz w:val="16"/>
                <w:szCs w:val="16"/>
              </w:rPr>
            </w:pPr>
            <w:r w:rsidRPr="00DA3F7C">
              <w:rPr>
                <w:i/>
                <w:iCs/>
                <w:sz w:val="16"/>
                <w:szCs w:val="16"/>
              </w:rPr>
              <w:t>7.1.1.8</w:t>
            </w:r>
          </w:p>
        </w:tc>
        <w:tc>
          <w:tcPr>
            <w:tcW w:w="4950" w:type="dxa"/>
            <w:tcBorders>
              <w:top w:val="nil"/>
              <w:left w:val="nil"/>
              <w:bottom w:val="nil"/>
              <w:right w:val="single" w:sz="4" w:space="0" w:color="auto"/>
            </w:tcBorders>
            <w:shd w:val="clear" w:color="auto" w:fill="auto"/>
            <w:hideMark/>
          </w:tcPr>
          <w:p w14:paraId="1763742F" w14:textId="204E4B34" w:rsidR="00DC10C2" w:rsidRPr="00D67E22" w:rsidRDefault="00DC10C2" w:rsidP="009672E3">
            <w:pPr>
              <w:spacing w:after="0" w:line="240" w:lineRule="auto"/>
              <w:rPr>
                <w:i/>
                <w:iCs/>
                <w:sz w:val="16"/>
                <w:szCs w:val="16"/>
              </w:rPr>
            </w:pPr>
            <w:r w:rsidRPr="00D67E22">
              <w:rPr>
                <w:i/>
              </w:rPr>
              <w:t>Food, beverages and tobacco</w:t>
            </w:r>
          </w:p>
        </w:tc>
        <w:tc>
          <w:tcPr>
            <w:tcW w:w="1080" w:type="dxa"/>
            <w:tcBorders>
              <w:top w:val="nil"/>
              <w:left w:val="nil"/>
              <w:bottom w:val="nil"/>
              <w:right w:val="single" w:sz="4" w:space="0" w:color="auto"/>
            </w:tcBorders>
            <w:shd w:val="clear" w:color="auto" w:fill="auto"/>
            <w:noWrap/>
            <w:hideMark/>
          </w:tcPr>
          <w:p w14:paraId="5D6CDAE8" w14:textId="6BA21D36" w:rsidR="00DC10C2" w:rsidRPr="00DC10C2" w:rsidRDefault="00DC10C2" w:rsidP="007769D5">
            <w:pPr>
              <w:spacing w:after="0" w:line="240" w:lineRule="auto"/>
              <w:jc w:val="center"/>
              <w:rPr>
                <w:rFonts w:ascii="GHEA Grapalat" w:hAnsi="GHEA Grapalat"/>
                <w:i/>
                <w:iCs/>
                <w:sz w:val="20"/>
                <w:szCs w:val="20"/>
              </w:rPr>
            </w:pPr>
            <w:r w:rsidRPr="00DC10C2">
              <w:rPr>
                <w:i/>
                <w:sz w:val="20"/>
                <w:szCs w:val="20"/>
              </w:rPr>
              <w:t>66.3</w:t>
            </w:r>
          </w:p>
        </w:tc>
        <w:tc>
          <w:tcPr>
            <w:tcW w:w="1080" w:type="dxa"/>
            <w:tcBorders>
              <w:top w:val="nil"/>
              <w:left w:val="nil"/>
              <w:bottom w:val="nil"/>
              <w:right w:val="single" w:sz="4" w:space="0" w:color="auto"/>
            </w:tcBorders>
            <w:shd w:val="clear" w:color="auto" w:fill="auto"/>
            <w:noWrap/>
            <w:hideMark/>
          </w:tcPr>
          <w:p w14:paraId="3416DA16" w14:textId="2DEEA190" w:rsidR="00DC10C2" w:rsidRPr="00DC10C2" w:rsidRDefault="00DC10C2" w:rsidP="007769D5">
            <w:pPr>
              <w:spacing w:after="0" w:line="240" w:lineRule="auto"/>
              <w:jc w:val="center"/>
              <w:rPr>
                <w:rFonts w:ascii="GHEA Grapalat" w:hAnsi="GHEA Grapalat"/>
                <w:i/>
                <w:iCs/>
                <w:sz w:val="20"/>
                <w:szCs w:val="20"/>
              </w:rPr>
            </w:pPr>
          </w:p>
        </w:tc>
        <w:tc>
          <w:tcPr>
            <w:tcW w:w="1080" w:type="dxa"/>
            <w:tcBorders>
              <w:top w:val="nil"/>
              <w:left w:val="nil"/>
              <w:bottom w:val="nil"/>
              <w:right w:val="single" w:sz="4" w:space="0" w:color="auto"/>
            </w:tcBorders>
            <w:shd w:val="clear" w:color="auto" w:fill="auto"/>
            <w:noWrap/>
            <w:hideMark/>
          </w:tcPr>
          <w:p w14:paraId="6BB955BB" w14:textId="62E6C42D" w:rsidR="00DC10C2" w:rsidRPr="00DC10C2" w:rsidRDefault="00DC10C2" w:rsidP="007769D5">
            <w:pPr>
              <w:spacing w:after="0" w:line="240" w:lineRule="auto"/>
              <w:jc w:val="center"/>
              <w:rPr>
                <w:rFonts w:ascii="GHEA Grapalat" w:hAnsi="GHEA Grapalat"/>
                <w:i/>
                <w:iCs/>
                <w:sz w:val="20"/>
                <w:szCs w:val="20"/>
              </w:rPr>
            </w:pPr>
            <w:r w:rsidRPr="00DC10C2">
              <w:rPr>
                <w:i/>
                <w:sz w:val="20"/>
                <w:szCs w:val="20"/>
              </w:rPr>
              <w:t>0.1</w:t>
            </w:r>
          </w:p>
        </w:tc>
        <w:tc>
          <w:tcPr>
            <w:tcW w:w="1080" w:type="dxa"/>
            <w:tcBorders>
              <w:top w:val="nil"/>
              <w:left w:val="nil"/>
              <w:bottom w:val="nil"/>
              <w:right w:val="single" w:sz="4" w:space="0" w:color="auto"/>
            </w:tcBorders>
            <w:shd w:val="clear" w:color="auto" w:fill="auto"/>
            <w:noWrap/>
            <w:hideMark/>
          </w:tcPr>
          <w:p w14:paraId="401ADBAC" w14:textId="1F019871" w:rsidR="00DC10C2" w:rsidRPr="00DC10C2" w:rsidRDefault="00DC10C2" w:rsidP="007769D5">
            <w:pPr>
              <w:spacing w:after="0" w:line="240" w:lineRule="auto"/>
              <w:jc w:val="center"/>
              <w:rPr>
                <w:rFonts w:ascii="GHEA Grapalat" w:hAnsi="GHEA Grapalat"/>
                <w:i/>
                <w:iCs/>
                <w:sz w:val="20"/>
                <w:szCs w:val="20"/>
              </w:rPr>
            </w:pPr>
            <w:r w:rsidRPr="00DC10C2">
              <w:rPr>
                <w:i/>
                <w:sz w:val="20"/>
                <w:szCs w:val="20"/>
              </w:rPr>
              <w:t>44.0</w:t>
            </w:r>
          </w:p>
        </w:tc>
        <w:tc>
          <w:tcPr>
            <w:tcW w:w="1080" w:type="dxa"/>
            <w:tcBorders>
              <w:top w:val="nil"/>
              <w:left w:val="nil"/>
              <w:bottom w:val="nil"/>
              <w:right w:val="single" w:sz="4" w:space="0" w:color="auto"/>
            </w:tcBorders>
            <w:shd w:val="clear" w:color="auto" w:fill="auto"/>
            <w:noWrap/>
            <w:hideMark/>
          </w:tcPr>
          <w:p w14:paraId="616A2F52" w14:textId="21A1F9D4" w:rsidR="00DC10C2" w:rsidRPr="00DC10C2" w:rsidRDefault="00DC10C2" w:rsidP="007769D5">
            <w:pPr>
              <w:spacing w:after="0" w:line="240" w:lineRule="auto"/>
              <w:jc w:val="center"/>
              <w:rPr>
                <w:rFonts w:ascii="GHEA Grapalat" w:hAnsi="GHEA Grapalat"/>
                <w:i/>
                <w:iCs/>
                <w:sz w:val="20"/>
                <w:szCs w:val="20"/>
              </w:rPr>
            </w:pPr>
          </w:p>
        </w:tc>
        <w:tc>
          <w:tcPr>
            <w:tcW w:w="1080" w:type="dxa"/>
            <w:tcBorders>
              <w:top w:val="nil"/>
              <w:left w:val="nil"/>
              <w:bottom w:val="nil"/>
              <w:right w:val="single" w:sz="4" w:space="0" w:color="auto"/>
            </w:tcBorders>
            <w:shd w:val="clear" w:color="auto" w:fill="auto"/>
            <w:noWrap/>
            <w:hideMark/>
          </w:tcPr>
          <w:p w14:paraId="41A654D3" w14:textId="5DFA0E29" w:rsidR="00DC10C2" w:rsidRPr="00DC10C2" w:rsidRDefault="00DC10C2" w:rsidP="007769D5">
            <w:pPr>
              <w:spacing w:after="0" w:line="240" w:lineRule="auto"/>
              <w:jc w:val="center"/>
              <w:rPr>
                <w:rFonts w:ascii="GHEA Grapalat" w:hAnsi="GHEA Grapalat"/>
                <w:i/>
                <w:iCs/>
                <w:sz w:val="20"/>
                <w:szCs w:val="20"/>
              </w:rPr>
            </w:pPr>
          </w:p>
        </w:tc>
        <w:tc>
          <w:tcPr>
            <w:tcW w:w="1080" w:type="dxa"/>
            <w:tcBorders>
              <w:top w:val="nil"/>
              <w:left w:val="nil"/>
              <w:bottom w:val="nil"/>
              <w:right w:val="single" w:sz="4" w:space="0" w:color="auto"/>
            </w:tcBorders>
            <w:shd w:val="clear" w:color="auto" w:fill="auto"/>
            <w:noWrap/>
            <w:hideMark/>
          </w:tcPr>
          <w:p w14:paraId="2510FC0B" w14:textId="5CFE140F" w:rsidR="00DC10C2" w:rsidRPr="00DC10C2" w:rsidRDefault="00DC10C2" w:rsidP="007769D5">
            <w:pPr>
              <w:spacing w:after="0" w:line="240" w:lineRule="auto"/>
              <w:jc w:val="center"/>
              <w:rPr>
                <w:rFonts w:ascii="GHEA Grapalat" w:hAnsi="GHEA Grapalat"/>
                <w:i/>
                <w:iCs/>
                <w:sz w:val="20"/>
                <w:szCs w:val="20"/>
              </w:rPr>
            </w:pPr>
          </w:p>
        </w:tc>
        <w:tc>
          <w:tcPr>
            <w:tcW w:w="1080" w:type="dxa"/>
            <w:tcBorders>
              <w:top w:val="nil"/>
              <w:left w:val="nil"/>
              <w:bottom w:val="nil"/>
              <w:right w:val="single" w:sz="4" w:space="0" w:color="auto"/>
            </w:tcBorders>
            <w:shd w:val="clear" w:color="auto" w:fill="auto"/>
            <w:noWrap/>
            <w:hideMark/>
          </w:tcPr>
          <w:p w14:paraId="17A20039" w14:textId="4D68652A" w:rsidR="00DC10C2" w:rsidRPr="00DC10C2" w:rsidRDefault="00DC10C2" w:rsidP="007769D5">
            <w:pPr>
              <w:spacing w:after="0" w:line="240" w:lineRule="auto"/>
              <w:jc w:val="center"/>
              <w:rPr>
                <w:rFonts w:ascii="GHEA Grapalat" w:hAnsi="GHEA Grapalat"/>
                <w:i/>
                <w:iCs/>
                <w:sz w:val="20"/>
                <w:szCs w:val="20"/>
              </w:rPr>
            </w:pPr>
            <w:r w:rsidRPr="00DC10C2">
              <w:rPr>
                <w:i/>
                <w:sz w:val="20"/>
                <w:szCs w:val="20"/>
              </w:rPr>
              <w:t>22.3</w:t>
            </w:r>
          </w:p>
        </w:tc>
      </w:tr>
      <w:tr w:rsidR="00DC10C2" w:rsidRPr="00DA3F7C" w14:paraId="57DDB08D" w14:textId="77777777" w:rsidTr="00D34B3D">
        <w:trPr>
          <w:trHeight w:val="227"/>
        </w:trPr>
        <w:tc>
          <w:tcPr>
            <w:tcW w:w="824" w:type="dxa"/>
            <w:tcBorders>
              <w:top w:val="nil"/>
              <w:left w:val="single" w:sz="4" w:space="0" w:color="auto"/>
              <w:bottom w:val="nil"/>
              <w:right w:val="single" w:sz="4" w:space="0" w:color="auto"/>
            </w:tcBorders>
            <w:shd w:val="clear" w:color="auto" w:fill="auto"/>
            <w:vAlign w:val="center"/>
            <w:hideMark/>
          </w:tcPr>
          <w:p w14:paraId="0A647CE2" w14:textId="77777777" w:rsidR="00DC10C2" w:rsidRPr="00DA3F7C" w:rsidRDefault="00DC10C2" w:rsidP="009672E3">
            <w:pPr>
              <w:spacing w:after="0" w:line="240" w:lineRule="auto"/>
              <w:rPr>
                <w:i/>
                <w:iCs/>
                <w:sz w:val="16"/>
                <w:szCs w:val="16"/>
              </w:rPr>
            </w:pPr>
            <w:r w:rsidRPr="00DA3F7C">
              <w:rPr>
                <w:i/>
                <w:iCs/>
                <w:sz w:val="16"/>
                <w:szCs w:val="16"/>
              </w:rPr>
              <w:t>7.1.1.9</w:t>
            </w:r>
          </w:p>
        </w:tc>
        <w:tc>
          <w:tcPr>
            <w:tcW w:w="4950" w:type="dxa"/>
            <w:tcBorders>
              <w:top w:val="nil"/>
              <w:left w:val="nil"/>
              <w:bottom w:val="nil"/>
              <w:right w:val="single" w:sz="4" w:space="0" w:color="auto"/>
            </w:tcBorders>
            <w:shd w:val="clear" w:color="auto" w:fill="auto"/>
            <w:hideMark/>
          </w:tcPr>
          <w:p w14:paraId="4C17A359" w14:textId="1F010F54" w:rsidR="00DC10C2" w:rsidRPr="00D67E22" w:rsidRDefault="00DC10C2" w:rsidP="009672E3">
            <w:pPr>
              <w:spacing w:after="0" w:line="240" w:lineRule="auto"/>
              <w:rPr>
                <w:i/>
                <w:iCs/>
                <w:sz w:val="16"/>
                <w:szCs w:val="16"/>
              </w:rPr>
            </w:pPr>
            <w:r w:rsidRPr="00D67E22">
              <w:rPr>
                <w:i/>
              </w:rPr>
              <w:t>Paper, pulp and printing</w:t>
            </w:r>
          </w:p>
        </w:tc>
        <w:tc>
          <w:tcPr>
            <w:tcW w:w="1080" w:type="dxa"/>
            <w:tcBorders>
              <w:top w:val="nil"/>
              <w:left w:val="nil"/>
              <w:bottom w:val="nil"/>
              <w:right w:val="single" w:sz="4" w:space="0" w:color="auto"/>
            </w:tcBorders>
            <w:shd w:val="clear" w:color="auto" w:fill="auto"/>
            <w:noWrap/>
            <w:hideMark/>
          </w:tcPr>
          <w:p w14:paraId="41E25E7B" w14:textId="7E1C6277" w:rsidR="00DC10C2" w:rsidRPr="00DC10C2" w:rsidRDefault="00DC10C2" w:rsidP="007769D5">
            <w:pPr>
              <w:spacing w:after="0" w:line="240" w:lineRule="auto"/>
              <w:jc w:val="center"/>
              <w:rPr>
                <w:rFonts w:ascii="GHEA Grapalat" w:hAnsi="GHEA Grapalat"/>
                <w:i/>
                <w:iCs/>
                <w:sz w:val="20"/>
                <w:szCs w:val="20"/>
              </w:rPr>
            </w:pPr>
            <w:r w:rsidRPr="00DC10C2">
              <w:rPr>
                <w:i/>
                <w:sz w:val="20"/>
                <w:szCs w:val="20"/>
              </w:rPr>
              <w:t>5.3</w:t>
            </w:r>
          </w:p>
        </w:tc>
        <w:tc>
          <w:tcPr>
            <w:tcW w:w="1080" w:type="dxa"/>
            <w:tcBorders>
              <w:top w:val="nil"/>
              <w:left w:val="nil"/>
              <w:bottom w:val="nil"/>
              <w:right w:val="single" w:sz="4" w:space="0" w:color="auto"/>
            </w:tcBorders>
            <w:shd w:val="clear" w:color="auto" w:fill="auto"/>
            <w:noWrap/>
            <w:hideMark/>
          </w:tcPr>
          <w:p w14:paraId="244F63A9" w14:textId="53FEDD0B" w:rsidR="00DC10C2" w:rsidRPr="00DC10C2" w:rsidRDefault="00DC10C2" w:rsidP="007769D5">
            <w:pPr>
              <w:spacing w:after="0" w:line="240" w:lineRule="auto"/>
              <w:jc w:val="center"/>
              <w:rPr>
                <w:rFonts w:ascii="GHEA Grapalat" w:hAnsi="GHEA Grapalat"/>
                <w:i/>
                <w:iCs/>
                <w:sz w:val="20"/>
                <w:szCs w:val="20"/>
              </w:rPr>
            </w:pPr>
          </w:p>
        </w:tc>
        <w:tc>
          <w:tcPr>
            <w:tcW w:w="1080" w:type="dxa"/>
            <w:tcBorders>
              <w:top w:val="nil"/>
              <w:left w:val="nil"/>
              <w:bottom w:val="nil"/>
              <w:right w:val="single" w:sz="4" w:space="0" w:color="auto"/>
            </w:tcBorders>
            <w:shd w:val="clear" w:color="auto" w:fill="auto"/>
            <w:noWrap/>
            <w:hideMark/>
          </w:tcPr>
          <w:p w14:paraId="14AF0F1B" w14:textId="1E52B55B" w:rsidR="00DC10C2" w:rsidRPr="00DC10C2" w:rsidRDefault="00DC10C2" w:rsidP="007769D5">
            <w:pPr>
              <w:spacing w:after="0" w:line="240" w:lineRule="auto"/>
              <w:jc w:val="center"/>
              <w:rPr>
                <w:rFonts w:ascii="GHEA Grapalat" w:hAnsi="GHEA Grapalat"/>
                <w:i/>
                <w:iCs/>
                <w:sz w:val="20"/>
                <w:szCs w:val="20"/>
              </w:rPr>
            </w:pPr>
            <w:r w:rsidRPr="00DC10C2">
              <w:rPr>
                <w:i/>
                <w:sz w:val="20"/>
                <w:szCs w:val="20"/>
              </w:rPr>
              <w:t>0.0</w:t>
            </w:r>
          </w:p>
        </w:tc>
        <w:tc>
          <w:tcPr>
            <w:tcW w:w="1080" w:type="dxa"/>
            <w:tcBorders>
              <w:top w:val="nil"/>
              <w:left w:val="nil"/>
              <w:bottom w:val="nil"/>
              <w:right w:val="single" w:sz="4" w:space="0" w:color="auto"/>
            </w:tcBorders>
            <w:shd w:val="clear" w:color="auto" w:fill="auto"/>
            <w:noWrap/>
            <w:hideMark/>
          </w:tcPr>
          <w:p w14:paraId="1AE347F1" w14:textId="45865A43" w:rsidR="00DC10C2" w:rsidRPr="00DC10C2" w:rsidRDefault="00DC10C2" w:rsidP="007769D5">
            <w:pPr>
              <w:spacing w:after="0" w:line="240" w:lineRule="auto"/>
              <w:jc w:val="center"/>
              <w:rPr>
                <w:rFonts w:ascii="GHEA Grapalat" w:hAnsi="GHEA Grapalat"/>
                <w:i/>
                <w:iCs/>
                <w:sz w:val="20"/>
                <w:szCs w:val="20"/>
              </w:rPr>
            </w:pPr>
            <w:r w:rsidRPr="00DC10C2">
              <w:rPr>
                <w:i/>
                <w:sz w:val="20"/>
                <w:szCs w:val="20"/>
              </w:rPr>
              <w:t>3.5</w:t>
            </w:r>
          </w:p>
        </w:tc>
        <w:tc>
          <w:tcPr>
            <w:tcW w:w="1080" w:type="dxa"/>
            <w:tcBorders>
              <w:top w:val="nil"/>
              <w:left w:val="nil"/>
              <w:bottom w:val="nil"/>
              <w:right w:val="single" w:sz="4" w:space="0" w:color="auto"/>
            </w:tcBorders>
            <w:shd w:val="clear" w:color="auto" w:fill="auto"/>
            <w:noWrap/>
            <w:hideMark/>
          </w:tcPr>
          <w:p w14:paraId="1C4BA6D2" w14:textId="006D0E99" w:rsidR="00DC10C2" w:rsidRPr="00DC10C2" w:rsidRDefault="00DC10C2" w:rsidP="007769D5">
            <w:pPr>
              <w:spacing w:after="0" w:line="240" w:lineRule="auto"/>
              <w:jc w:val="center"/>
              <w:rPr>
                <w:rFonts w:ascii="GHEA Grapalat" w:hAnsi="GHEA Grapalat"/>
                <w:i/>
                <w:iCs/>
                <w:sz w:val="20"/>
                <w:szCs w:val="20"/>
              </w:rPr>
            </w:pPr>
          </w:p>
        </w:tc>
        <w:tc>
          <w:tcPr>
            <w:tcW w:w="1080" w:type="dxa"/>
            <w:tcBorders>
              <w:top w:val="nil"/>
              <w:left w:val="nil"/>
              <w:bottom w:val="nil"/>
              <w:right w:val="single" w:sz="4" w:space="0" w:color="auto"/>
            </w:tcBorders>
            <w:shd w:val="clear" w:color="auto" w:fill="auto"/>
            <w:noWrap/>
            <w:hideMark/>
          </w:tcPr>
          <w:p w14:paraId="1D4B7798" w14:textId="72D5BB2D" w:rsidR="00DC10C2" w:rsidRPr="00DC10C2" w:rsidRDefault="00DC10C2" w:rsidP="007769D5">
            <w:pPr>
              <w:spacing w:after="0" w:line="240" w:lineRule="auto"/>
              <w:jc w:val="center"/>
              <w:rPr>
                <w:rFonts w:ascii="GHEA Grapalat" w:hAnsi="GHEA Grapalat"/>
                <w:i/>
                <w:iCs/>
                <w:sz w:val="20"/>
                <w:szCs w:val="20"/>
              </w:rPr>
            </w:pPr>
          </w:p>
        </w:tc>
        <w:tc>
          <w:tcPr>
            <w:tcW w:w="1080" w:type="dxa"/>
            <w:tcBorders>
              <w:top w:val="nil"/>
              <w:left w:val="nil"/>
              <w:bottom w:val="nil"/>
              <w:right w:val="single" w:sz="4" w:space="0" w:color="auto"/>
            </w:tcBorders>
            <w:shd w:val="clear" w:color="auto" w:fill="auto"/>
            <w:noWrap/>
            <w:hideMark/>
          </w:tcPr>
          <w:p w14:paraId="7337C99F" w14:textId="0C7AA503" w:rsidR="00DC10C2" w:rsidRPr="00DC10C2" w:rsidRDefault="00DC10C2" w:rsidP="007769D5">
            <w:pPr>
              <w:spacing w:after="0" w:line="240" w:lineRule="auto"/>
              <w:jc w:val="center"/>
              <w:rPr>
                <w:rFonts w:ascii="GHEA Grapalat" w:hAnsi="GHEA Grapalat"/>
                <w:i/>
                <w:iCs/>
                <w:sz w:val="20"/>
                <w:szCs w:val="20"/>
              </w:rPr>
            </w:pPr>
          </w:p>
        </w:tc>
        <w:tc>
          <w:tcPr>
            <w:tcW w:w="1080" w:type="dxa"/>
            <w:tcBorders>
              <w:top w:val="nil"/>
              <w:left w:val="nil"/>
              <w:bottom w:val="nil"/>
              <w:right w:val="single" w:sz="4" w:space="0" w:color="auto"/>
            </w:tcBorders>
            <w:shd w:val="clear" w:color="auto" w:fill="auto"/>
            <w:noWrap/>
            <w:hideMark/>
          </w:tcPr>
          <w:p w14:paraId="3E3EDCF0" w14:textId="4425A027" w:rsidR="00DC10C2" w:rsidRPr="00DC10C2" w:rsidRDefault="00DC10C2" w:rsidP="007769D5">
            <w:pPr>
              <w:spacing w:after="0" w:line="240" w:lineRule="auto"/>
              <w:jc w:val="center"/>
              <w:rPr>
                <w:rFonts w:ascii="GHEA Grapalat" w:hAnsi="GHEA Grapalat"/>
                <w:i/>
                <w:iCs/>
                <w:sz w:val="20"/>
                <w:szCs w:val="20"/>
              </w:rPr>
            </w:pPr>
            <w:r w:rsidRPr="00DC10C2">
              <w:rPr>
                <w:i/>
                <w:sz w:val="20"/>
                <w:szCs w:val="20"/>
              </w:rPr>
              <w:t>1.8</w:t>
            </w:r>
          </w:p>
        </w:tc>
      </w:tr>
      <w:tr w:rsidR="00DC10C2" w:rsidRPr="00DA3F7C" w14:paraId="5193AD42" w14:textId="77777777" w:rsidTr="00D34B3D">
        <w:trPr>
          <w:trHeight w:val="227"/>
        </w:trPr>
        <w:tc>
          <w:tcPr>
            <w:tcW w:w="824" w:type="dxa"/>
            <w:tcBorders>
              <w:top w:val="nil"/>
              <w:left w:val="single" w:sz="4" w:space="0" w:color="auto"/>
              <w:bottom w:val="nil"/>
              <w:right w:val="single" w:sz="4" w:space="0" w:color="auto"/>
            </w:tcBorders>
            <w:shd w:val="clear" w:color="auto" w:fill="auto"/>
            <w:vAlign w:val="center"/>
            <w:hideMark/>
          </w:tcPr>
          <w:p w14:paraId="6ECAFF97" w14:textId="77777777" w:rsidR="00DC10C2" w:rsidRPr="00DA3F7C" w:rsidRDefault="00DC10C2" w:rsidP="009672E3">
            <w:pPr>
              <w:spacing w:after="0" w:line="240" w:lineRule="auto"/>
              <w:rPr>
                <w:i/>
                <w:iCs/>
                <w:sz w:val="16"/>
                <w:szCs w:val="16"/>
              </w:rPr>
            </w:pPr>
            <w:r w:rsidRPr="00DA3F7C">
              <w:rPr>
                <w:i/>
                <w:iCs/>
                <w:sz w:val="16"/>
                <w:szCs w:val="16"/>
              </w:rPr>
              <w:t>7.1.1.10</w:t>
            </w:r>
          </w:p>
        </w:tc>
        <w:tc>
          <w:tcPr>
            <w:tcW w:w="4950" w:type="dxa"/>
            <w:tcBorders>
              <w:top w:val="nil"/>
              <w:left w:val="nil"/>
              <w:bottom w:val="nil"/>
              <w:right w:val="single" w:sz="4" w:space="0" w:color="auto"/>
            </w:tcBorders>
            <w:shd w:val="clear" w:color="auto" w:fill="auto"/>
            <w:hideMark/>
          </w:tcPr>
          <w:p w14:paraId="7CBC330C" w14:textId="061762D4" w:rsidR="00DC10C2" w:rsidRPr="00D67E22" w:rsidRDefault="00DC10C2" w:rsidP="009672E3">
            <w:pPr>
              <w:spacing w:after="0" w:line="240" w:lineRule="auto"/>
              <w:rPr>
                <w:i/>
                <w:iCs/>
                <w:sz w:val="16"/>
                <w:szCs w:val="16"/>
              </w:rPr>
            </w:pPr>
            <w:r w:rsidRPr="00D67E22">
              <w:rPr>
                <w:i/>
              </w:rPr>
              <w:t>Wood and wood products</w:t>
            </w:r>
          </w:p>
        </w:tc>
        <w:tc>
          <w:tcPr>
            <w:tcW w:w="1080" w:type="dxa"/>
            <w:tcBorders>
              <w:top w:val="nil"/>
              <w:left w:val="nil"/>
              <w:bottom w:val="nil"/>
              <w:right w:val="single" w:sz="4" w:space="0" w:color="auto"/>
            </w:tcBorders>
            <w:shd w:val="clear" w:color="auto" w:fill="auto"/>
            <w:noWrap/>
            <w:hideMark/>
          </w:tcPr>
          <w:p w14:paraId="5AFF427A" w14:textId="5E92980C" w:rsidR="00DC10C2" w:rsidRPr="00DC10C2" w:rsidRDefault="00DC10C2" w:rsidP="007769D5">
            <w:pPr>
              <w:spacing w:after="0" w:line="240" w:lineRule="auto"/>
              <w:jc w:val="center"/>
              <w:rPr>
                <w:rFonts w:ascii="GHEA Grapalat" w:hAnsi="GHEA Grapalat"/>
                <w:i/>
                <w:iCs/>
                <w:sz w:val="20"/>
                <w:szCs w:val="20"/>
              </w:rPr>
            </w:pPr>
            <w:r w:rsidRPr="00DC10C2">
              <w:rPr>
                <w:i/>
                <w:sz w:val="20"/>
                <w:szCs w:val="20"/>
              </w:rPr>
              <w:t>0.1</w:t>
            </w:r>
          </w:p>
        </w:tc>
        <w:tc>
          <w:tcPr>
            <w:tcW w:w="1080" w:type="dxa"/>
            <w:tcBorders>
              <w:top w:val="nil"/>
              <w:left w:val="nil"/>
              <w:bottom w:val="nil"/>
              <w:right w:val="single" w:sz="4" w:space="0" w:color="auto"/>
            </w:tcBorders>
            <w:shd w:val="clear" w:color="auto" w:fill="auto"/>
            <w:noWrap/>
            <w:hideMark/>
          </w:tcPr>
          <w:p w14:paraId="0DA62A8D" w14:textId="0B10C767" w:rsidR="00DC10C2" w:rsidRPr="00DC10C2" w:rsidRDefault="00DC10C2" w:rsidP="007769D5">
            <w:pPr>
              <w:spacing w:after="0" w:line="240" w:lineRule="auto"/>
              <w:jc w:val="center"/>
              <w:rPr>
                <w:rFonts w:ascii="GHEA Grapalat" w:hAnsi="GHEA Grapalat"/>
                <w:i/>
                <w:iCs/>
                <w:sz w:val="20"/>
                <w:szCs w:val="20"/>
              </w:rPr>
            </w:pPr>
          </w:p>
        </w:tc>
        <w:tc>
          <w:tcPr>
            <w:tcW w:w="1080" w:type="dxa"/>
            <w:tcBorders>
              <w:top w:val="nil"/>
              <w:left w:val="nil"/>
              <w:bottom w:val="nil"/>
              <w:right w:val="single" w:sz="4" w:space="0" w:color="auto"/>
            </w:tcBorders>
            <w:shd w:val="clear" w:color="auto" w:fill="auto"/>
            <w:noWrap/>
            <w:hideMark/>
          </w:tcPr>
          <w:p w14:paraId="3ABB09BD" w14:textId="1DBE7BE8" w:rsidR="00DC10C2" w:rsidRPr="00DC10C2" w:rsidRDefault="00DC10C2" w:rsidP="007769D5">
            <w:pPr>
              <w:spacing w:after="0" w:line="240" w:lineRule="auto"/>
              <w:jc w:val="center"/>
              <w:rPr>
                <w:rFonts w:ascii="GHEA Grapalat" w:hAnsi="GHEA Grapalat"/>
                <w:i/>
                <w:iCs/>
                <w:sz w:val="20"/>
                <w:szCs w:val="20"/>
              </w:rPr>
            </w:pPr>
          </w:p>
        </w:tc>
        <w:tc>
          <w:tcPr>
            <w:tcW w:w="1080" w:type="dxa"/>
            <w:tcBorders>
              <w:top w:val="nil"/>
              <w:left w:val="nil"/>
              <w:bottom w:val="nil"/>
              <w:right w:val="single" w:sz="4" w:space="0" w:color="auto"/>
            </w:tcBorders>
            <w:shd w:val="clear" w:color="auto" w:fill="auto"/>
            <w:noWrap/>
            <w:hideMark/>
          </w:tcPr>
          <w:p w14:paraId="34715913" w14:textId="7F4ADCF9" w:rsidR="00DC10C2" w:rsidRPr="00DC10C2" w:rsidRDefault="00DC10C2" w:rsidP="007769D5">
            <w:pPr>
              <w:spacing w:after="0" w:line="240" w:lineRule="auto"/>
              <w:jc w:val="center"/>
              <w:rPr>
                <w:rFonts w:ascii="GHEA Grapalat" w:hAnsi="GHEA Grapalat"/>
                <w:i/>
                <w:iCs/>
                <w:sz w:val="20"/>
                <w:szCs w:val="20"/>
              </w:rPr>
            </w:pPr>
            <w:r w:rsidRPr="00DC10C2">
              <w:rPr>
                <w:i/>
                <w:sz w:val="20"/>
                <w:szCs w:val="20"/>
              </w:rPr>
              <w:t>0.1</w:t>
            </w:r>
          </w:p>
        </w:tc>
        <w:tc>
          <w:tcPr>
            <w:tcW w:w="1080" w:type="dxa"/>
            <w:tcBorders>
              <w:top w:val="nil"/>
              <w:left w:val="nil"/>
              <w:bottom w:val="nil"/>
              <w:right w:val="single" w:sz="4" w:space="0" w:color="auto"/>
            </w:tcBorders>
            <w:shd w:val="clear" w:color="auto" w:fill="auto"/>
            <w:noWrap/>
            <w:hideMark/>
          </w:tcPr>
          <w:p w14:paraId="7B72F754" w14:textId="4C638974" w:rsidR="00DC10C2" w:rsidRPr="00DC10C2" w:rsidRDefault="00DC10C2" w:rsidP="007769D5">
            <w:pPr>
              <w:spacing w:after="0" w:line="240" w:lineRule="auto"/>
              <w:jc w:val="center"/>
              <w:rPr>
                <w:rFonts w:ascii="GHEA Grapalat" w:hAnsi="GHEA Grapalat"/>
                <w:i/>
                <w:iCs/>
                <w:sz w:val="20"/>
                <w:szCs w:val="20"/>
              </w:rPr>
            </w:pPr>
            <w:r w:rsidRPr="00DC10C2">
              <w:rPr>
                <w:i/>
                <w:sz w:val="20"/>
                <w:szCs w:val="20"/>
              </w:rPr>
              <w:t>0.0</w:t>
            </w:r>
          </w:p>
        </w:tc>
        <w:tc>
          <w:tcPr>
            <w:tcW w:w="1080" w:type="dxa"/>
            <w:tcBorders>
              <w:top w:val="nil"/>
              <w:left w:val="nil"/>
              <w:bottom w:val="nil"/>
              <w:right w:val="single" w:sz="4" w:space="0" w:color="auto"/>
            </w:tcBorders>
            <w:shd w:val="clear" w:color="auto" w:fill="auto"/>
            <w:noWrap/>
            <w:hideMark/>
          </w:tcPr>
          <w:p w14:paraId="04875206" w14:textId="78B4BD83" w:rsidR="00DC10C2" w:rsidRPr="00DC10C2" w:rsidRDefault="00DC10C2" w:rsidP="007769D5">
            <w:pPr>
              <w:spacing w:after="0" w:line="240" w:lineRule="auto"/>
              <w:jc w:val="center"/>
              <w:rPr>
                <w:rFonts w:ascii="GHEA Grapalat" w:hAnsi="GHEA Grapalat"/>
                <w:i/>
                <w:iCs/>
                <w:sz w:val="20"/>
                <w:szCs w:val="20"/>
              </w:rPr>
            </w:pPr>
          </w:p>
        </w:tc>
        <w:tc>
          <w:tcPr>
            <w:tcW w:w="1080" w:type="dxa"/>
            <w:tcBorders>
              <w:top w:val="nil"/>
              <w:left w:val="nil"/>
              <w:bottom w:val="nil"/>
              <w:right w:val="single" w:sz="4" w:space="0" w:color="auto"/>
            </w:tcBorders>
            <w:shd w:val="clear" w:color="auto" w:fill="auto"/>
            <w:noWrap/>
            <w:hideMark/>
          </w:tcPr>
          <w:p w14:paraId="56625112" w14:textId="48D7307E" w:rsidR="00DC10C2" w:rsidRPr="00DC10C2" w:rsidRDefault="00DC10C2" w:rsidP="007769D5">
            <w:pPr>
              <w:spacing w:after="0" w:line="240" w:lineRule="auto"/>
              <w:jc w:val="center"/>
              <w:rPr>
                <w:rFonts w:ascii="GHEA Grapalat" w:hAnsi="GHEA Grapalat"/>
                <w:i/>
                <w:iCs/>
                <w:sz w:val="20"/>
                <w:szCs w:val="20"/>
              </w:rPr>
            </w:pPr>
          </w:p>
        </w:tc>
        <w:tc>
          <w:tcPr>
            <w:tcW w:w="1080" w:type="dxa"/>
            <w:tcBorders>
              <w:top w:val="nil"/>
              <w:left w:val="nil"/>
              <w:bottom w:val="nil"/>
              <w:right w:val="single" w:sz="4" w:space="0" w:color="auto"/>
            </w:tcBorders>
            <w:shd w:val="clear" w:color="auto" w:fill="auto"/>
            <w:noWrap/>
            <w:hideMark/>
          </w:tcPr>
          <w:p w14:paraId="14CD15C7" w14:textId="2157D68B" w:rsidR="00DC10C2" w:rsidRPr="00DC10C2" w:rsidRDefault="00DC10C2" w:rsidP="007769D5">
            <w:pPr>
              <w:spacing w:after="0" w:line="240" w:lineRule="auto"/>
              <w:jc w:val="center"/>
              <w:rPr>
                <w:rFonts w:ascii="GHEA Grapalat" w:hAnsi="GHEA Grapalat"/>
                <w:i/>
                <w:iCs/>
                <w:sz w:val="20"/>
                <w:szCs w:val="20"/>
              </w:rPr>
            </w:pPr>
            <w:r w:rsidRPr="00DC10C2">
              <w:rPr>
                <w:i/>
                <w:sz w:val="20"/>
                <w:szCs w:val="20"/>
              </w:rPr>
              <w:t>0.1</w:t>
            </w:r>
          </w:p>
        </w:tc>
      </w:tr>
      <w:tr w:rsidR="00DC10C2" w:rsidRPr="00DA3F7C" w14:paraId="3271C566" w14:textId="77777777" w:rsidTr="00D34B3D">
        <w:trPr>
          <w:trHeight w:val="227"/>
        </w:trPr>
        <w:tc>
          <w:tcPr>
            <w:tcW w:w="824" w:type="dxa"/>
            <w:tcBorders>
              <w:top w:val="nil"/>
              <w:left w:val="single" w:sz="4" w:space="0" w:color="auto"/>
              <w:right w:val="single" w:sz="4" w:space="0" w:color="auto"/>
            </w:tcBorders>
            <w:shd w:val="clear" w:color="auto" w:fill="auto"/>
            <w:vAlign w:val="center"/>
            <w:hideMark/>
          </w:tcPr>
          <w:p w14:paraId="296A9339" w14:textId="77777777" w:rsidR="00DC10C2" w:rsidRPr="00DA3F7C" w:rsidRDefault="00DC10C2" w:rsidP="009672E3">
            <w:pPr>
              <w:spacing w:after="0" w:line="240" w:lineRule="auto"/>
              <w:rPr>
                <w:i/>
                <w:iCs/>
                <w:sz w:val="16"/>
                <w:szCs w:val="16"/>
              </w:rPr>
            </w:pPr>
            <w:r w:rsidRPr="00DA3F7C">
              <w:rPr>
                <w:i/>
                <w:iCs/>
                <w:sz w:val="16"/>
                <w:szCs w:val="16"/>
              </w:rPr>
              <w:t>7.1.1.11</w:t>
            </w:r>
          </w:p>
        </w:tc>
        <w:tc>
          <w:tcPr>
            <w:tcW w:w="4950" w:type="dxa"/>
            <w:tcBorders>
              <w:top w:val="nil"/>
              <w:left w:val="nil"/>
              <w:right w:val="single" w:sz="4" w:space="0" w:color="auto"/>
            </w:tcBorders>
            <w:shd w:val="clear" w:color="auto" w:fill="auto"/>
            <w:hideMark/>
          </w:tcPr>
          <w:p w14:paraId="789EA7CD" w14:textId="3C5D4E00" w:rsidR="00DC10C2" w:rsidRPr="00D67E22" w:rsidRDefault="00DC10C2" w:rsidP="009672E3">
            <w:pPr>
              <w:spacing w:after="0" w:line="240" w:lineRule="auto"/>
              <w:rPr>
                <w:i/>
                <w:iCs/>
                <w:sz w:val="16"/>
                <w:szCs w:val="16"/>
              </w:rPr>
            </w:pPr>
            <w:r w:rsidRPr="00D67E22">
              <w:rPr>
                <w:i/>
              </w:rPr>
              <w:t>Textiles and leather</w:t>
            </w:r>
          </w:p>
        </w:tc>
        <w:tc>
          <w:tcPr>
            <w:tcW w:w="1080" w:type="dxa"/>
            <w:tcBorders>
              <w:top w:val="nil"/>
              <w:left w:val="nil"/>
              <w:right w:val="single" w:sz="4" w:space="0" w:color="auto"/>
            </w:tcBorders>
            <w:shd w:val="clear" w:color="auto" w:fill="auto"/>
            <w:noWrap/>
            <w:hideMark/>
          </w:tcPr>
          <w:p w14:paraId="79986937" w14:textId="25EE3EA0" w:rsidR="00DC10C2" w:rsidRPr="00DC10C2" w:rsidRDefault="00DC10C2" w:rsidP="007769D5">
            <w:pPr>
              <w:spacing w:after="0" w:line="240" w:lineRule="auto"/>
              <w:jc w:val="center"/>
              <w:rPr>
                <w:rFonts w:ascii="GHEA Grapalat" w:hAnsi="GHEA Grapalat"/>
                <w:i/>
                <w:iCs/>
                <w:sz w:val="20"/>
                <w:szCs w:val="20"/>
              </w:rPr>
            </w:pPr>
            <w:r w:rsidRPr="00DC10C2">
              <w:rPr>
                <w:i/>
                <w:sz w:val="20"/>
                <w:szCs w:val="20"/>
              </w:rPr>
              <w:t>1.5</w:t>
            </w:r>
          </w:p>
        </w:tc>
        <w:tc>
          <w:tcPr>
            <w:tcW w:w="1080" w:type="dxa"/>
            <w:tcBorders>
              <w:top w:val="nil"/>
              <w:left w:val="nil"/>
              <w:right w:val="single" w:sz="4" w:space="0" w:color="auto"/>
            </w:tcBorders>
            <w:shd w:val="clear" w:color="auto" w:fill="auto"/>
            <w:noWrap/>
            <w:hideMark/>
          </w:tcPr>
          <w:p w14:paraId="67096C06" w14:textId="07CFA71B" w:rsidR="00DC10C2" w:rsidRPr="00DC10C2" w:rsidRDefault="00DC10C2" w:rsidP="007769D5">
            <w:pPr>
              <w:spacing w:after="0" w:line="240" w:lineRule="auto"/>
              <w:jc w:val="center"/>
              <w:rPr>
                <w:rFonts w:ascii="GHEA Grapalat" w:hAnsi="GHEA Grapalat"/>
                <w:i/>
                <w:iCs/>
                <w:sz w:val="20"/>
                <w:szCs w:val="20"/>
              </w:rPr>
            </w:pPr>
          </w:p>
        </w:tc>
        <w:tc>
          <w:tcPr>
            <w:tcW w:w="1080" w:type="dxa"/>
            <w:tcBorders>
              <w:top w:val="nil"/>
              <w:left w:val="nil"/>
              <w:right w:val="single" w:sz="4" w:space="0" w:color="auto"/>
            </w:tcBorders>
            <w:shd w:val="clear" w:color="auto" w:fill="auto"/>
            <w:noWrap/>
            <w:hideMark/>
          </w:tcPr>
          <w:p w14:paraId="6F82048F" w14:textId="592153C9" w:rsidR="00DC10C2" w:rsidRPr="00DC10C2" w:rsidRDefault="00DC10C2" w:rsidP="007769D5">
            <w:pPr>
              <w:spacing w:after="0" w:line="240" w:lineRule="auto"/>
              <w:jc w:val="center"/>
              <w:rPr>
                <w:rFonts w:ascii="GHEA Grapalat" w:hAnsi="GHEA Grapalat"/>
                <w:i/>
                <w:iCs/>
                <w:sz w:val="20"/>
                <w:szCs w:val="20"/>
              </w:rPr>
            </w:pPr>
            <w:r w:rsidRPr="00DC10C2">
              <w:rPr>
                <w:i/>
                <w:sz w:val="20"/>
                <w:szCs w:val="20"/>
              </w:rPr>
              <w:t>0.0</w:t>
            </w:r>
          </w:p>
        </w:tc>
        <w:tc>
          <w:tcPr>
            <w:tcW w:w="1080" w:type="dxa"/>
            <w:tcBorders>
              <w:top w:val="nil"/>
              <w:left w:val="nil"/>
              <w:right w:val="single" w:sz="4" w:space="0" w:color="auto"/>
            </w:tcBorders>
            <w:shd w:val="clear" w:color="auto" w:fill="auto"/>
            <w:noWrap/>
            <w:hideMark/>
          </w:tcPr>
          <w:p w14:paraId="69F5CEBE" w14:textId="5F21B48A" w:rsidR="00DC10C2" w:rsidRPr="00DC10C2" w:rsidRDefault="00DC10C2" w:rsidP="007769D5">
            <w:pPr>
              <w:spacing w:after="0" w:line="240" w:lineRule="auto"/>
              <w:jc w:val="center"/>
              <w:rPr>
                <w:rFonts w:ascii="GHEA Grapalat" w:hAnsi="GHEA Grapalat"/>
                <w:i/>
                <w:iCs/>
                <w:sz w:val="20"/>
                <w:szCs w:val="20"/>
              </w:rPr>
            </w:pPr>
            <w:r w:rsidRPr="00DC10C2">
              <w:rPr>
                <w:i/>
                <w:sz w:val="20"/>
                <w:szCs w:val="20"/>
              </w:rPr>
              <w:t>0.4</w:t>
            </w:r>
          </w:p>
        </w:tc>
        <w:tc>
          <w:tcPr>
            <w:tcW w:w="1080" w:type="dxa"/>
            <w:tcBorders>
              <w:top w:val="nil"/>
              <w:left w:val="nil"/>
              <w:right w:val="single" w:sz="4" w:space="0" w:color="auto"/>
            </w:tcBorders>
            <w:shd w:val="clear" w:color="auto" w:fill="auto"/>
            <w:noWrap/>
            <w:hideMark/>
          </w:tcPr>
          <w:p w14:paraId="16094557" w14:textId="4FD0009C" w:rsidR="00DC10C2" w:rsidRPr="00DC10C2" w:rsidRDefault="00DC10C2" w:rsidP="007769D5">
            <w:pPr>
              <w:spacing w:after="0" w:line="240" w:lineRule="auto"/>
              <w:jc w:val="center"/>
              <w:rPr>
                <w:rFonts w:ascii="GHEA Grapalat" w:hAnsi="GHEA Grapalat"/>
                <w:i/>
                <w:iCs/>
                <w:sz w:val="20"/>
                <w:szCs w:val="20"/>
              </w:rPr>
            </w:pPr>
            <w:r w:rsidRPr="00DC10C2">
              <w:rPr>
                <w:i/>
                <w:sz w:val="20"/>
                <w:szCs w:val="20"/>
              </w:rPr>
              <w:t>0.0</w:t>
            </w:r>
          </w:p>
        </w:tc>
        <w:tc>
          <w:tcPr>
            <w:tcW w:w="1080" w:type="dxa"/>
            <w:tcBorders>
              <w:top w:val="nil"/>
              <w:left w:val="nil"/>
              <w:right w:val="single" w:sz="4" w:space="0" w:color="auto"/>
            </w:tcBorders>
            <w:shd w:val="clear" w:color="auto" w:fill="auto"/>
            <w:noWrap/>
            <w:hideMark/>
          </w:tcPr>
          <w:p w14:paraId="7CB5C6CF" w14:textId="1E83FA6D" w:rsidR="00DC10C2" w:rsidRPr="00DC10C2" w:rsidRDefault="00DC10C2" w:rsidP="007769D5">
            <w:pPr>
              <w:spacing w:after="0" w:line="240" w:lineRule="auto"/>
              <w:jc w:val="center"/>
              <w:rPr>
                <w:rFonts w:ascii="GHEA Grapalat" w:hAnsi="GHEA Grapalat"/>
                <w:i/>
                <w:iCs/>
                <w:sz w:val="20"/>
                <w:szCs w:val="20"/>
              </w:rPr>
            </w:pPr>
          </w:p>
        </w:tc>
        <w:tc>
          <w:tcPr>
            <w:tcW w:w="1080" w:type="dxa"/>
            <w:tcBorders>
              <w:top w:val="nil"/>
              <w:left w:val="nil"/>
              <w:right w:val="single" w:sz="4" w:space="0" w:color="auto"/>
            </w:tcBorders>
            <w:shd w:val="clear" w:color="auto" w:fill="auto"/>
            <w:noWrap/>
            <w:hideMark/>
          </w:tcPr>
          <w:p w14:paraId="6498F9D8" w14:textId="482AFBBE" w:rsidR="00DC10C2" w:rsidRPr="00DC10C2" w:rsidRDefault="00DC10C2" w:rsidP="007769D5">
            <w:pPr>
              <w:spacing w:after="0" w:line="240" w:lineRule="auto"/>
              <w:jc w:val="center"/>
              <w:rPr>
                <w:rFonts w:ascii="GHEA Grapalat" w:hAnsi="GHEA Grapalat"/>
                <w:i/>
                <w:iCs/>
                <w:sz w:val="20"/>
                <w:szCs w:val="20"/>
              </w:rPr>
            </w:pPr>
          </w:p>
        </w:tc>
        <w:tc>
          <w:tcPr>
            <w:tcW w:w="1080" w:type="dxa"/>
            <w:tcBorders>
              <w:top w:val="nil"/>
              <w:left w:val="nil"/>
              <w:right w:val="single" w:sz="4" w:space="0" w:color="auto"/>
            </w:tcBorders>
            <w:shd w:val="clear" w:color="auto" w:fill="auto"/>
            <w:noWrap/>
            <w:hideMark/>
          </w:tcPr>
          <w:p w14:paraId="5BB5BD0B" w14:textId="156BA047" w:rsidR="00DC10C2" w:rsidRPr="00DC10C2" w:rsidRDefault="00DC10C2" w:rsidP="007769D5">
            <w:pPr>
              <w:spacing w:after="0" w:line="240" w:lineRule="auto"/>
              <w:jc w:val="center"/>
              <w:rPr>
                <w:rFonts w:ascii="GHEA Grapalat" w:hAnsi="GHEA Grapalat"/>
                <w:i/>
                <w:iCs/>
                <w:sz w:val="20"/>
                <w:szCs w:val="20"/>
              </w:rPr>
            </w:pPr>
            <w:r w:rsidRPr="00DC10C2">
              <w:rPr>
                <w:i/>
                <w:sz w:val="20"/>
                <w:szCs w:val="20"/>
              </w:rPr>
              <w:t>1.1</w:t>
            </w:r>
          </w:p>
        </w:tc>
      </w:tr>
      <w:tr w:rsidR="00DC10C2" w:rsidRPr="00DA3F7C" w14:paraId="0141786B" w14:textId="77777777" w:rsidTr="00D34B3D">
        <w:trPr>
          <w:trHeight w:val="227"/>
        </w:trPr>
        <w:tc>
          <w:tcPr>
            <w:tcW w:w="824" w:type="dxa"/>
            <w:tcBorders>
              <w:top w:val="nil"/>
              <w:left w:val="single" w:sz="4" w:space="0" w:color="auto"/>
              <w:bottom w:val="nil"/>
              <w:right w:val="single" w:sz="4" w:space="0" w:color="auto"/>
            </w:tcBorders>
            <w:shd w:val="clear" w:color="auto" w:fill="auto"/>
            <w:vAlign w:val="center"/>
            <w:hideMark/>
          </w:tcPr>
          <w:p w14:paraId="51AE9FD0" w14:textId="77777777" w:rsidR="00DC10C2" w:rsidRPr="00DA3F7C" w:rsidRDefault="00DC10C2" w:rsidP="009672E3">
            <w:pPr>
              <w:spacing w:after="0" w:line="240" w:lineRule="auto"/>
              <w:rPr>
                <w:i/>
                <w:iCs/>
                <w:sz w:val="16"/>
                <w:szCs w:val="16"/>
              </w:rPr>
            </w:pPr>
            <w:r w:rsidRPr="00DA3F7C">
              <w:rPr>
                <w:i/>
                <w:iCs/>
                <w:sz w:val="16"/>
                <w:szCs w:val="16"/>
              </w:rPr>
              <w:t>7.1.1.12</w:t>
            </w:r>
          </w:p>
        </w:tc>
        <w:tc>
          <w:tcPr>
            <w:tcW w:w="4950" w:type="dxa"/>
            <w:tcBorders>
              <w:top w:val="nil"/>
              <w:left w:val="nil"/>
              <w:bottom w:val="nil"/>
              <w:right w:val="single" w:sz="4" w:space="0" w:color="auto"/>
            </w:tcBorders>
            <w:shd w:val="clear" w:color="auto" w:fill="auto"/>
            <w:hideMark/>
          </w:tcPr>
          <w:p w14:paraId="3335CC86" w14:textId="4F64EE1B" w:rsidR="00DC10C2" w:rsidRPr="00D67E22" w:rsidRDefault="00DC10C2" w:rsidP="009672E3">
            <w:pPr>
              <w:spacing w:after="0" w:line="240" w:lineRule="auto"/>
              <w:rPr>
                <w:i/>
                <w:iCs/>
                <w:sz w:val="16"/>
                <w:szCs w:val="16"/>
              </w:rPr>
            </w:pPr>
            <w:r w:rsidRPr="00D67E22">
              <w:rPr>
                <w:i/>
              </w:rPr>
              <w:t>Construction</w:t>
            </w:r>
          </w:p>
        </w:tc>
        <w:tc>
          <w:tcPr>
            <w:tcW w:w="1080" w:type="dxa"/>
            <w:tcBorders>
              <w:top w:val="nil"/>
              <w:left w:val="nil"/>
              <w:bottom w:val="nil"/>
              <w:right w:val="single" w:sz="4" w:space="0" w:color="auto"/>
            </w:tcBorders>
            <w:shd w:val="clear" w:color="auto" w:fill="auto"/>
            <w:noWrap/>
            <w:hideMark/>
          </w:tcPr>
          <w:p w14:paraId="31F401FA" w14:textId="11A35227" w:rsidR="00DC10C2" w:rsidRPr="00DC10C2" w:rsidRDefault="00DC10C2" w:rsidP="007769D5">
            <w:pPr>
              <w:spacing w:after="0" w:line="240" w:lineRule="auto"/>
              <w:jc w:val="center"/>
              <w:rPr>
                <w:rFonts w:ascii="GHEA Grapalat" w:hAnsi="GHEA Grapalat"/>
                <w:i/>
                <w:iCs/>
                <w:sz w:val="20"/>
                <w:szCs w:val="20"/>
              </w:rPr>
            </w:pPr>
            <w:r w:rsidRPr="00DC10C2">
              <w:rPr>
                <w:i/>
                <w:sz w:val="20"/>
                <w:szCs w:val="20"/>
              </w:rPr>
              <w:t>6.5</w:t>
            </w:r>
          </w:p>
        </w:tc>
        <w:tc>
          <w:tcPr>
            <w:tcW w:w="1080" w:type="dxa"/>
            <w:tcBorders>
              <w:top w:val="nil"/>
              <w:left w:val="nil"/>
              <w:bottom w:val="nil"/>
              <w:right w:val="single" w:sz="4" w:space="0" w:color="auto"/>
            </w:tcBorders>
            <w:shd w:val="clear" w:color="auto" w:fill="auto"/>
            <w:noWrap/>
            <w:hideMark/>
          </w:tcPr>
          <w:p w14:paraId="78FCB0BA" w14:textId="2DFEACCE" w:rsidR="00DC10C2" w:rsidRPr="00DC10C2" w:rsidRDefault="00DC10C2" w:rsidP="007769D5">
            <w:pPr>
              <w:spacing w:after="0" w:line="240" w:lineRule="auto"/>
              <w:jc w:val="center"/>
              <w:rPr>
                <w:rFonts w:ascii="GHEA Grapalat" w:hAnsi="GHEA Grapalat"/>
                <w:i/>
                <w:iCs/>
                <w:sz w:val="20"/>
                <w:szCs w:val="20"/>
              </w:rPr>
            </w:pPr>
          </w:p>
        </w:tc>
        <w:tc>
          <w:tcPr>
            <w:tcW w:w="1080" w:type="dxa"/>
            <w:tcBorders>
              <w:top w:val="nil"/>
              <w:left w:val="nil"/>
              <w:bottom w:val="nil"/>
              <w:right w:val="single" w:sz="4" w:space="0" w:color="auto"/>
            </w:tcBorders>
            <w:shd w:val="clear" w:color="auto" w:fill="auto"/>
            <w:noWrap/>
            <w:hideMark/>
          </w:tcPr>
          <w:p w14:paraId="1114D8C4" w14:textId="4E771386" w:rsidR="00DC10C2" w:rsidRPr="00DC10C2" w:rsidRDefault="00DC10C2" w:rsidP="007769D5">
            <w:pPr>
              <w:spacing w:after="0" w:line="240" w:lineRule="auto"/>
              <w:jc w:val="center"/>
              <w:rPr>
                <w:rFonts w:ascii="GHEA Grapalat" w:hAnsi="GHEA Grapalat"/>
                <w:i/>
                <w:iCs/>
                <w:sz w:val="20"/>
                <w:szCs w:val="20"/>
              </w:rPr>
            </w:pPr>
            <w:r w:rsidRPr="00DC10C2">
              <w:rPr>
                <w:i/>
                <w:sz w:val="20"/>
                <w:szCs w:val="20"/>
              </w:rPr>
              <w:t>0.4</w:t>
            </w:r>
          </w:p>
        </w:tc>
        <w:tc>
          <w:tcPr>
            <w:tcW w:w="1080" w:type="dxa"/>
            <w:tcBorders>
              <w:top w:val="nil"/>
              <w:left w:val="nil"/>
              <w:bottom w:val="nil"/>
              <w:right w:val="single" w:sz="4" w:space="0" w:color="auto"/>
            </w:tcBorders>
            <w:shd w:val="clear" w:color="auto" w:fill="auto"/>
            <w:noWrap/>
            <w:hideMark/>
          </w:tcPr>
          <w:p w14:paraId="67CCA128" w14:textId="0BCA972A" w:rsidR="00DC10C2" w:rsidRPr="00DC10C2" w:rsidRDefault="00DC10C2" w:rsidP="007769D5">
            <w:pPr>
              <w:spacing w:after="0" w:line="240" w:lineRule="auto"/>
              <w:jc w:val="center"/>
              <w:rPr>
                <w:rFonts w:ascii="GHEA Grapalat" w:hAnsi="GHEA Grapalat"/>
                <w:i/>
                <w:iCs/>
                <w:sz w:val="20"/>
                <w:szCs w:val="20"/>
              </w:rPr>
            </w:pPr>
            <w:r w:rsidRPr="00DC10C2">
              <w:rPr>
                <w:i/>
                <w:sz w:val="20"/>
                <w:szCs w:val="20"/>
              </w:rPr>
              <w:t>3.4</w:t>
            </w:r>
          </w:p>
        </w:tc>
        <w:tc>
          <w:tcPr>
            <w:tcW w:w="1080" w:type="dxa"/>
            <w:tcBorders>
              <w:top w:val="nil"/>
              <w:left w:val="nil"/>
              <w:bottom w:val="nil"/>
              <w:right w:val="single" w:sz="4" w:space="0" w:color="auto"/>
            </w:tcBorders>
            <w:shd w:val="clear" w:color="auto" w:fill="auto"/>
            <w:noWrap/>
            <w:hideMark/>
          </w:tcPr>
          <w:p w14:paraId="304F6016" w14:textId="0FE5C576" w:rsidR="00DC10C2" w:rsidRPr="00DC10C2" w:rsidRDefault="00DC10C2" w:rsidP="007769D5">
            <w:pPr>
              <w:spacing w:after="0" w:line="240" w:lineRule="auto"/>
              <w:jc w:val="center"/>
              <w:rPr>
                <w:rFonts w:ascii="GHEA Grapalat" w:hAnsi="GHEA Grapalat"/>
                <w:i/>
                <w:iCs/>
                <w:sz w:val="20"/>
                <w:szCs w:val="20"/>
              </w:rPr>
            </w:pPr>
          </w:p>
        </w:tc>
        <w:tc>
          <w:tcPr>
            <w:tcW w:w="1080" w:type="dxa"/>
            <w:tcBorders>
              <w:top w:val="nil"/>
              <w:left w:val="nil"/>
              <w:bottom w:val="nil"/>
              <w:right w:val="single" w:sz="4" w:space="0" w:color="auto"/>
            </w:tcBorders>
            <w:shd w:val="clear" w:color="auto" w:fill="auto"/>
            <w:noWrap/>
            <w:hideMark/>
          </w:tcPr>
          <w:p w14:paraId="7025FCB0" w14:textId="7CD4F42A" w:rsidR="00DC10C2" w:rsidRPr="00DC10C2" w:rsidRDefault="00DC10C2" w:rsidP="007769D5">
            <w:pPr>
              <w:spacing w:after="0" w:line="240" w:lineRule="auto"/>
              <w:jc w:val="center"/>
              <w:rPr>
                <w:rFonts w:ascii="GHEA Grapalat" w:hAnsi="GHEA Grapalat"/>
                <w:i/>
                <w:iCs/>
                <w:sz w:val="20"/>
                <w:szCs w:val="20"/>
              </w:rPr>
            </w:pPr>
          </w:p>
        </w:tc>
        <w:tc>
          <w:tcPr>
            <w:tcW w:w="1080" w:type="dxa"/>
            <w:tcBorders>
              <w:top w:val="nil"/>
              <w:left w:val="nil"/>
              <w:bottom w:val="nil"/>
              <w:right w:val="single" w:sz="4" w:space="0" w:color="auto"/>
            </w:tcBorders>
            <w:shd w:val="clear" w:color="auto" w:fill="auto"/>
            <w:noWrap/>
            <w:hideMark/>
          </w:tcPr>
          <w:p w14:paraId="7C5BDDD3" w14:textId="10A7E739" w:rsidR="00DC10C2" w:rsidRPr="00DC10C2" w:rsidRDefault="00DC10C2" w:rsidP="007769D5">
            <w:pPr>
              <w:spacing w:after="0" w:line="240" w:lineRule="auto"/>
              <w:jc w:val="center"/>
              <w:rPr>
                <w:rFonts w:ascii="GHEA Grapalat" w:hAnsi="GHEA Grapalat"/>
                <w:i/>
                <w:iCs/>
                <w:sz w:val="20"/>
                <w:szCs w:val="20"/>
              </w:rPr>
            </w:pPr>
          </w:p>
        </w:tc>
        <w:tc>
          <w:tcPr>
            <w:tcW w:w="1080" w:type="dxa"/>
            <w:tcBorders>
              <w:top w:val="nil"/>
              <w:left w:val="nil"/>
              <w:bottom w:val="nil"/>
              <w:right w:val="single" w:sz="4" w:space="0" w:color="auto"/>
            </w:tcBorders>
            <w:shd w:val="clear" w:color="auto" w:fill="auto"/>
            <w:noWrap/>
            <w:hideMark/>
          </w:tcPr>
          <w:p w14:paraId="6B59EB73" w14:textId="3E4C1E9C" w:rsidR="00DC10C2" w:rsidRPr="00DC10C2" w:rsidRDefault="00DC10C2" w:rsidP="007769D5">
            <w:pPr>
              <w:spacing w:after="0" w:line="240" w:lineRule="auto"/>
              <w:jc w:val="center"/>
              <w:rPr>
                <w:rFonts w:ascii="GHEA Grapalat" w:hAnsi="GHEA Grapalat"/>
                <w:i/>
                <w:iCs/>
                <w:sz w:val="20"/>
                <w:szCs w:val="20"/>
              </w:rPr>
            </w:pPr>
            <w:r w:rsidRPr="00DC10C2">
              <w:rPr>
                <w:i/>
                <w:sz w:val="20"/>
                <w:szCs w:val="20"/>
              </w:rPr>
              <w:t>2.7</w:t>
            </w:r>
          </w:p>
        </w:tc>
      </w:tr>
      <w:tr w:rsidR="00DC10C2" w:rsidRPr="00DA3F7C" w14:paraId="27F72352" w14:textId="77777777" w:rsidTr="00D34B3D">
        <w:trPr>
          <w:trHeight w:val="227"/>
        </w:trPr>
        <w:tc>
          <w:tcPr>
            <w:tcW w:w="824" w:type="dxa"/>
            <w:tcBorders>
              <w:top w:val="nil"/>
              <w:left w:val="single" w:sz="4" w:space="0" w:color="auto"/>
              <w:right w:val="single" w:sz="4" w:space="0" w:color="auto"/>
            </w:tcBorders>
            <w:shd w:val="clear" w:color="auto" w:fill="auto"/>
            <w:vAlign w:val="center"/>
            <w:hideMark/>
          </w:tcPr>
          <w:p w14:paraId="47B55E51" w14:textId="77777777" w:rsidR="00DC10C2" w:rsidRPr="00DA3F7C" w:rsidRDefault="00DC10C2" w:rsidP="009672E3">
            <w:pPr>
              <w:spacing w:after="0" w:line="240" w:lineRule="auto"/>
              <w:rPr>
                <w:i/>
                <w:iCs/>
                <w:sz w:val="16"/>
                <w:szCs w:val="16"/>
              </w:rPr>
            </w:pPr>
            <w:r w:rsidRPr="00DA3F7C">
              <w:rPr>
                <w:i/>
                <w:iCs/>
                <w:sz w:val="16"/>
                <w:szCs w:val="16"/>
              </w:rPr>
              <w:t>7.1.1.13</w:t>
            </w:r>
          </w:p>
        </w:tc>
        <w:tc>
          <w:tcPr>
            <w:tcW w:w="4950" w:type="dxa"/>
            <w:tcBorders>
              <w:top w:val="nil"/>
              <w:left w:val="nil"/>
              <w:right w:val="single" w:sz="4" w:space="0" w:color="auto"/>
            </w:tcBorders>
            <w:shd w:val="clear" w:color="auto" w:fill="auto"/>
            <w:hideMark/>
          </w:tcPr>
          <w:p w14:paraId="13F011CE" w14:textId="606F27A1" w:rsidR="00DC10C2" w:rsidRPr="00D67E22" w:rsidRDefault="00DC10C2" w:rsidP="009672E3">
            <w:pPr>
              <w:spacing w:after="0" w:line="240" w:lineRule="auto"/>
              <w:rPr>
                <w:i/>
                <w:iCs/>
                <w:sz w:val="16"/>
                <w:szCs w:val="16"/>
              </w:rPr>
            </w:pPr>
            <w:r w:rsidRPr="00D67E22">
              <w:rPr>
                <w:i/>
              </w:rPr>
              <w:t>Non-specified (Industry)</w:t>
            </w:r>
          </w:p>
        </w:tc>
        <w:tc>
          <w:tcPr>
            <w:tcW w:w="1080" w:type="dxa"/>
            <w:tcBorders>
              <w:top w:val="nil"/>
              <w:left w:val="nil"/>
              <w:right w:val="single" w:sz="4" w:space="0" w:color="auto"/>
            </w:tcBorders>
            <w:shd w:val="clear" w:color="auto" w:fill="auto"/>
            <w:noWrap/>
            <w:hideMark/>
          </w:tcPr>
          <w:p w14:paraId="7BE7BE09" w14:textId="53D52A06" w:rsidR="00DC10C2" w:rsidRPr="00DC10C2" w:rsidRDefault="00DC10C2" w:rsidP="007769D5">
            <w:pPr>
              <w:spacing w:after="0" w:line="240" w:lineRule="auto"/>
              <w:jc w:val="center"/>
              <w:rPr>
                <w:rFonts w:ascii="GHEA Grapalat" w:hAnsi="GHEA Grapalat"/>
                <w:i/>
                <w:iCs/>
                <w:sz w:val="20"/>
                <w:szCs w:val="20"/>
              </w:rPr>
            </w:pPr>
            <w:r w:rsidRPr="00DC10C2">
              <w:rPr>
                <w:i/>
                <w:sz w:val="20"/>
                <w:szCs w:val="20"/>
              </w:rPr>
              <w:t>5.1</w:t>
            </w:r>
          </w:p>
        </w:tc>
        <w:tc>
          <w:tcPr>
            <w:tcW w:w="1080" w:type="dxa"/>
            <w:tcBorders>
              <w:top w:val="nil"/>
              <w:left w:val="nil"/>
              <w:right w:val="single" w:sz="4" w:space="0" w:color="auto"/>
            </w:tcBorders>
            <w:shd w:val="clear" w:color="auto" w:fill="auto"/>
            <w:noWrap/>
            <w:hideMark/>
          </w:tcPr>
          <w:p w14:paraId="047253F0" w14:textId="3F9644C7" w:rsidR="00DC10C2" w:rsidRPr="00DC10C2" w:rsidRDefault="00DC10C2" w:rsidP="007769D5">
            <w:pPr>
              <w:spacing w:after="0" w:line="240" w:lineRule="auto"/>
              <w:jc w:val="center"/>
              <w:rPr>
                <w:rFonts w:ascii="GHEA Grapalat" w:hAnsi="GHEA Grapalat"/>
                <w:i/>
                <w:iCs/>
                <w:sz w:val="20"/>
                <w:szCs w:val="20"/>
              </w:rPr>
            </w:pPr>
          </w:p>
        </w:tc>
        <w:tc>
          <w:tcPr>
            <w:tcW w:w="1080" w:type="dxa"/>
            <w:tcBorders>
              <w:top w:val="nil"/>
              <w:left w:val="nil"/>
              <w:right w:val="single" w:sz="4" w:space="0" w:color="auto"/>
            </w:tcBorders>
            <w:shd w:val="clear" w:color="auto" w:fill="auto"/>
            <w:noWrap/>
            <w:hideMark/>
          </w:tcPr>
          <w:p w14:paraId="310ACA9F" w14:textId="0151127A" w:rsidR="00DC10C2" w:rsidRPr="00DC10C2" w:rsidRDefault="00DC10C2" w:rsidP="007769D5">
            <w:pPr>
              <w:spacing w:after="0" w:line="240" w:lineRule="auto"/>
              <w:jc w:val="center"/>
              <w:rPr>
                <w:rFonts w:ascii="GHEA Grapalat" w:hAnsi="GHEA Grapalat"/>
                <w:i/>
                <w:iCs/>
                <w:sz w:val="20"/>
                <w:szCs w:val="20"/>
              </w:rPr>
            </w:pPr>
            <w:r w:rsidRPr="00DC10C2">
              <w:rPr>
                <w:i/>
                <w:sz w:val="20"/>
                <w:szCs w:val="20"/>
              </w:rPr>
              <w:t>0.0</w:t>
            </w:r>
          </w:p>
        </w:tc>
        <w:tc>
          <w:tcPr>
            <w:tcW w:w="1080" w:type="dxa"/>
            <w:tcBorders>
              <w:top w:val="nil"/>
              <w:left w:val="nil"/>
              <w:right w:val="single" w:sz="4" w:space="0" w:color="auto"/>
            </w:tcBorders>
            <w:shd w:val="clear" w:color="auto" w:fill="auto"/>
            <w:noWrap/>
            <w:hideMark/>
          </w:tcPr>
          <w:p w14:paraId="060C0497" w14:textId="5E6942C0" w:rsidR="00DC10C2" w:rsidRPr="00DC10C2" w:rsidRDefault="00DC10C2" w:rsidP="007769D5">
            <w:pPr>
              <w:spacing w:after="0" w:line="240" w:lineRule="auto"/>
              <w:jc w:val="center"/>
              <w:rPr>
                <w:rFonts w:ascii="GHEA Grapalat" w:hAnsi="GHEA Grapalat"/>
                <w:i/>
                <w:iCs/>
                <w:sz w:val="20"/>
                <w:szCs w:val="20"/>
              </w:rPr>
            </w:pPr>
            <w:r w:rsidRPr="00DC10C2">
              <w:rPr>
                <w:i/>
                <w:sz w:val="20"/>
                <w:szCs w:val="20"/>
              </w:rPr>
              <w:t>1.0</w:t>
            </w:r>
          </w:p>
        </w:tc>
        <w:tc>
          <w:tcPr>
            <w:tcW w:w="1080" w:type="dxa"/>
            <w:tcBorders>
              <w:top w:val="nil"/>
              <w:left w:val="nil"/>
              <w:right w:val="single" w:sz="4" w:space="0" w:color="auto"/>
            </w:tcBorders>
            <w:shd w:val="clear" w:color="auto" w:fill="auto"/>
            <w:noWrap/>
            <w:hideMark/>
          </w:tcPr>
          <w:p w14:paraId="1618CBA2" w14:textId="6C344A8F" w:rsidR="00DC10C2" w:rsidRPr="00DC10C2" w:rsidRDefault="00DC10C2" w:rsidP="007769D5">
            <w:pPr>
              <w:spacing w:after="0" w:line="240" w:lineRule="auto"/>
              <w:jc w:val="center"/>
              <w:rPr>
                <w:rFonts w:ascii="GHEA Grapalat" w:hAnsi="GHEA Grapalat"/>
                <w:i/>
                <w:iCs/>
                <w:sz w:val="20"/>
                <w:szCs w:val="20"/>
              </w:rPr>
            </w:pPr>
          </w:p>
        </w:tc>
        <w:tc>
          <w:tcPr>
            <w:tcW w:w="1080" w:type="dxa"/>
            <w:tcBorders>
              <w:top w:val="nil"/>
              <w:left w:val="nil"/>
              <w:right w:val="single" w:sz="4" w:space="0" w:color="auto"/>
            </w:tcBorders>
            <w:shd w:val="clear" w:color="auto" w:fill="auto"/>
            <w:noWrap/>
            <w:hideMark/>
          </w:tcPr>
          <w:p w14:paraId="5048B0DC" w14:textId="2D1D42BE" w:rsidR="00DC10C2" w:rsidRPr="00DC10C2" w:rsidRDefault="00DC10C2" w:rsidP="007769D5">
            <w:pPr>
              <w:spacing w:after="0" w:line="240" w:lineRule="auto"/>
              <w:jc w:val="center"/>
              <w:rPr>
                <w:rFonts w:ascii="GHEA Grapalat" w:hAnsi="GHEA Grapalat"/>
                <w:i/>
                <w:iCs/>
                <w:sz w:val="20"/>
                <w:szCs w:val="20"/>
              </w:rPr>
            </w:pPr>
          </w:p>
        </w:tc>
        <w:tc>
          <w:tcPr>
            <w:tcW w:w="1080" w:type="dxa"/>
            <w:tcBorders>
              <w:top w:val="nil"/>
              <w:left w:val="nil"/>
              <w:right w:val="single" w:sz="4" w:space="0" w:color="auto"/>
            </w:tcBorders>
            <w:shd w:val="clear" w:color="auto" w:fill="auto"/>
            <w:noWrap/>
            <w:hideMark/>
          </w:tcPr>
          <w:p w14:paraId="0FB5CBCE" w14:textId="569630FD" w:rsidR="00DC10C2" w:rsidRPr="00DC10C2" w:rsidRDefault="00DC10C2" w:rsidP="007769D5">
            <w:pPr>
              <w:spacing w:after="0" w:line="240" w:lineRule="auto"/>
              <w:jc w:val="center"/>
              <w:rPr>
                <w:rFonts w:ascii="GHEA Grapalat" w:hAnsi="GHEA Grapalat"/>
                <w:i/>
                <w:iCs/>
                <w:sz w:val="20"/>
                <w:szCs w:val="20"/>
              </w:rPr>
            </w:pPr>
          </w:p>
        </w:tc>
        <w:tc>
          <w:tcPr>
            <w:tcW w:w="1080" w:type="dxa"/>
            <w:tcBorders>
              <w:top w:val="nil"/>
              <w:left w:val="nil"/>
              <w:right w:val="single" w:sz="4" w:space="0" w:color="auto"/>
            </w:tcBorders>
            <w:shd w:val="clear" w:color="auto" w:fill="auto"/>
            <w:noWrap/>
            <w:hideMark/>
          </w:tcPr>
          <w:p w14:paraId="4C58562E" w14:textId="3A989EDF" w:rsidR="00DC10C2" w:rsidRPr="00DC10C2" w:rsidRDefault="00DC10C2" w:rsidP="007769D5">
            <w:pPr>
              <w:spacing w:after="0" w:line="240" w:lineRule="auto"/>
              <w:jc w:val="center"/>
              <w:rPr>
                <w:rFonts w:ascii="GHEA Grapalat" w:hAnsi="GHEA Grapalat"/>
                <w:i/>
                <w:iCs/>
                <w:sz w:val="20"/>
                <w:szCs w:val="20"/>
              </w:rPr>
            </w:pPr>
            <w:r w:rsidRPr="00DC10C2">
              <w:rPr>
                <w:i/>
                <w:sz w:val="20"/>
                <w:szCs w:val="20"/>
              </w:rPr>
              <w:t>4.1</w:t>
            </w:r>
          </w:p>
        </w:tc>
      </w:tr>
      <w:tr w:rsidR="00DC10C2" w:rsidRPr="00DA3F7C" w14:paraId="2265DB26" w14:textId="77777777" w:rsidTr="00D34B3D">
        <w:trPr>
          <w:trHeight w:val="227"/>
        </w:trPr>
        <w:tc>
          <w:tcPr>
            <w:tcW w:w="824" w:type="dxa"/>
            <w:tcBorders>
              <w:left w:val="single" w:sz="4" w:space="0" w:color="auto"/>
              <w:bottom w:val="nil"/>
              <w:right w:val="single" w:sz="4" w:space="0" w:color="auto"/>
            </w:tcBorders>
            <w:shd w:val="clear" w:color="auto" w:fill="auto"/>
            <w:vAlign w:val="center"/>
            <w:hideMark/>
          </w:tcPr>
          <w:p w14:paraId="4F12D35C" w14:textId="77777777" w:rsidR="00DC10C2" w:rsidRPr="00DA3F7C" w:rsidRDefault="00DC10C2" w:rsidP="009672E3">
            <w:pPr>
              <w:spacing w:after="0" w:line="240" w:lineRule="auto"/>
              <w:rPr>
                <w:b/>
                <w:sz w:val="18"/>
                <w:szCs w:val="18"/>
              </w:rPr>
            </w:pPr>
            <w:r w:rsidRPr="00DA3F7C">
              <w:rPr>
                <w:b/>
                <w:sz w:val="18"/>
                <w:szCs w:val="18"/>
              </w:rPr>
              <w:t>7.1.2</w:t>
            </w:r>
          </w:p>
        </w:tc>
        <w:tc>
          <w:tcPr>
            <w:tcW w:w="4950" w:type="dxa"/>
            <w:tcBorders>
              <w:left w:val="nil"/>
              <w:bottom w:val="nil"/>
              <w:right w:val="single" w:sz="4" w:space="0" w:color="auto"/>
            </w:tcBorders>
            <w:shd w:val="clear" w:color="auto" w:fill="auto"/>
            <w:hideMark/>
          </w:tcPr>
          <w:p w14:paraId="204350B5" w14:textId="037841B3" w:rsidR="00DC10C2" w:rsidRPr="00DA3F7C" w:rsidRDefault="00DC10C2" w:rsidP="009672E3">
            <w:pPr>
              <w:spacing w:after="0" w:line="240" w:lineRule="auto"/>
              <w:rPr>
                <w:b/>
                <w:sz w:val="18"/>
                <w:szCs w:val="18"/>
              </w:rPr>
            </w:pPr>
            <w:r w:rsidRPr="00DA3F7C">
              <w:rPr>
                <w:b/>
              </w:rPr>
              <w:t>Transport</w:t>
            </w:r>
          </w:p>
        </w:tc>
        <w:tc>
          <w:tcPr>
            <w:tcW w:w="1080" w:type="dxa"/>
            <w:tcBorders>
              <w:left w:val="nil"/>
              <w:bottom w:val="nil"/>
              <w:right w:val="single" w:sz="4" w:space="0" w:color="auto"/>
            </w:tcBorders>
            <w:shd w:val="clear" w:color="auto" w:fill="auto"/>
            <w:noWrap/>
            <w:hideMark/>
          </w:tcPr>
          <w:p w14:paraId="517BF2E4" w14:textId="6A68B509" w:rsidR="00DC10C2" w:rsidRPr="00DC10C2" w:rsidRDefault="00DC10C2" w:rsidP="007769D5">
            <w:pPr>
              <w:spacing w:after="0" w:line="240" w:lineRule="auto"/>
              <w:jc w:val="center"/>
              <w:rPr>
                <w:rFonts w:ascii="GHEA Grapalat" w:hAnsi="GHEA Grapalat"/>
                <w:b/>
              </w:rPr>
            </w:pPr>
            <w:r w:rsidRPr="00DC10C2">
              <w:rPr>
                <w:b/>
              </w:rPr>
              <w:t>653.6</w:t>
            </w:r>
          </w:p>
        </w:tc>
        <w:tc>
          <w:tcPr>
            <w:tcW w:w="1080" w:type="dxa"/>
            <w:tcBorders>
              <w:left w:val="nil"/>
              <w:bottom w:val="nil"/>
              <w:right w:val="single" w:sz="4" w:space="0" w:color="auto"/>
            </w:tcBorders>
            <w:shd w:val="clear" w:color="auto" w:fill="auto"/>
            <w:noWrap/>
            <w:hideMark/>
          </w:tcPr>
          <w:p w14:paraId="1B21E514" w14:textId="0D903069" w:rsidR="00DC10C2" w:rsidRPr="00DC10C2" w:rsidRDefault="00DC10C2" w:rsidP="007769D5">
            <w:pPr>
              <w:spacing w:after="0" w:line="240" w:lineRule="auto"/>
              <w:jc w:val="center"/>
              <w:rPr>
                <w:rFonts w:ascii="GHEA Grapalat" w:hAnsi="GHEA Grapalat"/>
                <w:b/>
              </w:rPr>
            </w:pPr>
          </w:p>
        </w:tc>
        <w:tc>
          <w:tcPr>
            <w:tcW w:w="1080" w:type="dxa"/>
            <w:tcBorders>
              <w:left w:val="nil"/>
              <w:bottom w:val="nil"/>
              <w:right w:val="single" w:sz="4" w:space="0" w:color="auto"/>
            </w:tcBorders>
            <w:shd w:val="clear" w:color="auto" w:fill="auto"/>
            <w:noWrap/>
            <w:hideMark/>
          </w:tcPr>
          <w:p w14:paraId="7E5DF858" w14:textId="745FB144" w:rsidR="00DC10C2" w:rsidRPr="00DC10C2" w:rsidRDefault="00DC10C2" w:rsidP="007769D5">
            <w:pPr>
              <w:spacing w:after="0" w:line="240" w:lineRule="auto"/>
              <w:jc w:val="center"/>
              <w:rPr>
                <w:rFonts w:ascii="GHEA Grapalat" w:hAnsi="GHEA Grapalat"/>
                <w:b/>
              </w:rPr>
            </w:pPr>
            <w:r w:rsidRPr="00DC10C2">
              <w:rPr>
                <w:b/>
              </w:rPr>
              <w:t>249.8</w:t>
            </w:r>
          </w:p>
        </w:tc>
        <w:tc>
          <w:tcPr>
            <w:tcW w:w="1080" w:type="dxa"/>
            <w:tcBorders>
              <w:left w:val="nil"/>
              <w:bottom w:val="nil"/>
              <w:right w:val="single" w:sz="4" w:space="0" w:color="auto"/>
            </w:tcBorders>
            <w:shd w:val="clear" w:color="auto" w:fill="auto"/>
            <w:noWrap/>
            <w:hideMark/>
          </w:tcPr>
          <w:p w14:paraId="760D3E21" w14:textId="759115C9" w:rsidR="00DC10C2" w:rsidRPr="00DC10C2" w:rsidRDefault="00DC10C2" w:rsidP="007769D5">
            <w:pPr>
              <w:spacing w:after="0" w:line="240" w:lineRule="auto"/>
              <w:jc w:val="center"/>
              <w:rPr>
                <w:rFonts w:ascii="GHEA Grapalat" w:hAnsi="GHEA Grapalat"/>
                <w:b/>
              </w:rPr>
            </w:pPr>
            <w:r w:rsidRPr="00DC10C2">
              <w:rPr>
                <w:b/>
              </w:rPr>
              <w:t>395.1</w:t>
            </w:r>
          </w:p>
        </w:tc>
        <w:tc>
          <w:tcPr>
            <w:tcW w:w="1080" w:type="dxa"/>
            <w:tcBorders>
              <w:left w:val="nil"/>
              <w:bottom w:val="nil"/>
              <w:right w:val="single" w:sz="4" w:space="0" w:color="auto"/>
            </w:tcBorders>
            <w:shd w:val="clear" w:color="auto" w:fill="auto"/>
            <w:noWrap/>
            <w:hideMark/>
          </w:tcPr>
          <w:p w14:paraId="7515630F" w14:textId="32D94233" w:rsidR="00DC10C2" w:rsidRPr="00DC10C2" w:rsidRDefault="00DC10C2" w:rsidP="007769D5">
            <w:pPr>
              <w:spacing w:after="0" w:line="240" w:lineRule="auto"/>
              <w:jc w:val="center"/>
              <w:rPr>
                <w:rFonts w:ascii="GHEA Grapalat" w:hAnsi="GHEA Grapalat"/>
                <w:b/>
              </w:rPr>
            </w:pPr>
          </w:p>
        </w:tc>
        <w:tc>
          <w:tcPr>
            <w:tcW w:w="1080" w:type="dxa"/>
            <w:tcBorders>
              <w:left w:val="nil"/>
              <w:bottom w:val="nil"/>
              <w:right w:val="single" w:sz="4" w:space="0" w:color="auto"/>
            </w:tcBorders>
            <w:shd w:val="clear" w:color="auto" w:fill="auto"/>
            <w:noWrap/>
            <w:hideMark/>
          </w:tcPr>
          <w:p w14:paraId="50862604" w14:textId="53CD5C44" w:rsidR="00DC10C2" w:rsidRPr="00DC10C2" w:rsidRDefault="00DC10C2" w:rsidP="007769D5">
            <w:pPr>
              <w:spacing w:after="0" w:line="240" w:lineRule="auto"/>
              <w:jc w:val="center"/>
              <w:rPr>
                <w:rFonts w:ascii="GHEA Grapalat" w:hAnsi="GHEA Grapalat"/>
                <w:b/>
              </w:rPr>
            </w:pPr>
          </w:p>
        </w:tc>
        <w:tc>
          <w:tcPr>
            <w:tcW w:w="1080" w:type="dxa"/>
            <w:tcBorders>
              <w:left w:val="nil"/>
              <w:bottom w:val="nil"/>
              <w:right w:val="single" w:sz="4" w:space="0" w:color="auto"/>
            </w:tcBorders>
            <w:shd w:val="clear" w:color="auto" w:fill="auto"/>
            <w:noWrap/>
            <w:hideMark/>
          </w:tcPr>
          <w:p w14:paraId="456D5320" w14:textId="08599052" w:rsidR="00DC10C2" w:rsidRPr="00DC10C2" w:rsidRDefault="00DC10C2" w:rsidP="007769D5">
            <w:pPr>
              <w:spacing w:after="0" w:line="240" w:lineRule="auto"/>
              <w:jc w:val="center"/>
              <w:rPr>
                <w:rFonts w:ascii="GHEA Grapalat" w:hAnsi="GHEA Grapalat"/>
                <w:b/>
              </w:rPr>
            </w:pPr>
          </w:p>
        </w:tc>
        <w:tc>
          <w:tcPr>
            <w:tcW w:w="1080" w:type="dxa"/>
            <w:tcBorders>
              <w:left w:val="nil"/>
              <w:bottom w:val="nil"/>
              <w:right w:val="single" w:sz="4" w:space="0" w:color="auto"/>
            </w:tcBorders>
            <w:shd w:val="clear" w:color="auto" w:fill="auto"/>
            <w:noWrap/>
            <w:hideMark/>
          </w:tcPr>
          <w:p w14:paraId="0E1ACD24" w14:textId="7734377B" w:rsidR="00DC10C2" w:rsidRPr="00DC10C2" w:rsidRDefault="00DC10C2" w:rsidP="007769D5">
            <w:pPr>
              <w:spacing w:after="0" w:line="240" w:lineRule="auto"/>
              <w:jc w:val="center"/>
              <w:rPr>
                <w:rFonts w:ascii="GHEA Grapalat" w:hAnsi="GHEA Grapalat"/>
                <w:b/>
              </w:rPr>
            </w:pPr>
            <w:r w:rsidRPr="00DC10C2">
              <w:rPr>
                <w:b/>
              </w:rPr>
              <w:t>8.7</w:t>
            </w:r>
          </w:p>
        </w:tc>
      </w:tr>
      <w:tr w:rsidR="00DC10C2" w:rsidRPr="00DA3F7C" w14:paraId="388D49DF" w14:textId="77777777" w:rsidTr="00D34B3D">
        <w:trPr>
          <w:trHeight w:val="227"/>
        </w:trPr>
        <w:tc>
          <w:tcPr>
            <w:tcW w:w="824" w:type="dxa"/>
            <w:tcBorders>
              <w:top w:val="nil"/>
              <w:left w:val="single" w:sz="4" w:space="0" w:color="auto"/>
              <w:bottom w:val="nil"/>
              <w:right w:val="single" w:sz="4" w:space="0" w:color="auto"/>
            </w:tcBorders>
            <w:shd w:val="clear" w:color="auto" w:fill="auto"/>
            <w:vAlign w:val="center"/>
            <w:hideMark/>
          </w:tcPr>
          <w:p w14:paraId="389510AE" w14:textId="77777777" w:rsidR="00DC10C2" w:rsidRPr="00DA3F7C" w:rsidRDefault="00DC10C2" w:rsidP="009672E3">
            <w:pPr>
              <w:spacing w:after="0" w:line="240" w:lineRule="auto"/>
              <w:rPr>
                <w:i/>
                <w:sz w:val="16"/>
                <w:szCs w:val="16"/>
              </w:rPr>
            </w:pPr>
            <w:r w:rsidRPr="00DA3F7C">
              <w:rPr>
                <w:i/>
                <w:sz w:val="16"/>
                <w:szCs w:val="16"/>
              </w:rPr>
              <w:t>7.1.2.1</w:t>
            </w:r>
          </w:p>
        </w:tc>
        <w:tc>
          <w:tcPr>
            <w:tcW w:w="4950" w:type="dxa"/>
            <w:tcBorders>
              <w:top w:val="nil"/>
              <w:left w:val="nil"/>
              <w:bottom w:val="nil"/>
              <w:right w:val="single" w:sz="4" w:space="0" w:color="auto"/>
            </w:tcBorders>
            <w:shd w:val="clear" w:color="auto" w:fill="auto"/>
            <w:hideMark/>
          </w:tcPr>
          <w:p w14:paraId="49ADAED0" w14:textId="57E190DC" w:rsidR="00DC10C2" w:rsidRPr="00D67E22" w:rsidRDefault="00DC10C2" w:rsidP="009672E3">
            <w:pPr>
              <w:spacing w:after="0" w:line="240" w:lineRule="auto"/>
              <w:rPr>
                <w:i/>
                <w:iCs/>
                <w:sz w:val="16"/>
                <w:szCs w:val="16"/>
              </w:rPr>
            </w:pPr>
            <w:r w:rsidRPr="00D67E22">
              <w:rPr>
                <w:i/>
              </w:rPr>
              <w:t xml:space="preserve">Rail, metro, other electric transport </w:t>
            </w:r>
          </w:p>
        </w:tc>
        <w:tc>
          <w:tcPr>
            <w:tcW w:w="1080" w:type="dxa"/>
            <w:tcBorders>
              <w:top w:val="nil"/>
              <w:left w:val="nil"/>
              <w:bottom w:val="nil"/>
              <w:right w:val="single" w:sz="4" w:space="0" w:color="auto"/>
            </w:tcBorders>
            <w:shd w:val="clear" w:color="auto" w:fill="auto"/>
            <w:noWrap/>
            <w:hideMark/>
          </w:tcPr>
          <w:p w14:paraId="271845F8" w14:textId="4E76908D" w:rsidR="00DC10C2" w:rsidRPr="00DC10C2" w:rsidRDefault="00DC10C2" w:rsidP="007769D5">
            <w:pPr>
              <w:spacing w:after="0" w:line="240" w:lineRule="auto"/>
              <w:jc w:val="center"/>
              <w:rPr>
                <w:rFonts w:ascii="GHEA Grapalat" w:hAnsi="GHEA Grapalat"/>
                <w:i/>
                <w:sz w:val="20"/>
                <w:szCs w:val="20"/>
              </w:rPr>
            </w:pPr>
            <w:r w:rsidRPr="00DC10C2">
              <w:rPr>
                <w:i/>
                <w:sz w:val="20"/>
                <w:szCs w:val="20"/>
              </w:rPr>
              <w:t>6.3</w:t>
            </w:r>
          </w:p>
        </w:tc>
        <w:tc>
          <w:tcPr>
            <w:tcW w:w="1080" w:type="dxa"/>
            <w:tcBorders>
              <w:top w:val="nil"/>
              <w:left w:val="nil"/>
              <w:bottom w:val="nil"/>
              <w:right w:val="single" w:sz="4" w:space="0" w:color="auto"/>
            </w:tcBorders>
            <w:shd w:val="clear" w:color="auto" w:fill="auto"/>
            <w:noWrap/>
            <w:hideMark/>
          </w:tcPr>
          <w:p w14:paraId="6940FDDA" w14:textId="60671965" w:rsidR="00DC10C2" w:rsidRPr="00DC10C2" w:rsidRDefault="00DC10C2" w:rsidP="007769D5">
            <w:pPr>
              <w:spacing w:after="0" w:line="240" w:lineRule="auto"/>
              <w:jc w:val="center"/>
              <w:rPr>
                <w:rFonts w:ascii="GHEA Grapalat" w:hAnsi="GHEA Grapalat"/>
                <w:i/>
                <w:iCs/>
                <w:sz w:val="20"/>
                <w:szCs w:val="20"/>
              </w:rPr>
            </w:pPr>
          </w:p>
        </w:tc>
        <w:tc>
          <w:tcPr>
            <w:tcW w:w="1080" w:type="dxa"/>
            <w:tcBorders>
              <w:top w:val="nil"/>
              <w:left w:val="nil"/>
              <w:bottom w:val="nil"/>
              <w:right w:val="single" w:sz="4" w:space="0" w:color="auto"/>
            </w:tcBorders>
            <w:shd w:val="clear" w:color="auto" w:fill="auto"/>
            <w:noWrap/>
            <w:hideMark/>
          </w:tcPr>
          <w:p w14:paraId="7D578E53" w14:textId="6E46113A" w:rsidR="00DC10C2" w:rsidRPr="00DC10C2" w:rsidRDefault="00DC10C2" w:rsidP="007769D5">
            <w:pPr>
              <w:spacing w:after="0" w:line="240" w:lineRule="auto"/>
              <w:jc w:val="center"/>
              <w:rPr>
                <w:rFonts w:ascii="GHEA Grapalat" w:hAnsi="GHEA Grapalat"/>
                <w:i/>
                <w:iCs/>
                <w:sz w:val="20"/>
                <w:szCs w:val="20"/>
              </w:rPr>
            </w:pPr>
          </w:p>
        </w:tc>
        <w:tc>
          <w:tcPr>
            <w:tcW w:w="1080" w:type="dxa"/>
            <w:tcBorders>
              <w:top w:val="nil"/>
              <w:left w:val="nil"/>
              <w:bottom w:val="nil"/>
              <w:right w:val="single" w:sz="4" w:space="0" w:color="auto"/>
            </w:tcBorders>
            <w:shd w:val="clear" w:color="auto" w:fill="auto"/>
            <w:noWrap/>
            <w:hideMark/>
          </w:tcPr>
          <w:p w14:paraId="22FC0934" w14:textId="110FE099" w:rsidR="00DC10C2" w:rsidRPr="00DC10C2" w:rsidRDefault="00DC10C2" w:rsidP="007769D5">
            <w:pPr>
              <w:spacing w:after="0" w:line="240" w:lineRule="auto"/>
              <w:jc w:val="center"/>
              <w:rPr>
                <w:rFonts w:ascii="GHEA Grapalat" w:hAnsi="GHEA Grapalat"/>
                <w:i/>
                <w:iCs/>
                <w:sz w:val="20"/>
                <w:szCs w:val="20"/>
              </w:rPr>
            </w:pPr>
          </w:p>
        </w:tc>
        <w:tc>
          <w:tcPr>
            <w:tcW w:w="1080" w:type="dxa"/>
            <w:tcBorders>
              <w:top w:val="nil"/>
              <w:left w:val="nil"/>
              <w:bottom w:val="nil"/>
              <w:right w:val="single" w:sz="4" w:space="0" w:color="auto"/>
            </w:tcBorders>
            <w:shd w:val="clear" w:color="auto" w:fill="auto"/>
            <w:noWrap/>
            <w:hideMark/>
          </w:tcPr>
          <w:p w14:paraId="39F9DDE4" w14:textId="2928113E" w:rsidR="00DC10C2" w:rsidRPr="00DC10C2" w:rsidRDefault="00DC10C2" w:rsidP="007769D5">
            <w:pPr>
              <w:spacing w:after="0" w:line="240" w:lineRule="auto"/>
              <w:jc w:val="center"/>
              <w:rPr>
                <w:rFonts w:ascii="GHEA Grapalat" w:hAnsi="GHEA Grapalat"/>
                <w:i/>
                <w:iCs/>
                <w:sz w:val="20"/>
                <w:szCs w:val="20"/>
              </w:rPr>
            </w:pPr>
          </w:p>
        </w:tc>
        <w:tc>
          <w:tcPr>
            <w:tcW w:w="1080" w:type="dxa"/>
            <w:tcBorders>
              <w:top w:val="nil"/>
              <w:left w:val="nil"/>
              <w:bottom w:val="nil"/>
              <w:right w:val="single" w:sz="4" w:space="0" w:color="auto"/>
            </w:tcBorders>
            <w:shd w:val="clear" w:color="auto" w:fill="auto"/>
            <w:noWrap/>
            <w:hideMark/>
          </w:tcPr>
          <w:p w14:paraId="41C2510A" w14:textId="012A5231" w:rsidR="00DC10C2" w:rsidRPr="00DC10C2" w:rsidRDefault="00DC10C2" w:rsidP="007769D5">
            <w:pPr>
              <w:spacing w:after="0" w:line="240" w:lineRule="auto"/>
              <w:jc w:val="center"/>
              <w:rPr>
                <w:rFonts w:ascii="GHEA Grapalat" w:hAnsi="GHEA Grapalat"/>
                <w:i/>
                <w:iCs/>
                <w:sz w:val="20"/>
                <w:szCs w:val="20"/>
              </w:rPr>
            </w:pPr>
          </w:p>
        </w:tc>
        <w:tc>
          <w:tcPr>
            <w:tcW w:w="1080" w:type="dxa"/>
            <w:tcBorders>
              <w:top w:val="nil"/>
              <w:left w:val="nil"/>
              <w:bottom w:val="nil"/>
              <w:right w:val="single" w:sz="4" w:space="0" w:color="auto"/>
            </w:tcBorders>
            <w:shd w:val="clear" w:color="auto" w:fill="auto"/>
            <w:noWrap/>
            <w:hideMark/>
          </w:tcPr>
          <w:p w14:paraId="56ABC4F9" w14:textId="4F9FCD09" w:rsidR="00DC10C2" w:rsidRPr="00DC10C2" w:rsidRDefault="00DC10C2" w:rsidP="007769D5">
            <w:pPr>
              <w:spacing w:after="0" w:line="240" w:lineRule="auto"/>
              <w:jc w:val="center"/>
              <w:rPr>
                <w:rFonts w:ascii="GHEA Grapalat" w:hAnsi="GHEA Grapalat"/>
                <w:i/>
                <w:iCs/>
                <w:sz w:val="20"/>
                <w:szCs w:val="20"/>
              </w:rPr>
            </w:pPr>
          </w:p>
        </w:tc>
        <w:tc>
          <w:tcPr>
            <w:tcW w:w="1080" w:type="dxa"/>
            <w:tcBorders>
              <w:top w:val="nil"/>
              <w:left w:val="nil"/>
              <w:bottom w:val="nil"/>
              <w:right w:val="single" w:sz="4" w:space="0" w:color="auto"/>
            </w:tcBorders>
            <w:shd w:val="clear" w:color="auto" w:fill="auto"/>
            <w:noWrap/>
            <w:hideMark/>
          </w:tcPr>
          <w:p w14:paraId="16B06438" w14:textId="179179A6" w:rsidR="00DC10C2" w:rsidRPr="00DC10C2" w:rsidRDefault="00DC10C2" w:rsidP="007769D5">
            <w:pPr>
              <w:spacing w:after="0" w:line="240" w:lineRule="auto"/>
              <w:jc w:val="center"/>
              <w:rPr>
                <w:rFonts w:ascii="GHEA Grapalat" w:hAnsi="GHEA Grapalat"/>
                <w:i/>
                <w:iCs/>
                <w:sz w:val="20"/>
                <w:szCs w:val="20"/>
              </w:rPr>
            </w:pPr>
            <w:r w:rsidRPr="00DC10C2">
              <w:rPr>
                <w:i/>
                <w:sz w:val="20"/>
                <w:szCs w:val="20"/>
              </w:rPr>
              <w:t>6.3</w:t>
            </w:r>
          </w:p>
        </w:tc>
      </w:tr>
      <w:tr w:rsidR="00DC10C2" w:rsidRPr="00DA3F7C" w14:paraId="4E5C766D" w14:textId="77777777" w:rsidTr="00D34B3D">
        <w:trPr>
          <w:trHeight w:val="227"/>
        </w:trPr>
        <w:tc>
          <w:tcPr>
            <w:tcW w:w="824" w:type="dxa"/>
            <w:tcBorders>
              <w:top w:val="nil"/>
              <w:left w:val="single" w:sz="4" w:space="0" w:color="auto"/>
              <w:bottom w:val="nil"/>
              <w:right w:val="single" w:sz="4" w:space="0" w:color="auto"/>
            </w:tcBorders>
            <w:shd w:val="clear" w:color="auto" w:fill="auto"/>
            <w:vAlign w:val="center"/>
            <w:hideMark/>
          </w:tcPr>
          <w:p w14:paraId="1F57BA91" w14:textId="77777777" w:rsidR="00DC10C2" w:rsidRPr="00DA3F7C" w:rsidRDefault="00DC10C2" w:rsidP="009672E3">
            <w:pPr>
              <w:spacing w:after="0" w:line="240" w:lineRule="auto"/>
              <w:rPr>
                <w:i/>
                <w:iCs/>
                <w:sz w:val="16"/>
                <w:szCs w:val="16"/>
              </w:rPr>
            </w:pPr>
            <w:r w:rsidRPr="00DA3F7C">
              <w:rPr>
                <w:i/>
                <w:iCs/>
                <w:sz w:val="16"/>
                <w:szCs w:val="16"/>
              </w:rPr>
              <w:t>7.1.2.2</w:t>
            </w:r>
          </w:p>
        </w:tc>
        <w:tc>
          <w:tcPr>
            <w:tcW w:w="4950" w:type="dxa"/>
            <w:tcBorders>
              <w:top w:val="nil"/>
              <w:left w:val="nil"/>
              <w:bottom w:val="nil"/>
              <w:right w:val="single" w:sz="4" w:space="0" w:color="auto"/>
            </w:tcBorders>
            <w:shd w:val="clear" w:color="auto" w:fill="auto"/>
            <w:hideMark/>
          </w:tcPr>
          <w:p w14:paraId="039D1C41" w14:textId="41E568FE" w:rsidR="00DC10C2" w:rsidRPr="00D67E22" w:rsidRDefault="00DC10C2" w:rsidP="009672E3">
            <w:pPr>
              <w:spacing w:after="0" w:line="240" w:lineRule="auto"/>
              <w:rPr>
                <w:i/>
                <w:iCs/>
                <w:sz w:val="16"/>
                <w:szCs w:val="16"/>
              </w:rPr>
            </w:pPr>
            <w:r w:rsidRPr="00D67E22">
              <w:rPr>
                <w:i/>
              </w:rPr>
              <w:t>Road</w:t>
            </w:r>
          </w:p>
        </w:tc>
        <w:tc>
          <w:tcPr>
            <w:tcW w:w="1080" w:type="dxa"/>
            <w:tcBorders>
              <w:top w:val="nil"/>
              <w:left w:val="nil"/>
              <w:bottom w:val="nil"/>
              <w:right w:val="single" w:sz="4" w:space="0" w:color="auto"/>
            </w:tcBorders>
            <w:shd w:val="clear" w:color="auto" w:fill="auto"/>
            <w:noWrap/>
            <w:hideMark/>
          </w:tcPr>
          <w:p w14:paraId="3D519958" w14:textId="3A611021" w:rsidR="00DC10C2" w:rsidRPr="00DC10C2" w:rsidRDefault="00DC10C2" w:rsidP="007769D5">
            <w:pPr>
              <w:spacing w:after="0" w:line="240" w:lineRule="auto"/>
              <w:jc w:val="center"/>
              <w:rPr>
                <w:rFonts w:ascii="GHEA Grapalat" w:hAnsi="GHEA Grapalat"/>
                <w:i/>
                <w:iCs/>
                <w:sz w:val="20"/>
                <w:szCs w:val="20"/>
              </w:rPr>
            </w:pPr>
            <w:r w:rsidRPr="00DC10C2">
              <w:rPr>
                <w:i/>
                <w:sz w:val="20"/>
                <w:szCs w:val="20"/>
              </w:rPr>
              <w:t>644.9</w:t>
            </w:r>
          </w:p>
        </w:tc>
        <w:tc>
          <w:tcPr>
            <w:tcW w:w="1080" w:type="dxa"/>
            <w:tcBorders>
              <w:top w:val="nil"/>
              <w:left w:val="nil"/>
              <w:bottom w:val="nil"/>
              <w:right w:val="single" w:sz="4" w:space="0" w:color="auto"/>
            </w:tcBorders>
            <w:shd w:val="clear" w:color="auto" w:fill="auto"/>
            <w:noWrap/>
            <w:hideMark/>
          </w:tcPr>
          <w:p w14:paraId="7E74937D" w14:textId="4EE49AFF" w:rsidR="00DC10C2" w:rsidRPr="00DC10C2" w:rsidRDefault="00DC10C2" w:rsidP="007769D5">
            <w:pPr>
              <w:spacing w:after="0" w:line="240" w:lineRule="auto"/>
              <w:jc w:val="center"/>
              <w:rPr>
                <w:rFonts w:ascii="GHEA Grapalat" w:hAnsi="GHEA Grapalat"/>
                <w:i/>
                <w:iCs/>
                <w:sz w:val="20"/>
                <w:szCs w:val="20"/>
              </w:rPr>
            </w:pPr>
          </w:p>
        </w:tc>
        <w:tc>
          <w:tcPr>
            <w:tcW w:w="1080" w:type="dxa"/>
            <w:tcBorders>
              <w:top w:val="nil"/>
              <w:left w:val="nil"/>
              <w:bottom w:val="nil"/>
              <w:right w:val="single" w:sz="4" w:space="0" w:color="auto"/>
            </w:tcBorders>
            <w:shd w:val="clear" w:color="auto" w:fill="auto"/>
            <w:noWrap/>
            <w:hideMark/>
          </w:tcPr>
          <w:p w14:paraId="594B3066" w14:textId="04B97AF5" w:rsidR="00DC10C2" w:rsidRPr="00DC10C2" w:rsidRDefault="00DC10C2" w:rsidP="007769D5">
            <w:pPr>
              <w:spacing w:after="0" w:line="240" w:lineRule="auto"/>
              <w:jc w:val="center"/>
              <w:rPr>
                <w:rFonts w:ascii="GHEA Grapalat" w:hAnsi="GHEA Grapalat"/>
                <w:i/>
                <w:iCs/>
                <w:sz w:val="20"/>
                <w:szCs w:val="20"/>
              </w:rPr>
            </w:pPr>
            <w:r w:rsidRPr="00DC10C2">
              <w:rPr>
                <w:i/>
                <w:sz w:val="20"/>
                <w:szCs w:val="20"/>
              </w:rPr>
              <w:t>249.8</w:t>
            </w:r>
          </w:p>
        </w:tc>
        <w:tc>
          <w:tcPr>
            <w:tcW w:w="1080" w:type="dxa"/>
            <w:tcBorders>
              <w:top w:val="nil"/>
              <w:left w:val="nil"/>
              <w:bottom w:val="nil"/>
              <w:right w:val="single" w:sz="4" w:space="0" w:color="auto"/>
            </w:tcBorders>
            <w:shd w:val="clear" w:color="auto" w:fill="auto"/>
            <w:noWrap/>
            <w:hideMark/>
          </w:tcPr>
          <w:p w14:paraId="348C9AFD" w14:textId="7CEBE791" w:rsidR="00DC10C2" w:rsidRPr="00DC10C2" w:rsidRDefault="00DC10C2" w:rsidP="007769D5">
            <w:pPr>
              <w:spacing w:after="0" w:line="240" w:lineRule="auto"/>
              <w:jc w:val="center"/>
              <w:rPr>
                <w:rFonts w:ascii="GHEA Grapalat" w:hAnsi="GHEA Grapalat"/>
                <w:i/>
                <w:iCs/>
                <w:sz w:val="20"/>
                <w:szCs w:val="20"/>
              </w:rPr>
            </w:pPr>
            <w:r w:rsidRPr="00DC10C2">
              <w:rPr>
                <w:i/>
                <w:sz w:val="20"/>
                <w:szCs w:val="20"/>
              </w:rPr>
              <w:t>395.1</w:t>
            </w:r>
          </w:p>
        </w:tc>
        <w:tc>
          <w:tcPr>
            <w:tcW w:w="1080" w:type="dxa"/>
            <w:tcBorders>
              <w:top w:val="nil"/>
              <w:left w:val="nil"/>
              <w:bottom w:val="nil"/>
              <w:right w:val="single" w:sz="4" w:space="0" w:color="auto"/>
            </w:tcBorders>
            <w:shd w:val="clear" w:color="auto" w:fill="auto"/>
            <w:noWrap/>
            <w:hideMark/>
          </w:tcPr>
          <w:p w14:paraId="11229EE6" w14:textId="215D1CC8" w:rsidR="00DC10C2" w:rsidRPr="00DC10C2" w:rsidRDefault="00DC10C2" w:rsidP="007769D5">
            <w:pPr>
              <w:spacing w:after="0" w:line="240" w:lineRule="auto"/>
              <w:jc w:val="center"/>
              <w:rPr>
                <w:rFonts w:ascii="GHEA Grapalat" w:hAnsi="GHEA Grapalat"/>
                <w:i/>
                <w:iCs/>
                <w:sz w:val="20"/>
                <w:szCs w:val="20"/>
              </w:rPr>
            </w:pPr>
          </w:p>
        </w:tc>
        <w:tc>
          <w:tcPr>
            <w:tcW w:w="1080" w:type="dxa"/>
            <w:tcBorders>
              <w:top w:val="nil"/>
              <w:left w:val="nil"/>
              <w:bottom w:val="nil"/>
              <w:right w:val="single" w:sz="4" w:space="0" w:color="auto"/>
            </w:tcBorders>
            <w:shd w:val="clear" w:color="auto" w:fill="auto"/>
            <w:noWrap/>
            <w:hideMark/>
          </w:tcPr>
          <w:p w14:paraId="78369FDD" w14:textId="0C25EF70" w:rsidR="00DC10C2" w:rsidRPr="00DC10C2" w:rsidRDefault="00DC10C2" w:rsidP="007769D5">
            <w:pPr>
              <w:spacing w:after="0" w:line="240" w:lineRule="auto"/>
              <w:jc w:val="center"/>
              <w:rPr>
                <w:rFonts w:ascii="GHEA Grapalat" w:hAnsi="GHEA Grapalat"/>
                <w:i/>
                <w:iCs/>
                <w:sz w:val="20"/>
                <w:szCs w:val="20"/>
              </w:rPr>
            </w:pPr>
          </w:p>
        </w:tc>
        <w:tc>
          <w:tcPr>
            <w:tcW w:w="1080" w:type="dxa"/>
            <w:tcBorders>
              <w:top w:val="nil"/>
              <w:left w:val="nil"/>
              <w:bottom w:val="nil"/>
              <w:right w:val="single" w:sz="4" w:space="0" w:color="auto"/>
            </w:tcBorders>
            <w:shd w:val="clear" w:color="auto" w:fill="auto"/>
            <w:noWrap/>
            <w:hideMark/>
          </w:tcPr>
          <w:p w14:paraId="629FD7F8" w14:textId="265F59CE" w:rsidR="00DC10C2" w:rsidRPr="00DC10C2" w:rsidRDefault="00DC10C2" w:rsidP="007769D5">
            <w:pPr>
              <w:spacing w:after="0" w:line="240" w:lineRule="auto"/>
              <w:jc w:val="center"/>
              <w:rPr>
                <w:rFonts w:ascii="GHEA Grapalat" w:hAnsi="GHEA Grapalat"/>
                <w:i/>
                <w:iCs/>
                <w:sz w:val="20"/>
                <w:szCs w:val="20"/>
              </w:rPr>
            </w:pPr>
          </w:p>
        </w:tc>
        <w:tc>
          <w:tcPr>
            <w:tcW w:w="1080" w:type="dxa"/>
            <w:tcBorders>
              <w:top w:val="nil"/>
              <w:left w:val="nil"/>
              <w:bottom w:val="nil"/>
              <w:right w:val="single" w:sz="4" w:space="0" w:color="auto"/>
            </w:tcBorders>
            <w:shd w:val="clear" w:color="auto" w:fill="auto"/>
            <w:noWrap/>
            <w:hideMark/>
          </w:tcPr>
          <w:p w14:paraId="292D3A82" w14:textId="3304FD91" w:rsidR="00DC10C2" w:rsidRPr="00DC10C2" w:rsidRDefault="00DC10C2" w:rsidP="007769D5">
            <w:pPr>
              <w:spacing w:after="0" w:line="240" w:lineRule="auto"/>
              <w:jc w:val="center"/>
              <w:rPr>
                <w:rFonts w:ascii="GHEA Grapalat" w:hAnsi="GHEA Grapalat"/>
                <w:i/>
                <w:iCs/>
                <w:sz w:val="20"/>
                <w:szCs w:val="20"/>
              </w:rPr>
            </w:pPr>
          </w:p>
        </w:tc>
      </w:tr>
      <w:tr w:rsidR="00DC10C2" w:rsidRPr="00DA3F7C" w14:paraId="63ADCFDB" w14:textId="77777777" w:rsidTr="00D34B3D">
        <w:trPr>
          <w:trHeight w:val="227"/>
        </w:trPr>
        <w:tc>
          <w:tcPr>
            <w:tcW w:w="824" w:type="dxa"/>
            <w:tcBorders>
              <w:top w:val="nil"/>
              <w:left w:val="single" w:sz="4" w:space="0" w:color="auto"/>
              <w:bottom w:val="nil"/>
              <w:right w:val="single" w:sz="4" w:space="0" w:color="auto"/>
            </w:tcBorders>
            <w:shd w:val="clear" w:color="auto" w:fill="auto"/>
            <w:vAlign w:val="center"/>
            <w:hideMark/>
          </w:tcPr>
          <w:p w14:paraId="4C380BB7" w14:textId="77777777" w:rsidR="00DC10C2" w:rsidRPr="00DA3F7C" w:rsidRDefault="00DC10C2" w:rsidP="009672E3">
            <w:pPr>
              <w:spacing w:after="0" w:line="240" w:lineRule="auto"/>
              <w:rPr>
                <w:i/>
                <w:iCs/>
                <w:sz w:val="16"/>
                <w:szCs w:val="16"/>
              </w:rPr>
            </w:pPr>
            <w:r w:rsidRPr="00DA3F7C">
              <w:rPr>
                <w:i/>
                <w:iCs/>
                <w:sz w:val="16"/>
                <w:szCs w:val="16"/>
              </w:rPr>
              <w:t>7.1.2.3</w:t>
            </w:r>
          </w:p>
        </w:tc>
        <w:tc>
          <w:tcPr>
            <w:tcW w:w="4950" w:type="dxa"/>
            <w:tcBorders>
              <w:top w:val="nil"/>
              <w:left w:val="nil"/>
              <w:bottom w:val="nil"/>
              <w:right w:val="single" w:sz="4" w:space="0" w:color="auto"/>
            </w:tcBorders>
            <w:shd w:val="clear" w:color="auto" w:fill="auto"/>
            <w:hideMark/>
          </w:tcPr>
          <w:p w14:paraId="1D263656" w14:textId="3C1C2C43" w:rsidR="00DC10C2" w:rsidRPr="00D67E22" w:rsidRDefault="00DC10C2" w:rsidP="009672E3">
            <w:pPr>
              <w:spacing w:after="0" w:line="240" w:lineRule="auto"/>
              <w:rPr>
                <w:i/>
                <w:iCs/>
                <w:sz w:val="16"/>
                <w:szCs w:val="16"/>
              </w:rPr>
            </w:pPr>
            <w:r w:rsidRPr="00D67E22">
              <w:rPr>
                <w:i/>
              </w:rPr>
              <w:t>Aviation</w:t>
            </w:r>
          </w:p>
        </w:tc>
        <w:tc>
          <w:tcPr>
            <w:tcW w:w="1080" w:type="dxa"/>
            <w:tcBorders>
              <w:top w:val="nil"/>
              <w:left w:val="nil"/>
              <w:bottom w:val="nil"/>
              <w:right w:val="single" w:sz="4" w:space="0" w:color="auto"/>
            </w:tcBorders>
            <w:shd w:val="clear" w:color="auto" w:fill="auto"/>
            <w:noWrap/>
            <w:hideMark/>
          </w:tcPr>
          <w:p w14:paraId="5DFF4653" w14:textId="363F99A8" w:rsidR="00DC10C2" w:rsidRPr="00DC10C2" w:rsidRDefault="00DC10C2" w:rsidP="007769D5">
            <w:pPr>
              <w:spacing w:after="0" w:line="240" w:lineRule="auto"/>
              <w:jc w:val="center"/>
              <w:rPr>
                <w:rFonts w:ascii="GHEA Grapalat" w:hAnsi="GHEA Grapalat"/>
                <w:i/>
                <w:iCs/>
                <w:sz w:val="20"/>
                <w:szCs w:val="20"/>
              </w:rPr>
            </w:pPr>
            <w:r w:rsidRPr="00DC10C2">
              <w:rPr>
                <w:i/>
                <w:sz w:val="20"/>
                <w:szCs w:val="20"/>
              </w:rPr>
              <w:t>1.7</w:t>
            </w:r>
          </w:p>
        </w:tc>
        <w:tc>
          <w:tcPr>
            <w:tcW w:w="1080" w:type="dxa"/>
            <w:tcBorders>
              <w:top w:val="nil"/>
              <w:left w:val="nil"/>
              <w:bottom w:val="nil"/>
              <w:right w:val="single" w:sz="4" w:space="0" w:color="auto"/>
            </w:tcBorders>
            <w:shd w:val="clear" w:color="auto" w:fill="auto"/>
            <w:noWrap/>
            <w:hideMark/>
          </w:tcPr>
          <w:p w14:paraId="2539CA20" w14:textId="64754C62" w:rsidR="00DC10C2" w:rsidRPr="00DC10C2" w:rsidRDefault="00DC10C2" w:rsidP="007769D5">
            <w:pPr>
              <w:spacing w:after="0" w:line="240" w:lineRule="auto"/>
              <w:jc w:val="center"/>
              <w:rPr>
                <w:rFonts w:ascii="GHEA Grapalat" w:hAnsi="GHEA Grapalat"/>
                <w:i/>
                <w:iCs/>
                <w:sz w:val="20"/>
                <w:szCs w:val="20"/>
              </w:rPr>
            </w:pPr>
          </w:p>
        </w:tc>
        <w:tc>
          <w:tcPr>
            <w:tcW w:w="1080" w:type="dxa"/>
            <w:tcBorders>
              <w:top w:val="nil"/>
              <w:left w:val="nil"/>
              <w:bottom w:val="nil"/>
              <w:right w:val="single" w:sz="4" w:space="0" w:color="auto"/>
            </w:tcBorders>
            <w:shd w:val="clear" w:color="auto" w:fill="auto"/>
            <w:noWrap/>
            <w:hideMark/>
          </w:tcPr>
          <w:p w14:paraId="350BFDA6" w14:textId="0300339B" w:rsidR="00DC10C2" w:rsidRPr="00DC10C2" w:rsidRDefault="00DC10C2" w:rsidP="007769D5">
            <w:pPr>
              <w:spacing w:after="0" w:line="240" w:lineRule="auto"/>
              <w:jc w:val="center"/>
              <w:rPr>
                <w:rFonts w:ascii="GHEA Grapalat" w:hAnsi="GHEA Grapalat"/>
                <w:i/>
                <w:iCs/>
                <w:sz w:val="20"/>
                <w:szCs w:val="20"/>
              </w:rPr>
            </w:pPr>
          </w:p>
        </w:tc>
        <w:tc>
          <w:tcPr>
            <w:tcW w:w="1080" w:type="dxa"/>
            <w:tcBorders>
              <w:top w:val="nil"/>
              <w:left w:val="nil"/>
              <w:bottom w:val="nil"/>
              <w:right w:val="single" w:sz="4" w:space="0" w:color="auto"/>
            </w:tcBorders>
            <w:shd w:val="clear" w:color="auto" w:fill="auto"/>
            <w:noWrap/>
            <w:hideMark/>
          </w:tcPr>
          <w:p w14:paraId="280EA2D9" w14:textId="39C87948" w:rsidR="00DC10C2" w:rsidRPr="00DC10C2" w:rsidRDefault="00DC10C2" w:rsidP="007769D5">
            <w:pPr>
              <w:spacing w:after="0" w:line="240" w:lineRule="auto"/>
              <w:jc w:val="center"/>
              <w:rPr>
                <w:rFonts w:ascii="GHEA Grapalat" w:hAnsi="GHEA Grapalat"/>
                <w:i/>
                <w:iCs/>
                <w:sz w:val="20"/>
                <w:szCs w:val="20"/>
              </w:rPr>
            </w:pPr>
          </w:p>
        </w:tc>
        <w:tc>
          <w:tcPr>
            <w:tcW w:w="1080" w:type="dxa"/>
            <w:tcBorders>
              <w:top w:val="nil"/>
              <w:left w:val="nil"/>
              <w:bottom w:val="nil"/>
              <w:right w:val="single" w:sz="4" w:space="0" w:color="auto"/>
            </w:tcBorders>
            <w:shd w:val="clear" w:color="auto" w:fill="auto"/>
            <w:noWrap/>
            <w:hideMark/>
          </w:tcPr>
          <w:p w14:paraId="548A14A1" w14:textId="5AE18CEF" w:rsidR="00DC10C2" w:rsidRPr="00DC10C2" w:rsidRDefault="00DC10C2" w:rsidP="007769D5">
            <w:pPr>
              <w:spacing w:after="0" w:line="240" w:lineRule="auto"/>
              <w:jc w:val="center"/>
              <w:rPr>
                <w:rFonts w:ascii="GHEA Grapalat" w:hAnsi="GHEA Grapalat"/>
                <w:i/>
                <w:iCs/>
                <w:sz w:val="20"/>
                <w:szCs w:val="20"/>
              </w:rPr>
            </w:pPr>
          </w:p>
        </w:tc>
        <w:tc>
          <w:tcPr>
            <w:tcW w:w="1080" w:type="dxa"/>
            <w:tcBorders>
              <w:top w:val="nil"/>
              <w:left w:val="nil"/>
              <w:bottom w:val="nil"/>
              <w:right w:val="single" w:sz="4" w:space="0" w:color="auto"/>
            </w:tcBorders>
            <w:shd w:val="clear" w:color="auto" w:fill="auto"/>
            <w:noWrap/>
            <w:hideMark/>
          </w:tcPr>
          <w:p w14:paraId="50464E5C" w14:textId="19E88C23" w:rsidR="00DC10C2" w:rsidRPr="00DC10C2" w:rsidRDefault="00DC10C2" w:rsidP="007769D5">
            <w:pPr>
              <w:spacing w:after="0" w:line="240" w:lineRule="auto"/>
              <w:jc w:val="center"/>
              <w:rPr>
                <w:rFonts w:ascii="GHEA Grapalat" w:hAnsi="GHEA Grapalat"/>
                <w:i/>
                <w:iCs/>
                <w:sz w:val="20"/>
                <w:szCs w:val="20"/>
              </w:rPr>
            </w:pPr>
          </w:p>
        </w:tc>
        <w:tc>
          <w:tcPr>
            <w:tcW w:w="1080" w:type="dxa"/>
            <w:tcBorders>
              <w:top w:val="nil"/>
              <w:left w:val="nil"/>
              <w:bottom w:val="nil"/>
              <w:right w:val="single" w:sz="4" w:space="0" w:color="auto"/>
            </w:tcBorders>
            <w:shd w:val="clear" w:color="auto" w:fill="auto"/>
            <w:noWrap/>
            <w:hideMark/>
          </w:tcPr>
          <w:p w14:paraId="34391283" w14:textId="0954CFFE" w:rsidR="00DC10C2" w:rsidRPr="00DC10C2" w:rsidRDefault="00DC10C2" w:rsidP="007769D5">
            <w:pPr>
              <w:spacing w:after="0" w:line="240" w:lineRule="auto"/>
              <w:jc w:val="center"/>
              <w:rPr>
                <w:rFonts w:ascii="GHEA Grapalat" w:hAnsi="GHEA Grapalat"/>
                <w:i/>
                <w:iCs/>
                <w:sz w:val="20"/>
                <w:szCs w:val="20"/>
              </w:rPr>
            </w:pPr>
          </w:p>
        </w:tc>
        <w:tc>
          <w:tcPr>
            <w:tcW w:w="1080" w:type="dxa"/>
            <w:tcBorders>
              <w:top w:val="nil"/>
              <w:left w:val="nil"/>
              <w:bottom w:val="nil"/>
              <w:right w:val="single" w:sz="4" w:space="0" w:color="auto"/>
            </w:tcBorders>
            <w:shd w:val="clear" w:color="auto" w:fill="auto"/>
            <w:noWrap/>
            <w:hideMark/>
          </w:tcPr>
          <w:p w14:paraId="0C88056F" w14:textId="4D7951A9" w:rsidR="00DC10C2" w:rsidRPr="00DC10C2" w:rsidRDefault="00DC10C2" w:rsidP="007769D5">
            <w:pPr>
              <w:spacing w:after="0" w:line="240" w:lineRule="auto"/>
              <w:jc w:val="center"/>
              <w:rPr>
                <w:rFonts w:ascii="GHEA Grapalat" w:hAnsi="GHEA Grapalat"/>
                <w:i/>
                <w:iCs/>
                <w:sz w:val="20"/>
                <w:szCs w:val="20"/>
              </w:rPr>
            </w:pPr>
            <w:r w:rsidRPr="00DC10C2">
              <w:rPr>
                <w:i/>
                <w:sz w:val="20"/>
                <w:szCs w:val="20"/>
              </w:rPr>
              <w:t>1.7</w:t>
            </w:r>
          </w:p>
        </w:tc>
      </w:tr>
      <w:tr w:rsidR="00DC10C2" w:rsidRPr="00DA3F7C" w14:paraId="26D63A92" w14:textId="77777777" w:rsidTr="00D34B3D">
        <w:trPr>
          <w:trHeight w:val="227"/>
        </w:trPr>
        <w:tc>
          <w:tcPr>
            <w:tcW w:w="824" w:type="dxa"/>
            <w:tcBorders>
              <w:top w:val="nil"/>
              <w:left w:val="single" w:sz="4" w:space="0" w:color="auto"/>
              <w:bottom w:val="nil"/>
              <w:right w:val="single" w:sz="4" w:space="0" w:color="auto"/>
            </w:tcBorders>
            <w:shd w:val="clear" w:color="auto" w:fill="auto"/>
            <w:vAlign w:val="center"/>
            <w:hideMark/>
          </w:tcPr>
          <w:p w14:paraId="24D316AF" w14:textId="77777777" w:rsidR="00DC10C2" w:rsidRPr="00DA3F7C" w:rsidRDefault="00DC10C2" w:rsidP="009672E3">
            <w:pPr>
              <w:spacing w:after="0" w:line="240" w:lineRule="auto"/>
              <w:rPr>
                <w:i/>
                <w:iCs/>
                <w:sz w:val="16"/>
                <w:szCs w:val="16"/>
              </w:rPr>
            </w:pPr>
            <w:r w:rsidRPr="00DA3F7C">
              <w:rPr>
                <w:i/>
                <w:iCs/>
                <w:sz w:val="16"/>
                <w:szCs w:val="16"/>
              </w:rPr>
              <w:t>7.1.2.5</w:t>
            </w:r>
          </w:p>
        </w:tc>
        <w:tc>
          <w:tcPr>
            <w:tcW w:w="4950" w:type="dxa"/>
            <w:tcBorders>
              <w:top w:val="nil"/>
              <w:left w:val="nil"/>
              <w:bottom w:val="nil"/>
              <w:right w:val="single" w:sz="4" w:space="0" w:color="auto"/>
            </w:tcBorders>
            <w:shd w:val="clear" w:color="auto" w:fill="auto"/>
            <w:hideMark/>
          </w:tcPr>
          <w:p w14:paraId="5119FA56" w14:textId="2DBC8941" w:rsidR="00DC10C2" w:rsidRPr="00D67E22" w:rsidRDefault="00DC10C2" w:rsidP="009672E3">
            <w:pPr>
              <w:spacing w:after="0" w:line="240" w:lineRule="auto"/>
              <w:rPr>
                <w:i/>
                <w:iCs/>
                <w:sz w:val="16"/>
                <w:szCs w:val="16"/>
              </w:rPr>
            </w:pPr>
            <w:r w:rsidRPr="00D67E22">
              <w:rPr>
                <w:i/>
              </w:rPr>
              <w:t>Other(Transport)</w:t>
            </w:r>
          </w:p>
        </w:tc>
        <w:tc>
          <w:tcPr>
            <w:tcW w:w="1080" w:type="dxa"/>
            <w:tcBorders>
              <w:top w:val="nil"/>
              <w:left w:val="nil"/>
              <w:bottom w:val="nil"/>
              <w:right w:val="single" w:sz="4" w:space="0" w:color="auto"/>
            </w:tcBorders>
            <w:shd w:val="clear" w:color="auto" w:fill="auto"/>
            <w:noWrap/>
            <w:hideMark/>
          </w:tcPr>
          <w:p w14:paraId="6CA58902" w14:textId="758A8EA8" w:rsidR="00DC10C2" w:rsidRPr="00DC10C2" w:rsidRDefault="00DC10C2" w:rsidP="007769D5">
            <w:pPr>
              <w:spacing w:after="0" w:line="240" w:lineRule="auto"/>
              <w:jc w:val="center"/>
              <w:rPr>
                <w:rFonts w:ascii="GHEA Grapalat" w:hAnsi="GHEA Grapalat"/>
                <w:i/>
                <w:iCs/>
                <w:sz w:val="20"/>
                <w:szCs w:val="20"/>
              </w:rPr>
            </w:pPr>
            <w:r w:rsidRPr="00DC10C2">
              <w:rPr>
                <w:i/>
                <w:sz w:val="20"/>
                <w:szCs w:val="20"/>
              </w:rPr>
              <w:t>0.7</w:t>
            </w:r>
          </w:p>
        </w:tc>
        <w:tc>
          <w:tcPr>
            <w:tcW w:w="1080" w:type="dxa"/>
            <w:tcBorders>
              <w:top w:val="nil"/>
              <w:left w:val="nil"/>
              <w:bottom w:val="nil"/>
              <w:right w:val="single" w:sz="4" w:space="0" w:color="auto"/>
            </w:tcBorders>
            <w:shd w:val="clear" w:color="auto" w:fill="auto"/>
            <w:noWrap/>
            <w:hideMark/>
          </w:tcPr>
          <w:p w14:paraId="258614C7" w14:textId="282F1A20" w:rsidR="00DC10C2" w:rsidRPr="00DC10C2" w:rsidRDefault="00DC10C2" w:rsidP="007769D5">
            <w:pPr>
              <w:spacing w:after="0" w:line="240" w:lineRule="auto"/>
              <w:jc w:val="center"/>
              <w:rPr>
                <w:rFonts w:ascii="GHEA Grapalat" w:hAnsi="GHEA Grapalat"/>
                <w:i/>
                <w:iCs/>
                <w:sz w:val="20"/>
                <w:szCs w:val="20"/>
              </w:rPr>
            </w:pPr>
          </w:p>
        </w:tc>
        <w:tc>
          <w:tcPr>
            <w:tcW w:w="1080" w:type="dxa"/>
            <w:tcBorders>
              <w:top w:val="nil"/>
              <w:left w:val="nil"/>
              <w:bottom w:val="nil"/>
              <w:right w:val="single" w:sz="4" w:space="0" w:color="auto"/>
            </w:tcBorders>
            <w:shd w:val="clear" w:color="auto" w:fill="auto"/>
            <w:noWrap/>
            <w:hideMark/>
          </w:tcPr>
          <w:p w14:paraId="23D7E44C" w14:textId="3209FEE4" w:rsidR="00DC10C2" w:rsidRPr="00DC10C2" w:rsidRDefault="00DC10C2" w:rsidP="007769D5">
            <w:pPr>
              <w:spacing w:after="0" w:line="240" w:lineRule="auto"/>
              <w:jc w:val="center"/>
              <w:rPr>
                <w:rFonts w:ascii="GHEA Grapalat" w:hAnsi="GHEA Grapalat"/>
                <w:i/>
                <w:iCs/>
                <w:sz w:val="20"/>
                <w:szCs w:val="20"/>
              </w:rPr>
            </w:pPr>
          </w:p>
        </w:tc>
        <w:tc>
          <w:tcPr>
            <w:tcW w:w="1080" w:type="dxa"/>
            <w:tcBorders>
              <w:top w:val="nil"/>
              <w:left w:val="nil"/>
              <w:bottom w:val="nil"/>
              <w:right w:val="single" w:sz="4" w:space="0" w:color="auto"/>
            </w:tcBorders>
            <w:shd w:val="clear" w:color="auto" w:fill="auto"/>
            <w:noWrap/>
            <w:hideMark/>
          </w:tcPr>
          <w:p w14:paraId="2C5DEE75" w14:textId="44842C52" w:rsidR="00DC10C2" w:rsidRPr="00DC10C2" w:rsidRDefault="00DC10C2" w:rsidP="007769D5">
            <w:pPr>
              <w:spacing w:after="0" w:line="240" w:lineRule="auto"/>
              <w:jc w:val="center"/>
              <w:rPr>
                <w:rFonts w:ascii="GHEA Grapalat" w:hAnsi="GHEA Grapalat"/>
                <w:i/>
                <w:iCs/>
                <w:sz w:val="20"/>
                <w:szCs w:val="20"/>
              </w:rPr>
            </w:pPr>
          </w:p>
        </w:tc>
        <w:tc>
          <w:tcPr>
            <w:tcW w:w="1080" w:type="dxa"/>
            <w:tcBorders>
              <w:top w:val="nil"/>
              <w:left w:val="nil"/>
              <w:bottom w:val="nil"/>
              <w:right w:val="single" w:sz="4" w:space="0" w:color="auto"/>
            </w:tcBorders>
            <w:shd w:val="clear" w:color="auto" w:fill="auto"/>
            <w:noWrap/>
            <w:hideMark/>
          </w:tcPr>
          <w:p w14:paraId="2A91D6D9" w14:textId="1DA5282C" w:rsidR="00DC10C2" w:rsidRPr="00DC10C2" w:rsidRDefault="00DC10C2" w:rsidP="007769D5">
            <w:pPr>
              <w:spacing w:after="0" w:line="240" w:lineRule="auto"/>
              <w:jc w:val="center"/>
              <w:rPr>
                <w:rFonts w:ascii="GHEA Grapalat" w:hAnsi="GHEA Grapalat"/>
                <w:i/>
                <w:iCs/>
                <w:sz w:val="20"/>
                <w:szCs w:val="20"/>
              </w:rPr>
            </w:pPr>
          </w:p>
        </w:tc>
        <w:tc>
          <w:tcPr>
            <w:tcW w:w="1080" w:type="dxa"/>
            <w:tcBorders>
              <w:top w:val="nil"/>
              <w:left w:val="nil"/>
              <w:bottom w:val="nil"/>
              <w:right w:val="single" w:sz="4" w:space="0" w:color="auto"/>
            </w:tcBorders>
            <w:shd w:val="clear" w:color="auto" w:fill="auto"/>
            <w:noWrap/>
            <w:hideMark/>
          </w:tcPr>
          <w:p w14:paraId="37EBFC3A" w14:textId="6402E66A" w:rsidR="00DC10C2" w:rsidRPr="00DC10C2" w:rsidRDefault="00DC10C2" w:rsidP="007769D5">
            <w:pPr>
              <w:spacing w:after="0" w:line="240" w:lineRule="auto"/>
              <w:jc w:val="center"/>
              <w:rPr>
                <w:rFonts w:ascii="GHEA Grapalat" w:hAnsi="GHEA Grapalat"/>
                <w:i/>
                <w:iCs/>
                <w:sz w:val="20"/>
                <w:szCs w:val="20"/>
              </w:rPr>
            </w:pPr>
          </w:p>
        </w:tc>
        <w:tc>
          <w:tcPr>
            <w:tcW w:w="1080" w:type="dxa"/>
            <w:tcBorders>
              <w:top w:val="nil"/>
              <w:left w:val="nil"/>
              <w:bottom w:val="nil"/>
              <w:right w:val="single" w:sz="4" w:space="0" w:color="auto"/>
            </w:tcBorders>
            <w:shd w:val="clear" w:color="auto" w:fill="auto"/>
            <w:noWrap/>
            <w:hideMark/>
          </w:tcPr>
          <w:p w14:paraId="73381C27" w14:textId="5E4E66D1" w:rsidR="00DC10C2" w:rsidRPr="00DC10C2" w:rsidRDefault="00DC10C2" w:rsidP="007769D5">
            <w:pPr>
              <w:spacing w:after="0" w:line="240" w:lineRule="auto"/>
              <w:jc w:val="center"/>
              <w:rPr>
                <w:rFonts w:ascii="GHEA Grapalat" w:hAnsi="GHEA Grapalat"/>
                <w:i/>
                <w:iCs/>
                <w:sz w:val="20"/>
                <w:szCs w:val="20"/>
              </w:rPr>
            </w:pPr>
          </w:p>
        </w:tc>
        <w:tc>
          <w:tcPr>
            <w:tcW w:w="1080" w:type="dxa"/>
            <w:tcBorders>
              <w:top w:val="nil"/>
              <w:left w:val="nil"/>
              <w:bottom w:val="nil"/>
              <w:right w:val="single" w:sz="4" w:space="0" w:color="auto"/>
            </w:tcBorders>
            <w:shd w:val="clear" w:color="auto" w:fill="auto"/>
            <w:noWrap/>
            <w:hideMark/>
          </w:tcPr>
          <w:p w14:paraId="4A9CF143" w14:textId="28F12A2B" w:rsidR="00DC10C2" w:rsidRPr="00DC10C2" w:rsidRDefault="00DC10C2" w:rsidP="007769D5">
            <w:pPr>
              <w:spacing w:after="0" w:line="240" w:lineRule="auto"/>
              <w:jc w:val="center"/>
              <w:rPr>
                <w:rFonts w:ascii="GHEA Grapalat" w:hAnsi="GHEA Grapalat"/>
                <w:i/>
                <w:iCs/>
                <w:sz w:val="20"/>
                <w:szCs w:val="20"/>
              </w:rPr>
            </w:pPr>
            <w:r w:rsidRPr="00DC10C2">
              <w:rPr>
                <w:i/>
                <w:sz w:val="20"/>
                <w:szCs w:val="20"/>
              </w:rPr>
              <w:t>0.7</w:t>
            </w:r>
          </w:p>
        </w:tc>
      </w:tr>
      <w:tr w:rsidR="00DC10C2" w:rsidRPr="00DA3F7C" w14:paraId="538D2938" w14:textId="77777777" w:rsidTr="00D34B3D">
        <w:trPr>
          <w:trHeight w:val="227"/>
        </w:trPr>
        <w:tc>
          <w:tcPr>
            <w:tcW w:w="824" w:type="dxa"/>
            <w:tcBorders>
              <w:top w:val="nil"/>
              <w:left w:val="single" w:sz="4" w:space="0" w:color="auto"/>
              <w:bottom w:val="nil"/>
              <w:right w:val="single" w:sz="4" w:space="0" w:color="auto"/>
            </w:tcBorders>
            <w:shd w:val="clear" w:color="auto" w:fill="auto"/>
            <w:vAlign w:val="center"/>
            <w:hideMark/>
          </w:tcPr>
          <w:p w14:paraId="0391C910" w14:textId="77777777" w:rsidR="00DC10C2" w:rsidRPr="00DA3F7C" w:rsidRDefault="00DC10C2" w:rsidP="009672E3">
            <w:pPr>
              <w:spacing w:after="0" w:line="240" w:lineRule="auto"/>
              <w:rPr>
                <w:b/>
                <w:sz w:val="18"/>
                <w:szCs w:val="18"/>
              </w:rPr>
            </w:pPr>
            <w:r w:rsidRPr="00DA3F7C">
              <w:rPr>
                <w:b/>
                <w:sz w:val="18"/>
                <w:szCs w:val="18"/>
              </w:rPr>
              <w:t>7.1.3</w:t>
            </w:r>
          </w:p>
        </w:tc>
        <w:tc>
          <w:tcPr>
            <w:tcW w:w="4950" w:type="dxa"/>
            <w:tcBorders>
              <w:top w:val="nil"/>
              <w:left w:val="nil"/>
              <w:bottom w:val="nil"/>
              <w:right w:val="single" w:sz="4" w:space="0" w:color="auto"/>
            </w:tcBorders>
            <w:shd w:val="clear" w:color="auto" w:fill="auto"/>
            <w:hideMark/>
          </w:tcPr>
          <w:p w14:paraId="0ADB0C02" w14:textId="3A27AECF" w:rsidR="00DC10C2" w:rsidRPr="00DA3F7C" w:rsidRDefault="00DC10C2" w:rsidP="009672E3">
            <w:pPr>
              <w:spacing w:after="0" w:line="240" w:lineRule="auto"/>
              <w:rPr>
                <w:b/>
                <w:sz w:val="18"/>
                <w:szCs w:val="18"/>
              </w:rPr>
            </w:pPr>
            <w:r w:rsidRPr="00DA3F7C">
              <w:rPr>
                <w:b/>
              </w:rPr>
              <w:t>Other sectors</w:t>
            </w:r>
          </w:p>
        </w:tc>
        <w:tc>
          <w:tcPr>
            <w:tcW w:w="1080" w:type="dxa"/>
            <w:tcBorders>
              <w:top w:val="nil"/>
              <w:left w:val="nil"/>
              <w:bottom w:val="nil"/>
              <w:right w:val="single" w:sz="4" w:space="0" w:color="auto"/>
            </w:tcBorders>
            <w:shd w:val="clear" w:color="auto" w:fill="auto"/>
            <w:noWrap/>
            <w:hideMark/>
          </w:tcPr>
          <w:p w14:paraId="10686E1D" w14:textId="50E48FFC" w:rsidR="00DC10C2" w:rsidRPr="00DC10C2" w:rsidRDefault="00DC10C2" w:rsidP="007769D5">
            <w:pPr>
              <w:spacing w:after="0" w:line="240" w:lineRule="auto"/>
              <w:jc w:val="center"/>
              <w:rPr>
                <w:rFonts w:ascii="GHEA Grapalat" w:hAnsi="GHEA Grapalat"/>
                <w:b/>
                <w:sz w:val="18"/>
                <w:szCs w:val="18"/>
              </w:rPr>
            </w:pPr>
            <w:r w:rsidRPr="00DC10C2">
              <w:rPr>
                <w:b/>
              </w:rPr>
              <w:t>1,219.1</w:t>
            </w:r>
          </w:p>
        </w:tc>
        <w:tc>
          <w:tcPr>
            <w:tcW w:w="1080" w:type="dxa"/>
            <w:tcBorders>
              <w:top w:val="nil"/>
              <w:left w:val="nil"/>
              <w:bottom w:val="nil"/>
              <w:right w:val="single" w:sz="4" w:space="0" w:color="auto"/>
            </w:tcBorders>
            <w:shd w:val="clear" w:color="auto" w:fill="auto"/>
            <w:noWrap/>
            <w:hideMark/>
          </w:tcPr>
          <w:p w14:paraId="115509A8" w14:textId="730D498A" w:rsidR="00DC10C2" w:rsidRPr="00DC10C2" w:rsidRDefault="00DC10C2" w:rsidP="007769D5">
            <w:pPr>
              <w:spacing w:after="0" w:line="240" w:lineRule="auto"/>
              <w:jc w:val="center"/>
              <w:rPr>
                <w:rFonts w:ascii="GHEA Grapalat" w:hAnsi="GHEA Grapalat"/>
                <w:b/>
                <w:sz w:val="18"/>
                <w:szCs w:val="18"/>
              </w:rPr>
            </w:pPr>
            <w:r w:rsidRPr="00DC10C2">
              <w:rPr>
                <w:b/>
              </w:rPr>
              <w:t>1.1</w:t>
            </w:r>
          </w:p>
        </w:tc>
        <w:tc>
          <w:tcPr>
            <w:tcW w:w="1080" w:type="dxa"/>
            <w:tcBorders>
              <w:top w:val="nil"/>
              <w:left w:val="nil"/>
              <w:bottom w:val="nil"/>
              <w:right w:val="single" w:sz="4" w:space="0" w:color="auto"/>
            </w:tcBorders>
            <w:shd w:val="clear" w:color="auto" w:fill="auto"/>
            <w:noWrap/>
            <w:hideMark/>
          </w:tcPr>
          <w:p w14:paraId="06603193" w14:textId="0D5B6B96" w:rsidR="00DC10C2" w:rsidRPr="00DC10C2" w:rsidRDefault="00DC10C2" w:rsidP="007769D5">
            <w:pPr>
              <w:spacing w:after="0" w:line="240" w:lineRule="auto"/>
              <w:jc w:val="center"/>
              <w:rPr>
                <w:rFonts w:ascii="GHEA Grapalat" w:hAnsi="GHEA Grapalat"/>
                <w:b/>
                <w:sz w:val="18"/>
                <w:szCs w:val="18"/>
              </w:rPr>
            </w:pPr>
            <w:r w:rsidRPr="00DC10C2">
              <w:rPr>
                <w:b/>
              </w:rPr>
              <w:t>22.4</w:t>
            </w:r>
          </w:p>
        </w:tc>
        <w:tc>
          <w:tcPr>
            <w:tcW w:w="1080" w:type="dxa"/>
            <w:tcBorders>
              <w:top w:val="nil"/>
              <w:left w:val="nil"/>
              <w:bottom w:val="nil"/>
              <w:right w:val="single" w:sz="4" w:space="0" w:color="auto"/>
            </w:tcBorders>
            <w:shd w:val="clear" w:color="auto" w:fill="auto"/>
            <w:noWrap/>
            <w:hideMark/>
          </w:tcPr>
          <w:p w14:paraId="335A8914" w14:textId="7DB58B8D" w:rsidR="00DC10C2" w:rsidRPr="00DC10C2" w:rsidRDefault="00DC10C2" w:rsidP="007769D5">
            <w:pPr>
              <w:spacing w:after="0" w:line="240" w:lineRule="auto"/>
              <w:jc w:val="center"/>
              <w:rPr>
                <w:rFonts w:ascii="GHEA Grapalat" w:hAnsi="GHEA Grapalat"/>
                <w:b/>
                <w:sz w:val="18"/>
                <w:szCs w:val="18"/>
              </w:rPr>
            </w:pPr>
            <w:r w:rsidRPr="00DC10C2">
              <w:rPr>
                <w:b/>
              </w:rPr>
              <w:t>730.4</w:t>
            </w:r>
          </w:p>
        </w:tc>
        <w:tc>
          <w:tcPr>
            <w:tcW w:w="1080" w:type="dxa"/>
            <w:tcBorders>
              <w:top w:val="nil"/>
              <w:left w:val="nil"/>
              <w:bottom w:val="nil"/>
              <w:right w:val="single" w:sz="4" w:space="0" w:color="auto"/>
            </w:tcBorders>
            <w:shd w:val="clear" w:color="auto" w:fill="auto"/>
            <w:noWrap/>
            <w:hideMark/>
          </w:tcPr>
          <w:p w14:paraId="33499258" w14:textId="74424D6B" w:rsidR="00DC10C2" w:rsidRPr="00DC10C2" w:rsidRDefault="00DC10C2" w:rsidP="007769D5">
            <w:pPr>
              <w:spacing w:after="0" w:line="240" w:lineRule="auto"/>
              <w:jc w:val="center"/>
              <w:rPr>
                <w:rFonts w:ascii="GHEA Grapalat" w:hAnsi="GHEA Grapalat"/>
                <w:b/>
                <w:sz w:val="18"/>
                <w:szCs w:val="18"/>
              </w:rPr>
            </w:pPr>
            <w:r w:rsidRPr="00DC10C2">
              <w:rPr>
                <w:b/>
              </w:rPr>
              <w:t>132.5</w:t>
            </w:r>
          </w:p>
        </w:tc>
        <w:tc>
          <w:tcPr>
            <w:tcW w:w="1080" w:type="dxa"/>
            <w:tcBorders>
              <w:top w:val="nil"/>
              <w:left w:val="nil"/>
              <w:bottom w:val="nil"/>
              <w:right w:val="single" w:sz="4" w:space="0" w:color="auto"/>
            </w:tcBorders>
            <w:shd w:val="clear" w:color="auto" w:fill="auto"/>
            <w:noWrap/>
            <w:hideMark/>
          </w:tcPr>
          <w:p w14:paraId="287FF7C9" w14:textId="46C95B55" w:rsidR="00DC10C2" w:rsidRPr="00DC10C2" w:rsidRDefault="00DC10C2" w:rsidP="007769D5">
            <w:pPr>
              <w:spacing w:after="0" w:line="240" w:lineRule="auto"/>
              <w:jc w:val="center"/>
              <w:rPr>
                <w:rFonts w:ascii="GHEA Grapalat" w:hAnsi="GHEA Grapalat"/>
                <w:b/>
                <w:sz w:val="18"/>
                <w:szCs w:val="18"/>
              </w:rPr>
            </w:pPr>
          </w:p>
        </w:tc>
        <w:tc>
          <w:tcPr>
            <w:tcW w:w="1080" w:type="dxa"/>
            <w:tcBorders>
              <w:top w:val="nil"/>
              <w:left w:val="nil"/>
              <w:bottom w:val="nil"/>
              <w:right w:val="single" w:sz="4" w:space="0" w:color="auto"/>
            </w:tcBorders>
            <w:shd w:val="clear" w:color="auto" w:fill="auto"/>
            <w:noWrap/>
            <w:hideMark/>
          </w:tcPr>
          <w:p w14:paraId="5051AE3D" w14:textId="6FFF1A0F" w:rsidR="00DC10C2" w:rsidRPr="00DC10C2" w:rsidRDefault="00DC10C2" w:rsidP="007769D5">
            <w:pPr>
              <w:spacing w:after="0" w:line="240" w:lineRule="auto"/>
              <w:jc w:val="center"/>
              <w:rPr>
                <w:rFonts w:ascii="GHEA Grapalat" w:hAnsi="GHEA Grapalat"/>
                <w:b/>
                <w:sz w:val="18"/>
                <w:szCs w:val="18"/>
              </w:rPr>
            </w:pPr>
            <w:r w:rsidRPr="00DC10C2">
              <w:rPr>
                <w:b/>
              </w:rPr>
              <w:t>0.2</w:t>
            </w:r>
          </w:p>
        </w:tc>
        <w:tc>
          <w:tcPr>
            <w:tcW w:w="1080" w:type="dxa"/>
            <w:tcBorders>
              <w:top w:val="nil"/>
              <w:left w:val="nil"/>
              <w:bottom w:val="nil"/>
              <w:right w:val="single" w:sz="4" w:space="0" w:color="auto"/>
            </w:tcBorders>
            <w:shd w:val="clear" w:color="auto" w:fill="auto"/>
            <w:noWrap/>
            <w:hideMark/>
          </w:tcPr>
          <w:p w14:paraId="68963A4A" w14:textId="5EF74072" w:rsidR="00DC10C2" w:rsidRPr="00DC10C2" w:rsidRDefault="00DC10C2" w:rsidP="007769D5">
            <w:pPr>
              <w:spacing w:after="0" w:line="240" w:lineRule="auto"/>
              <w:jc w:val="center"/>
              <w:rPr>
                <w:rFonts w:ascii="GHEA Grapalat" w:hAnsi="GHEA Grapalat"/>
                <w:b/>
                <w:sz w:val="18"/>
                <w:szCs w:val="18"/>
              </w:rPr>
            </w:pPr>
            <w:r w:rsidRPr="00DC10C2">
              <w:rPr>
                <w:b/>
              </w:rPr>
              <w:t>332.5</w:t>
            </w:r>
          </w:p>
        </w:tc>
      </w:tr>
      <w:tr w:rsidR="00DC10C2" w:rsidRPr="00DA3F7C" w14:paraId="2DE520CD" w14:textId="77777777" w:rsidTr="00D34B3D">
        <w:trPr>
          <w:trHeight w:val="227"/>
        </w:trPr>
        <w:tc>
          <w:tcPr>
            <w:tcW w:w="824" w:type="dxa"/>
            <w:tcBorders>
              <w:top w:val="nil"/>
              <w:left w:val="single" w:sz="4" w:space="0" w:color="auto"/>
              <w:bottom w:val="nil"/>
              <w:right w:val="single" w:sz="4" w:space="0" w:color="auto"/>
            </w:tcBorders>
            <w:shd w:val="clear" w:color="auto" w:fill="auto"/>
            <w:vAlign w:val="center"/>
            <w:hideMark/>
          </w:tcPr>
          <w:p w14:paraId="69732EF2" w14:textId="77777777" w:rsidR="00DC10C2" w:rsidRPr="00DA3F7C" w:rsidRDefault="00DC10C2" w:rsidP="009672E3">
            <w:pPr>
              <w:spacing w:after="0" w:line="240" w:lineRule="auto"/>
              <w:rPr>
                <w:i/>
                <w:iCs/>
                <w:sz w:val="16"/>
                <w:szCs w:val="16"/>
              </w:rPr>
            </w:pPr>
            <w:r w:rsidRPr="00DA3F7C">
              <w:rPr>
                <w:i/>
                <w:iCs/>
                <w:sz w:val="16"/>
                <w:szCs w:val="16"/>
              </w:rPr>
              <w:t>7.1.3.1</w:t>
            </w:r>
          </w:p>
        </w:tc>
        <w:tc>
          <w:tcPr>
            <w:tcW w:w="4950" w:type="dxa"/>
            <w:tcBorders>
              <w:top w:val="nil"/>
              <w:left w:val="nil"/>
              <w:bottom w:val="nil"/>
              <w:right w:val="single" w:sz="4" w:space="0" w:color="auto"/>
            </w:tcBorders>
            <w:shd w:val="clear" w:color="auto" w:fill="auto"/>
            <w:hideMark/>
          </w:tcPr>
          <w:p w14:paraId="02DCDF72" w14:textId="401E1BB0" w:rsidR="00DC10C2" w:rsidRPr="00D67E22" w:rsidRDefault="00DC10C2" w:rsidP="009672E3">
            <w:pPr>
              <w:spacing w:after="0" w:line="240" w:lineRule="auto"/>
              <w:rPr>
                <w:i/>
                <w:iCs/>
                <w:sz w:val="16"/>
                <w:szCs w:val="16"/>
              </w:rPr>
            </w:pPr>
            <w:r w:rsidRPr="00D67E22">
              <w:rPr>
                <w:i/>
              </w:rPr>
              <w:t>Households</w:t>
            </w:r>
          </w:p>
        </w:tc>
        <w:tc>
          <w:tcPr>
            <w:tcW w:w="1080" w:type="dxa"/>
            <w:tcBorders>
              <w:top w:val="nil"/>
              <w:left w:val="nil"/>
              <w:bottom w:val="nil"/>
              <w:right w:val="single" w:sz="4" w:space="0" w:color="auto"/>
            </w:tcBorders>
            <w:shd w:val="clear" w:color="auto" w:fill="auto"/>
            <w:noWrap/>
            <w:hideMark/>
          </w:tcPr>
          <w:p w14:paraId="6E74D09C" w14:textId="41C0378D" w:rsidR="00DC10C2" w:rsidRPr="00DC10C2" w:rsidRDefault="00DC10C2" w:rsidP="007769D5">
            <w:pPr>
              <w:spacing w:after="0" w:line="240" w:lineRule="auto"/>
              <w:jc w:val="center"/>
              <w:rPr>
                <w:rFonts w:ascii="GHEA Grapalat" w:hAnsi="GHEA Grapalat"/>
                <w:i/>
                <w:iCs/>
                <w:sz w:val="20"/>
                <w:szCs w:val="20"/>
              </w:rPr>
            </w:pPr>
            <w:r w:rsidRPr="00DC10C2">
              <w:rPr>
                <w:i/>
                <w:sz w:val="20"/>
                <w:szCs w:val="20"/>
              </w:rPr>
              <w:t>812.2</w:t>
            </w:r>
          </w:p>
        </w:tc>
        <w:tc>
          <w:tcPr>
            <w:tcW w:w="1080" w:type="dxa"/>
            <w:tcBorders>
              <w:top w:val="nil"/>
              <w:left w:val="nil"/>
              <w:bottom w:val="nil"/>
              <w:right w:val="single" w:sz="4" w:space="0" w:color="auto"/>
            </w:tcBorders>
            <w:shd w:val="clear" w:color="auto" w:fill="auto"/>
            <w:noWrap/>
            <w:hideMark/>
          </w:tcPr>
          <w:p w14:paraId="1273D35C" w14:textId="1399F0B4" w:rsidR="00DC10C2" w:rsidRPr="00DC10C2" w:rsidRDefault="00DC10C2" w:rsidP="007769D5">
            <w:pPr>
              <w:spacing w:after="0" w:line="240" w:lineRule="auto"/>
              <w:jc w:val="center"/>
              <w:rPr>
                <w:rFonts w:ascii="GHEA Grapalat" w:hAnsi="GHEA Grapalat"/>
                <w:i/>
                <w:iCs/>
                <w:sz w:val="20"/>
                <w:szCs w:val="20"/>
              </w:rPr>
            </w:pPr>
            <w:r w:rsidRPr="00DC10C2">
              <w:rPr>
                <w:i/>
                <w:sz w:val="20"/>
                <w:szCs w:val="20"/>
              </w:rPr>
              <w:t>0.2</w:t>
            </w:r>
          </w:p>
        </w:tc>
        <w:tc>
          <w:tcPr>
            <w:tcW w:w="1080" w:type="dxa"/>
            <w:tcBorders>
              <w:top w:val="nil"/>
              <w:left w:val="nil"/>
              <w:bottom w:val="nil"/>
              <w:right w:val="single" w:sz="4" w:space="0" w:color="auto"/>
            </w:tcBorders>
            <w:shd w:val="clear" w:color="auto" w:fill="auto"/>
            <w:noWrap/>
            <w:hideMark/>
          </w:tcPr>
          <w:p w14:paraId="00801D02" w14:textId="76412169" w:rsidR="00DC10C2" w:rsidRPr="00DC10C2" w:rsidRDefault="00DC10C2" w:rsidP="007769D5">
            <w:pPr>
              <w:spacing w:after="0" w:line="240" w:lineRule="auto"/>
              <w:jc w:val="center"/>
              <w:rPr>
                <w:rFonts w:ascii="GHEA Grapalat" w:hAnsi="GHEA Grapalat"/>
                <w:i/>
                <w:iCs/>
                <w:sz w:val="20"/>
                <w:szCs w:val="20"/>
              </w:rPr>
            </w:pPr>
            <w:r w:rsidRPr="00DC10C2">
              <w:rPr>
                <w:i/>
                <w:sz w:val="20"/>
                <w:szCs w:val="20"/>
              </w:rPr>
              <w:t>0.9</w:t>
            </w:r>
          </w:p>
        </w:tc>
        <w:tc>
          <w:tcPr>
            <w:tcW w:w="1080" w:type="dxa"/>
            <w:tcBorders>
              <w:top w:val="nil"/>
              <w:left w:val="nil"/>
              <w:bottom w:val="nil"/>
              <w:right w:val="single" w:sz="4" w:space="0" w:color="auto"/>
            </w:tcBorders>
            <w:shd w:val="clear" w:color="auto" w:fill="auto"/>
            <w:noWrap/>
            <w:hideMark/>
          </w:tcPr>
          <w:p w14:paraId="4DE58C20" w14:textId="474E2D5B" w:rsidR="00DC10C2" w:rsidRPr="00DC10C2" w:rsidRDefault="00DC10C2" w:rsidP="007769D5">
            <w:pPr>
              <w:spacing w:after="0" w:line="240" w:lineRule="auto"/>
              <w:jc w:val="center"/>
              <w:rPr>
                <w:rFonts w:ascii="GHEA Grapalat" w:hAnsi="GHEA Grapalat"/>
                <w:i/>
                <w:iCs/>
                <w:sz w:val="20"/>
                <w:szCs w:val="20"/>
              </w:rPr>
            </w:pPr>
            <w:r w:rsidRPr="00DC10C2">
              <w:rPr>
                <w:i/>
                <w:sz w:val="20"/>
                <w:szCs w:val="20"/>
              </w:rPr>
              <w:t>514.2</w:t>
            </w:r>
          </w:p>
        </w:tc>
        <w:tc>
          <w:tcPr>
            <w:tcW w:w="1080" w:type="dxa"/>
            <w:tcBorders>
              <w:top w:val="nil"/>
              <w:left w:val="nil"/>
              <w:bottom w:val="nil"/>
              <w:right w:val="single" w:sz="4" w:space="0" w:color="auto"/>
            </w:tcBorders>
            <w:shd w:val="clear" w:color="auto" w:fill="auto"/>
            <w:noWrap/>
            <w:hideMark/>
          </w:tcPr>
          <w:p w14:paraId="7A3D7C84" w14:textId="28C24AE0" w:rsidR="00DC10C2" w:rsidRPr="00DC10C2" w:rsidRDefault="00DC10C2" w:rsidP="007769D5">
            <w:pPr>
              <w:spacing w:after="0" w:line="240" w:lineRule="auto"/>
              <w:jc w:val="center"/>
              <w:rPr>
                <w:rFonts w:ascii="GHEA Grapalat" w:hAnsi="GHEA Grapalat"/>
                <w:i/>
                <w:iCs/>
                <w:sz w:val="20"/>
                <w:szCs w:val="20"/>
              </w:rPr>
            </w:pPr>
            <w:r w:rsidRPr="00DC10C2">
              <w:rPr>
                <w:i/>
                <w:sz w:val="20"/>
                <w:szCs w:val="20"/>
              </w:rPr>
              <w:t>132.5</w:t>
            </w:r>
          </w:p>
        </w:tc>
        <w:tc>
          <w:tcPr>
            <w:tcW w:w="1080" w:type="dxa"/>
            <w:tcBorders>
              <w:top w:val="nil"/>
              <w:left w:val="nil"/>
              <w:bottom w:val="nil"/>
              <w:right w:val="single" w:sz="4" w:space="0" w:color="auto"/>
            </w:tcBorders>
            <w:shd w:val="clear" w:color="auto" w:fill="auto"/>
            <w:noWrap/>
            <w:hideMark/>
          </w:tcPr>
          <w:p w14:paraId="23DED7E7" w14:textId="03CDBB00" w:rsidR="00DC10C2" w:rsidRPr="00DC10C2" w:rsidRDefault="00DC10C2" w:rsidP="007769D5">
            <w:pPr>
              <w:spacing w:after="0" w:line="240" w:lineRule="auto"/>
              <w:jc w:val="center"/>
              <w:rPr>
                <w:rFonts w:ascii="GHEA Grapalat" w:hAnsi="GHEA Grapalat"/>
                <w:i/>
                <w:iCs/>
                <w:sz w:val="20"/>
                <w:szCs w:val="20"/>
              </w:rPr>
            </w:pPr>
          </w:p>
        </w:tc>
        <w:tc>
          <w:tcPr>
            <w:tcW w:w="1080" w:type="dxa"/>
            <w:tcBorders>
              <w:top w:val="nil"/>
              <w:left w:val="nil"/>
              <w:bottom w:val="nil"/>
              <w:right w:val="single" w:sz="4" w:space="0" w:color="auto"/>
            </w:tcBorders>
            <w:shd w:val="clear" w:color="auto" w:fill="auto"/>
            <w:noWrap/>
            <w:hideMark/>
          </w:tcPr>
          <w:p w14:paraId="370D8DD0" w14:textId="03478815" w:rsidR="00DC10C2" w:rsidRPr="00DC10C2" w:rsidRDefault="00DC10C2" w:rsidP="007769D5">
            <w:pPr>
              <w:spacing w:after="0" w:line="240" w:lineRule="auto"/>
              <w:jc w:val="center"/>
              <w:rPr>
                <w:rFonts w:ascii="GHEA Grapalat" w:hAnsi="GHEA Grapalat"/>
                <w:i/>
                <w:iCs/>
                <w:sz w:val="20"/>
                <w:szCs w:val="20"/>
              </w:rPr>
            </w:pPr>
            <w:r w:rsidRPr="00DC10C2">
              <w:rPr>
                <w:i/>
                <w:sz w:val="20"/>
                <w:szCs w:val="20"/>
              </w:rPr>
              <w:t>0.2</w:t>
            </w:r>
          </w:p>
        </w:tc>
        <w:tc>
          <w:tcPr>
            <w:tcW w:w="1080" w:type="dxa"/>
            <w:tcBorders>
              <w:top w:val="nil"/>
              <w:left w:val="nil"/>
              <w:bottom w:val="nil"/>
              <w:right w:val="single" w:sz="4" w:space="0" w:color="auto"/>
            </w:tcBorders>
            <w:shd w:val="clear" w:color="auto" w:fill="auto"/>
            <w:noWrap/>
            <w:hideMark/>
          </w:tcPr>
          <w:p w14:paraId="1E0636B0" w14:textId="25219468" w:rsidR="00DC10C2" w:rsidRPr="00DC10C2" w:rsidRDefault="00DC10C2" w:rsidP="007769D5">
            <w:pPr>
              <w:spacing w:after="0" w:line="240" w:lineRule="auto"/>
              <w:jc w:val="center"/>
              <w:rPr>
                <w:rFonts w:ascii="GHEA Grapalat" w:hAnsi="GHEA Grapalat"/>
                <w:i/>
                <w:iCs/>
                <w:sz w:val="20"/>
                <w:szCs w:val="20"/>
              </w:rPr>
            </w:pPr>
            <w:r w:rsidRPr="00DC10C2">
              <w:rPr>
                <w:i/>
                <w:sz w:val="20"/>
                <w:szCs w:val="20"/>
              </w:rPr>
              <w:t>164.0</w:t>
            </w:r>
          </w:p>
        </w:tc>
      </w:tr>
      <w:tr w:rsidR="00DC10C2" w:rsidRPr="00DA3F7C" w14:paraId="0D00471E" w14:textId="77777777" w:rsidTr="00D34B3D">
        <w:trPr>
          <w:trHeight w:val="227"/>
        </w:trPr>
        <w:tc>
          <w:tcPr>
            <w:tcW w:w="824" w:type="dxa"/>
            <w:tcBorders>
              <w:top w:val="nil"/>
              <w:left w:val="single" w:sz="4" w:space="0" w:color="auto"/>
              <w:bottom w:val="nil"/>
              <w:right w:val="single" w:sz="4" w:space="0" w:color="auto"/>
            </w:tcBorders>
            <w:shd w:val="clear" w:color="auto" w:fill="auto"/>
            <w:vAlign w:val="center"/>
            <w:hideMark/>
          </w:tcPr>
          <w:p w14:paraId="4A283083" w14:textId="77777777" w:rsidR="00DC10C2" w:rsidRPr="00DA3F7C" w:rsidRDefault="00DC10C2" w:rsidP="009672E3">
            <w:pPr>
              <w:spacing w:after="0" w:line="240" w:lineRule="auto"/>
              <w:rPr>
                <w:i/>
                <w:iCs/>
                <w:sz w:val="16"/>
                <w:szCs w:val="16"/>
              </w:rPr>
            </w:pPr>
            <w:r w:rsidRPr="00DA3F7C">
              <w:rPr>
                <w:i/>
                <w:iCs/>
                <w:sz w:val="16"/>
                <w:szCs w:val="16"/>
              </w:rPr>
              <w:t>7.1.3.2</w:t>
            </w:r>
          </w:p>
        </w:tc>
        <w:tc>
          <w:tcPr>
            <w:tcW w:w="4950" w:type="dxa"/>
            <w:tcBorders>
              <w:top w:val="nil"/>
              <w:left w:val="nil"/>
              <w:bottom w:val="nil"/>
              <w:right w:val="single" w:sz="4" w:space="0" w:color="auto"/>
            </w:tcBorders>
            <w:shd w:val="clear" w:color="auto" w:fill="auto"/>
            <w:hideMark/>
          </w:tcPr>
          <w:p w14:paraId="02D9FBD8" w14:textId="038933EA" w:rsidR="00DC10C2" w:rsidRPr="00D67E22" w:rsidRDefault="00DC10C2" w:rsidP="009672E3">
            <w:pPr>
              <w:spacing w:after="0" w:line="240" w:lineRule="auto"/>
              <w:rPr>
                <w:i/>
                <w:iCs/>
                <w:sz w:val="16"/>
                <w:szCs w:val="16"/>
              </w:rPr>
            </w:pPr>
            <w:r w:rsidRPr="00D67E22">
              <w:rPr>
                <w:i/>
              </w:rPr>
              <w:t>Agriculture</w:t>
            </w:r>
          </w:p>
        </w:tc>
        <w:tc>
          <w:tcPr>
            <w:tcW w:w="1080" w:type="dxa"/>
            <w:tcBorders>
              <w:top w:val="nil"/>
              <w:left w:val="nil"/>
              <w:bottom w:val="nil"/>
              <w:right w:val="single" w:sz="4" w:space="0" w:color="auto"/>
            </w:tcBorders>
            <w:shd w:val="clear" w:color="auto" w:fill="auto"/>
            <w:noWrap/>
            <w:hideMark/>
          </w:tcPr>
          <w:p w14:paraId="7F9F304F" w14:textId="07EDCAF5" w:rsidR="00DC10C2" w:rsidRPr="00DC10C2" w:rsidRDefault="00DC10C2" w:rsidP="007769D5">
            <w:pPr>
              <w:spacing w:after="0" w:line="240" w:lineRule="auto"/>
              <w:jc w:val="center"/>
              <w:rPr>
                <w:rFonts w:ascii="GHEA Grapalat" w:hAnsi="GHEA Grapalat"/>
                <w:i/>
                <w:iCs/>
                <w:sz w:val="20"/>
                <w:szCs w:val="20"/>
              </w:rPr>
            </w:pPr>
            <w:r w:rsidRPr="00DC10C2">
              <w:rPr>
                <w:i/>
                <w:sz w:val="20"/>
                <w:szCs w:val="20"/>
              </w:rPr>
              <w:t>34.1</w:t>
            </w:r>
          </w:p>
        </w:tc>
        <w:tc>
          <w:tcPr>
            <w:tcW w:w="1080" w:type="dxa"/>
            <w:tcBorders>
              <w:top w:val="nil"/>
              <w:left w:val="nil"/>
              <w:bottom w:val="nil"/>
              <w:right w:val="single" w:sz="4" w:space="0" w:color="auto"/>
            </w:tcBorders>
            <w:shd w:val="clear" w:color="auto" w:fill="auto"/>
            <w:noWrap/>
            <w:hideMark/>
          </w:tcPr>
          <w:p w14:paraId="190D324D" w14:textId="5AB1FA6B" w:rsidR="00DC10C2" w:rsidRPr="00DC10C2" w:rsidRDefault="00DC10C2" w:rsidP="007769D5">
            <w:pPr>
              <w:spacing w:after="0" w:line="240" w:lineRule="auto"/>
              <w:jc w:val="center"/>
              <w:rPr>
                <w:rFonts w:ascii="GHEA Grapalat" w:hAnsi="GHEA Grapalat"/>
                <w:i/>
                <w:iCs/>
                <w:sz w:val="20"/>
                <w:szCs w:val="20"/>
              </w:rPr>
            </w:pPr>
          </w:p>
        </w:tc>
        <w:tc>
          <w:tcPr>
            <w:tcW w:w="1080" w:type="dxa"/>
            <w:tcBorders>
              <w:top w:val="nil"/>
              <w:left w:val="nil"/>
              <w:bottom w:val="nil"/>
              <w:right w:val="single" w:sz="4" w:space="0" w:color="auto"/>
            </w:tcBorders>
            <w:shd w:val="clear" w:color="auto" w:fill="auto"/>
            <w:noWrap/>
            <w:hideMark/>
          </w:tcPr>
          <w:p w14:paraId="2A4F783C" w14:textId="519885DA" w:rsidR="00DC10C2" w:rsidRPr="00DC10C2" w:rsidRDefault="00DC10C2" w:rsidP="007769D5">
            <w:pPr>
              <w:spacing w:after="0" w:line="240" w:lineRule="auto"/>
              <w:jc w:val="center"/>
              <w:rPr>
                <w:rFonts w:ascii="GHEA Grapalat" w:hAnsi="GHEA Grapalat"/>
                <w:i/>
                <w:iCs/>
                <w:sz w:val="20"/>
                <w:szCs w:val="20"/>
              </w:rPr>
            </w:pPr>
            <w:r w:rsidRPr="00DC10C2">
              <w:rPr>
                <w:i/>
                <w:sz w:val="20"/>
                <w:szCs w:val="20"/>
              </w:rPr>
              <w:t>20.5</w:t>
            </w:r>
          </w:p>
        </w:tc>
        <w:tc>
          <w:tcPr>
            <w:tcW w:w="1080" w:type="dxa"/>
            <w:tcBorders>
              <w:top w:val="nil"/>
              <w:left w:val="nil"/>
              <w:bottom w:val="nil"/>
              <w:right w:val="single" w:sz="4" w:space="0" w:color="auto"/>
            </w:tcBorders>
            <w:shd w:val="clear" w:color="auto" w:fill="auto"/>
            <w:noWrap/>
            <w:hideMark/>
          </w:tcPr>
          <w:p w14:paraId="45C45B7B" w14:textId="24426631" w:rsidR="00DC10C2" w:rsidRPr="00DC10C2" w:rsidRDefault="00DC10C2" w:rsidP="007769D5">
            <w:pPr>
              <w:spacing w:after="0" w:line="240" w:lineRule="auto"/>
              <w:jc w:val="center"/>
              <w:rPr>
                <w:rFonts w:ascii="GHEA Grapalat" w:hAnsi="GHEA Grapalat"/>
                <w:i/>
                <w:iCs/>
                <w:sz w:val="20"/>
                <w:szCs w:val="20"/>
              </w:rPr>
            </w:pPr>
          </w:p>
        </w:tc>
        <w:tc>
          <w:tcPr>
            <w:tcW w:w="1080" w:type="dxa"/>
            <w:tcBorders>
              <w:top w:val="nil"/>
              <w:left w:val="nil"/>
              <w:bottom w:val="nil"/>
              <w:right w:val="single" w:sz="4" w:space="0" w:color="auto"/>
            </w:tcBorders>
            <w:shd w:val="clear" w:color="auto" w:fill="auto"/>
            <w:noWrap/>
            <w:hideMark/>
          </w:tcPr>
          <w:p w14:paraId="18F654AE" w14:textId="22573048" w:rsidR="00DC10C2" w:rsidRPr="00DC10C2" w:rsidRDefault="00DC10C2" w:rsidP="007769D5">
            <w:pPr>
              <w:spacing w:after="0" w:line="240" w:lineRule="auto"/>
              <w:jc w:val="center"/>
              <w:rPr>
                <w:rFonts w:ascii="GHEA Grapalat" w:hAnsi="GHEA Grapalat"/>
                <w:i/>
                <w:iCs/>
                <w:sz w:val="20"/>
                <w:szCs w:val="20"/>
              </w:rPr>
            </w:pPr>
          </w:p>
        </w:tc>
        <w:tc>
          <w:tcPr>
            <w:tcW w:w="1080" w:type="dxa"/>
            <w:tcBorders>
              <w:top w:val="nil"/>
              <w:left w:val="nil"/>
              <w:bottom w:val="nil"/>
              <w:right w:val="single" w:sz="4" w:space="0" w:color="auto"/>
            </w:tcBorders>
            <w:shd w:val="clear" w:color="auto" w:fill="auto"/>
            <w:noWrap/>
            <w:hideMark/>
          </w:tcPr>
          <w:p w14:paraId="3D1B4644" w14:textId="05E402C4" w:rsidR="00DC10C2" w:rsidRPr="00DC10C2" w:rsidRDefault="00DC10C2" w:rsidP="007769D5">
            <w:pPr>
              <w:spacing w:after="0" w:line="240" w:lineRule="auto"/>
              <w:jc w:val="center"/>
              <w:rPr>
                <w:rFonts w:ascii="GHEA Grapalat" w:hAnsi="GHEA Grapalat"/>
                <w:i/>
                <w:iCs/>
                <w:sz w:val="20"/>
                <w:szCs w:val="20"/>
              </w:rPr>
            </w:pPr>
          </w:p>
        </w:tc>
        <w:tc>
          <w:tcPr>
            <w:tcW w:w="1080" w:type="dxa"/>
            <w:tcBorders>
              <w:top w:val="nil"/>
              <w:left w:val="nil"/>
              <w:bottom w:val="nil"/>
              <w:right w:val="single" w:sz="4" w:space="0" w:color="auto"/>
            </w:tcBorders>
            <w:shd w:val="clear" w:color="auto" w:fill="auto"/>
            <w:noWrap/>
            <w:hideMark/>
          </w:tcPr>
          <w:p w14:paraId="5A637B3D" w14:textId="174ACD0E" w:rsidR="00DC10C2" w:rsidRPr="00DC10C2" w:rsidRDefault="00DC10C2" w:rsidP="007769D5">
            <w:pPr>
              <w:spacing w:after="0" w:line="240" w:lineRule="auto"/>
              <w:jc w:val="center"/>
              <w:rPr>
                <w:rFonts w:ascii="GHEA Grapalat" w:hAnsi="GHEA Grapalat"/>
                <w:i/>
                <w:iCs/>
                <w:sz w:val="20"/>
                <w:szCs w:val="20"/>
              </w:rPr>
            </w:pPr>
          </w:p>
        </w:tc>
        <w:tc>
          <w:tcPr>
            <w:tcW w:w="1080" w:type="dxa"/>
            <w:tcBorders>
              <w:top w:val="nil"/>
              <w:left w:val="nil"/>
              <w:bottom w:val="nil"/>
              <w:right w:val="single" w:sz="4" w:space="0" w:color="auto"/>
            </w:tcBorders>
            <w:shd w:val="clear" w:color="auto" w:fill="auto"/>
            <w:noWrap/>
            <w:hideMark/>
          </w:tcPr>
          <w:p w14:paraId="357BB983" w14:textId="23FBD549" w:rsidR="00DC10C2" w:rsidRPr="00DC10C2" w:rsidRDefault="00DC10C2" w:rsidP="007769D5">
            <w:pPr>
              <w:spacing w:after="0" w:line="240" w:lineRule="auto"/>
              <w:jc w:val="center"/>
              <w:rPr>
                <w:rFonts w:ascii="GHEA Grapalat" w:hAnsi="GHEA Grapalat"/>
                <w:i/>
                <w:iCs/>
                <w:sz w:val="20"/>
                <w:szCs w:val="20"/>
              </w:rPr>
            </w:pPr>
            <w:r w:rsidRPr="00DC10C2">
              <w:rPr>
                <w:i/>
                <w:sz w:val="20"/>
                <w:szCs w:val="20"/>
              </w:rPr>
              <w:t>13.6</w:t>
            </w:r>
          </w:p>
        </w:tc>
      </w:tr>
      <w:tr w:rsidR="00DC10C2" w:rsidRPr="00DA3F7C" w14:paraId="69B93C14" w14:textId="77777777" w:rsidTr="00D34B3D">
        <w:trPr>
          <w:trHeight w:val="227"/>
        </w:trPr>
        <w:tc>
          <w:tcPr>
            <w:tcW w:w="824" w:type="dxa"/>
            <w:tcBorders>
              <w:top w:val="nil"/>
              <w:left w:val="single" w:sz="4" w:space="0" w:color="auto"/>
              <w:bottom w:val="single" w:sz="4" w:space="0" w:color="auto"/>
              <w:right w:val="single" w:sz="4" w:space="0" w:color="auto"/>
            </w:tcBorders>
            <w:shd w:val="clear" w:color="auto" w:fill="auto"/>
            <w:vAlign w:val="center"/>
            <w:hideMark/>
          </w:tcPr>
          <w:p w14:paraId="5EB50C6F" w14:textId="77777777" w:rsidR="00DC10C2" w:rsidRPr="00DA3F7C" w:rsidRDefault="00DC10C2" w:rsidP="00857098">
            <w:pPr>
              <w:spacing w:after="0" w:line="240" w:lineRule="auto"/>
              <w:rPr>
                <w:i/>
                <w:iCs/>
                <w:sz w:val="16"/>
                <w:szCs w:val="16"/>
              </w:rPr>
            </w:pPr>
            <w:r w:rsidRPr="00DA3F7C">
              <w:rPr>
                <w:i/>
                <w:iCs/>
                <w:sz w:val="16"/>
                <w:szCs w:val="16"/>
              </w:rPr>
              <w:t>7.1.3.3</w:t>
            </w:r>
          </w:p>
        </w:tc>
        <w:tc>
          <w:tcPr>
            <w:tcW w:w="4950" w:type="dxa"/>
            <w:tcBorders>
              <w:top w:val="nil"/>
              <w:left w:val="nil"/>
              <w:bottom w:val="single" w:sz="4" w:space="0" w:color="auto"/>
              <w:right w:val="single" w:sz="4" w:space="0" w:color="auto"/>
            </w:tcBorders>
            <w:shd w:val="clear" w:color="auto" w:fill="auto"/>
            <w:hideMark/>
          </w:tcPr>
          <w:p w14:paraId="62AAE38D" w14:textId="30FD2534" w:rsidR="00DC10C2" w:rsidRPr="00D67E22" w:rsidRDefault="00DC10C2" w:rsidP="009672E3">
            <w:pPr>
              <w:spacing w:after="0" w:line="240" w:lineRule="auto"/>
              <w:rPr>
                <w:i/>
                <w:iCs/>
                <w:sz w:val="16"/>
                <w:szCs w:val="16"/>
              </w:rPr>
            </w:pPr>
            <w:r w:rsidRPr="00D67E22">
              <w:rPr>
                <w:i/>
              </w:rPr>
              <w:t>Services</w:t>
            </w:r>
          </w:p>
        </w:tc>
        <w:tc>
          <w:tcPr>
            <w:tcW w:w="1080" w:type="dxa"/>
            <w:tcBorders>
              <w:top w:val="nil"/>
              <w:left w:val="nil"/>
              <w:bottom w:val="single" w:sz="4" w:space="0" w:color="auto"/>
              <w:right w:val="single" w:sz="4" w:space="0" w:color="auto"/>
            </w:tcBorders>
            <w:shd w:val="clear" w:color="auto" w:fill="auto"/>
            <w:noWrap/>
            <w:hideMark/>
          </w:tcPr>
          <w:p w14:paraId="50E88145" w14:textId="10C2109A" w:rsidR="00DC10C2" w:rsidRPr="00DC10C2" w:rsidRDefault="00DC10C2" w:rsidP="007769D5">
            <w:pPr>
              <w:spacing w:after="0" w:line="240" w:lineRule="auto"/>
              <w:jc w:val="center"/>
              <w:rPr>
                <w:rFonts w:ascii="GHEA Grapalat" w:hAnsi="GHEA Grapalat"/>
                <w:i/>
                <w:iCs/>
                <w:sz w:val="20"/>
                <w:szCs w:val="20"/>
              </w:rPr>
            </w:pPr>
            <w:r w:rsidRPr="00DC10C2">
              <w:rPr>
                <w:i/>
                <w:sz w:val="20"/>
                <w:szCs w:val="20"/>
              </w:rPr>
              <w:t>372.9</w:t>
            </w:r>
          </w:p>
        </w:tc>
        <w:tc>
          <w:tcPr>
            <w:tcW w:w="1080" w:type="dxa"/>
            <w:tcBorders>
              <w:top w:val="nil"/>
              <w:left w:val="nil"/>
              <w:bottom w:val="single" w:sz="4" w:space="0" w:color="auto"/>
              <w:right w:val="single" w:sz="4" w:space="0" w:color="auto"/>
            </w:tcBorders>
            <w:shd w:val="clear" w:color="auto" w:fill="auto"/>
            <w:noWrap/>
            <w:hideMark/>
          </w:tcPr>
          <w:p w14:paraId="02B4273C" w14:textId="22FD711E" w:rsidR="00DC10C2" w:rsidRPr="00DC10C2" w:rsidRDefault="00DC10C2" w:rsidP="007769D5">
            <w:pPr>
              <w:spacing w:after="0" w:line="240" w:lineRule="auto"/>
              <w:jc w:val="center"/>
              <w:rPr>
                <w:rFonts w:ascii="GHEA Grapalat" w:hAnsi="GHEA Grapalat"/>
                <w:i/>
                <w:iCs/>
                <w:sz w:val="20"/>
                <w:szCs w:val="20"/>
              </w:rPr>
            </w:pPr>
            <w:r w:rsidRPr="00DC10C2">
              <w:rPr>
                <w:i/>
                <w:sz w:val="20"/>
                <w:szCs w:val="20"/>
              </w:rPr>
              <w:t>0.9</w:t>
            </w:r>
          </w:p>
        </w:tc>
        <w:tc>
          <w:tcPr>
            <w:tcW w:w="1080" w:type="dxa"/>
            <w:tcBorders>
              <w:top w:val="nil"/>
              <w:left w:val="nil"/>
              <w:bottom w:val="single" w:sz="4" w:space="0" w:color="auto"/>
              <w:right w:val="single" w:sz="4" w:space="0" w:color="auto"/>
            </w:tcBorders>
            <w:shd w:val="clear" w:color="auto" w:fill="auto"/>
            <w:noWrap/>
            <w:hideMark/>
          </w:tcPr>
          <w:p w14:paraId="5451E33D" w14:textId="65AC3D47" w:rsidR="00DC10C2" w:rsidRPr="00DC10C2" w:rsidRDefault="00DC10C2" w:rsidP="007769D5">
            <w:pPr>
              <w:spacing w:after="0" w:line="240" w:lineRule="auto"/>
              <w:jc w:val="center"/>
              <w:rPr>
                <w:rFonts w:ascii="GHEA Grapalat" w:hAnsi="GHEA Grapalat"/>
                <w:i/>
                <w:iCs/>
                <w:sz w:val="20"/>
                <w:szCs w:val="20"/>
              </w:rPr>
            </w:pPr>
            <w:r w:rsidRPr="00DC10C2">
              <w:rPr>
                <w:i/>
                <w:sz w:val="20"/>
                <w:szCs w:val="20"/>
              </w:rPr>
              <w:t>1.0</w:t>
            </w:r>
          </w:p>
        </w:tc>
        <w:tc>
          <w:tcPr>
            <w:tcW w:w="1080" w:type="dxa"/>
            <w:tcBorders>
              <w:top w:val="nil"/>
              <w:left w:val="nil"/>
              <w:bottom w:val="single" w:sz="4" w:space="0" w:color="auto"/>
              <w:right w:val="single" w:sz="4" w:space="0" w:color="auto"/>
            </w:tcBorders>
            <w:shd w:val="clear" w:color="auto" w:fill="auto"/>
            <w:noWrap/>
            <w:hideMark/>
          </w:tcPr>
          <w:p w14:paraId="64878F13" w14:textId="738B37F7" w:rsidR="00DC10C2" w:rsidRPr="00DC10C2" w:rsidRDefault="00DC10C2" w:rsidP="007769D5">
            <w:pPr>
              <w:spacing w:after="0" w:line="240" w:lineRule="auto"/>
              <w:jc w:val="center"/>
              <w:rPr>
                <w:rFonts w:ascii="GHEA Grapalat" w:hAnsi="GHEA Grapalat"/>
                <w:i/>
                <w:iCs/>
                <w:sz w:val="20"/>
                <w:szCs w:val="20"/>
              </w:rPr>
            </w:pPr>
            <w:r w:rsidRPr="00DC10C2">
              <w:rPr>
                <w:i/>
                <w:sz w:val="20"/>
                <w:szCs w:val="20"/>
              </w:rPr>
              <w:t>216.2</w:t>
            </w:r>
          </w:p>
        </w:tc>
        <w:tc>
          <w:tcPr>
            <w:tcW w:w="1080" w:type="dxa"/>
            <w:tcBorders>
              <w:top w:val="nil"/>
              <w:left w:val="nil"/>
              <w:bottom w:val="single" w:sz="4" w:space="0" w:color="auto"/>
              <w:right w:val="single" w:sz="4" w:space="0" w:color="auto"/>
            </w:tcBorders>
            <w:shd w:val="clear" w:color="auto" w:fill="auto"/>
            <w:noWrap/>
            <w:hideMark/>
          </w:tcPr>
          <w:p w14:paraId="3F88BCAB" w14:textId="3EEEE4B5" w:rsidR="00DC10C2" w:rsidRPr="00DC10C2" w:rsidRDefault="00DC10C2" w:rsidP="007769D5">
            <w:pPr>
              <w:spacing w:after="0" w:line="240" w:lineRule="auto"/>
              <w:jc w:val="center"/>
              <w:rPr>
                <w:rFonts w:ascii="GHEA Grapalat" w:hAnsi="GHEA Grapalat"/>
                <w:i/>
                <w:iCs/>
                <w:sz w:val="20"/>
                <w:szCs w:val="20"/>
              </w:rPr>
            </w:pPr>
          </w:p>
        </w:tc>
        <w:tc>
          <w:tcPr>
            <w:tcW w:w="1080" w:type="dxa"/>
            <w:tcBorders>
              <w:top w:val="nil"/>
              <w:left w:val="nil"/>
              <w:bottom w:val="single" w:sz="4" w:space="0" w:color="auto"/>
              <w:right w:val="single" w:sz="4" w:space="0" w:color="auto"/>
            </w:tcBorders>
            <w:shd w:val="clear" w:color="auto" w:fill="auto"/>
            <w:noWrap/>
            <w:hideMark/>
          </w:tcPr>
          <w:p w14:paraId="7BBAD41E" w14:textId="0CF16734" w:rsidR="00DC10C2" w:rsidRPr="00DC10C2" w:rsidRDefault="00DC10C2" w:rsidP="007769D5">
            <w:pPr>
              <w:spacing w:after="0" w:line="240" w:lineRule="auto"/>
              <w:jc w:val="center"/>
              <w:rPr>
                <w:rFonts w:ascii="GHEA Grapalat" w:hAnsi="GHEA Grapalat"/>
                <w:i/>
                <w:iCs/>
                <w:sz w:val="20"/>
                <w:szCs w:val="20"/>
              </w:rPr>
            </w:pPr>
          </w:p>
        </w:tc>
        <w:tc>
          <w:tcPr>
            <w:tcW w:w="1080" w:type="dxa"/>
            <w:tcBorders>
              <w:top w:val="nil"/>
              <w:left w:val="nil"/>
              <w:bottom w:val="single" w:sz="4" w:space="0" w:color="auto"/>
              <w:right w:val="single" w:sz="4" w:space="0" w:color="auto"/>
            </w:tcBorders>
            <w:shd w:val="clear" w:color="auto" w:fill="auto"/>
            <w:noWrap/>
            <w:hideMark/>
          </w:tcPr>
          <w:p w14:paraId="49688799" w14:textId="2410E001" w:rsidR="00DC10C2" w:rsidRPr="00DC10C2" w:rsidRDefault="00DC10C2" w:rsidP="007769D5">
            <w:pPr>
              <w:spacing w:after="0" w:line="240" w:lineRule="auto"/>
              <w:jc w:val="center"/>
              <w:rPr>
                <w:rFonts w:ascii="GHEA Grapalat" w:hAnsi="GHEA Grapalat"/>
                <w:i/>
                <w:iCs/>
                <w:sz w:val="20"/>
                <w:szCs w:val="20"/>
              </w:rPr>
            </w:pPr>
          </w:p>
        </w:tc>
        <w:tc>
          <w:tcPr>
            <w:tcW w:w="1080" w:type="dxa"/>
            <w:tcBorders>
              <w:top w:val="nil"/>
              <w:left w:val="nil"/>
              <w:bottom w:val="single" w:sz="4" w:space="0" w:color="auto"/>
              <w:right w:val="single" w:sz="4" w:space="0" w:color="auto"/>
            </w:tcBorders>
            <w:shd w:val="clear" w:color="auto" w:fill="auto"/>
            <w:noWrap/>
            <w:hideMark/>
          </w:tcPr>
          <w:p w14:paraId="4A26C66F" w14:textId="4CC043AA" w:rsidR="00DC10C2" w:rsidRPr="00DC10C2" w:rsidRDefault="00DC10C2" w:rsidP="007769D5">
            <w:pPr>
              <w:spacing w:after="0" w:line="240" w:lineRule="auto"/>
              <w:jc w:val="center"/>
              <w:rPr>
                <w:rFonts w:ascii="GHEA Grapalat" w:hAnsi="GHEA Grapalat"/>
                <w:i/>
                <w:iCs/>
                <w:sz w:val="20"/>
                <w:szCs w:val="20"/>
              </w:rPr>
            </w:pPr>
            <w:r w:rsidRPr="00DC10C2">
              <w:rPr>
                <w:i/>
                <w:sz w:val="20"/>
                <w:szCs w:val="20"/>
              </w:rPr>
              <w:t>154.8</w:t>
            </w:r>
          </w:p>
        </w:tc>
      </w:tr>
      <w:tr w:rsidR="00DC10C2" w:rsidRPr="005903AB" w14:paraId="498ECF72" w14:textId="77777777" w:rsidTr="00D34B3D">
        <w:trPr>
          <w:trHeight w:val="227"/>
        </w:trPr>
        <w:tc>
          <w:tcPr>
            <w:tcW w:w="824" w:type="dxa"/>
            <w:tcBorders>
              <w:top w:val="single" w:sz="4" w:space="0" w:color="auto"/>
              <w:left w:val="single" w:sz="4" w:space="0" w:color="auto"/>
              <w:bottom w:val="single" w:sz="4" w:space="0" w:color="auto"/>
              <w:right w:val="single" w:sz="4" w:space="0" w:color="auto"/>
            </w:tcBorders>
            <w:shd w:val="clear" w:color="auto" w:fill="EEECE1" w:themeFill="background2"/>
            <w:vAlign w:val="center"/>
            <w:hideMark/>
          </w:tcPr>
          <w:p w14:paraId="0242B093" w14:textId="77777777" w:rsidR="00DC10C2" w:rsidRPr="005903AB" w:rsidRDefault="00DC10C2" w:rsidP="00857098">
            <w:pPr>
              <w:spacing w:after="0" w:line="240" w:lineRule="auto"/>
              <w:rPr>
                <w:rFonts w:cs="Arial"/>
                <w:b/>
                <w:bCs/>
                <w:sz w:val="18"/>
                <w:szCs w:val="18"/>
              </w:rPr>
            </w:pPr>
            <w:r w:rsidRPr="005903AB">
              <w:rPr>
                <w:rFonts w:cs="Arial"/>
                <w:b/>
                <w:bCs/>
                <w:sz w:val="18"/>
                <w:szCs w:val="18"/>
              </w:rPr>
              <w:t>7.2</w:t>
            </w:r>
          </w:p>
        </w:tc>
        <w:tc>
          <w:tcPr>
            <w:tcW w:w="4950" w:type="dxa"/>
            <w:tcBorders>
              <w:top w:val="single" w:sz="4" w:space="0" w:color="auto"/>
              <w:left w:val="nil"/>
              <w:bottom w:val="single" w:sz="4" w:space="0" w:color="auto"/>
              <w:right w:val="single" w:sz="4" w:space="0" w:color="auto"/>
            </w:tcBorders>
            <w:shd w:val="clear" w:color="auto" w:fill="EEECE1" w:themeFill="background2"/>
            <w:vAlign w:val="center"/>
            <w:hideMark/>
          </w:tcPr>
          <w:p w14:paraId="537C9AB1" w14:textId="43DD3069" w:rsidR="00DC10C2" w:rsidRPr="005903AB" w:rsidRDefault="00DC10C2" w:rsidP="00E84CB2">
            <w:pPr>
              <w:spacing w:after="0" w:line="240" w:lineRule="auto"/>
              <w:rPr>
                <w:rFonts w:cs="Arial"/>
                <w:b/>
                <w:bCs/>
                <w:sz w:val="18"/>
                <w:szCs w:val="18"/>
              </w:rPr>
            </w:pPr>
            <w:r w:rsidRPr="005903AB">
              <w:rPr>
                <w:rFonts w:cs="Times New Roman"/>
                <w:b/>
              </w:rPr>
              <w:t>Final non-energy consumption</w:t>
            </w:r>
          </w:p>
        </w:tc>
        <w:tc>
          <w:tcPr>
            <w:tcW w:w="1080" w:type="dxa"/>
            <w:tcBorders>
              <w:top w:val="single" w:sz="4" w:space="0" w:color="auto"/>
              <w:left w:val="nil"/>
              <w:bottom w:val="single" w:sz="4" w:space="0" w:color="auto"/>
              <w:right w:val="single" w:sz="4" w:space="0" w:color="auto"/>
            </w:tcBorders>
            <w:shd w:val="clear" w:color="auto" w:fill="EEECE1" w:themeFill="background2"/>
            <w:noWrap/>
            <w:hideMark/>
          </w:tcPr>
          <w:p w14:paraId="6E476758" w14:textId="5ACA75DF" w:rsidR="00DC10C2" w:rsidRPr="005903AB" w:rsidRDefault="00DC10C2" w:rsidP="00E84CB2">
            <w:pPr>
              <w:spacing w:after="0" w:line="240" w:lineRule="auto"/>
              <w:jc w:val="center"/>
              <w:rPr>
                <w:rFonts w:ascii="GHEA Grapalat" w:hAnsi="GHEA Grapalat" w:cs="Arial"/>
                <w:b/>
                <w:bCs/>
                <w:sz w:val="18"/>
                <w:szCs w:val="18"/>
              </w:rPr>
            </w:pPr>
            <w:r w:rsidRPr="005903AB">
              <w:rPr>
                <w:b/>
              </w:rPr>
              <w:t>36.0</w:t>
            </w:r>
          </w:p>
        </w:tc>
        <w:tc>
          <w:tcPr>
            <w:tcW w:w="1080" w:type="dxa"/>
            <w:tcBorders>
              <w:top w:val="single" w:sz="4" w:space="0" w:color="auto"/>
              <w:left w:val="nil"/>
              <w:bottom w:val="single" w:sz="4" w:space="0" w:color="auto"/>
              <w:right w:val="single" w:sz="4" w:space="0" w:color="auto"/>
            </w:tcBorders>
            <w:shd w:val="clear" w:color="auto" w:fill="EEECE1" w:themeFill="background2"/>
            <w:noWrap/>
            <w:hideMark/>
          </w:tcPr>
          <w:p w14:paraId="44549327" w14:textId="687EAA6E" w:rsidR="00DC10C2" w:rsidRPr="005903AB" w:rsidRDefault="00DC10C2" w:rsidP="00E84CB2">
            <w:pPr>
              <w:spacing w:after="0" w:line="240" w:lineRule="auto"/>
              <w:jc w:val="center"/>
              <w:rPr>
                <w:rFonts w:ascii="GHEA Grapalat" w:hAnsi="GHEA Grapalat" w:cs="Arial"/>
                <w:b/>
                <w:bCs/>
                <w:sz w:val="18"/>
                <w:szCs w:val="18"/>
              </w:rPr>
            </w:pPr>
            <w:r w:rsidRPr="005903AB">
              <w:rPr>
                <w:b/>
              </w:rPr>
              <w:t>0.0</w:t>
            </w:r>
          </w:p>
        </w:tc>
        <w:tc>
          <w:tcPr>
            <w:tcW w:w="1080" w:type="dxa"/>
            <w:tcBorders>
              <w:top w:val="single" w:sz="4" w:space="0" w:color="auto"/>
              <w:left w:val="nil"/>
              <w:bottom w:val="single" w:sz="4" w:space="0" w:color="auto"/>
              <w:right w:val="single" w:sz="4" w:space="0" w:color="auto"/>
            </w:tcBorders>
            <w:shd w:val="clear" w:color="auto" w:fill="EEECE1" w:themeFill="background2"/>
            <w:noWrap/>
            <w:hideMark/>
          </w:tcPr>
          <w:p w14:paraId="7B9E267E" w14:textId="3797406B" w:rsidR="00DC10C2" w:rsidRPr="005903AB" w:rsidRDefault="00DC10C2" w:rsidP="00E84CB2">
            <w:pPr>
              <w:spacing w:after="0" w:line="240" w:lineRule="auto"/>
              <w:jc w:val="center"/>
              <w:rPr>
                <w:rFonts w:ascii="GHEA Grapalat" w:hAnsi="GHEA Grapalat" w:cs="Arial"/>
                <w:b/>
                <w:bCs/>
                <w:sz w:val="18"/>
                <w:szCs w:val="18"/>
              </w:rPr>
            </w:pPr>
            <w:r w:rsidRPr="005903AB">
              <w:rPr>
                <w:b/>
              </w:rPr>
              <w:t>32.9</w:t>
            </w:r>
          </w:p>
        </w:tc>
        <w:tc>
          <w:tcPr>
            <w:tcW w:w="1080" w:type="dxa"/>
            <w:tcBorders>
              <w:top w:val="single" w:sz="4" w:space="0" w:color="auto"/>
              <w:left w:val="nil"/>
              <w:bottom w:val="single" w:sz="4" w:space="0" w:color="auto"/>
              <w:right w:val="single" w:sz="4" w:space="0" w:color="auto"/>
            </w:tcBorders>
            <w:shd w:val="clear" w:color="auto" w:fill="EEECE1" w:themeFill="background2"/>
            <w:noWrap/>
            <w:hideMark/>
          </w:tcPr>
          <w:p w14:paraId="7D379C1E" w14:textId="4E2A2005" w:rsidR="00DC10C2" w:rsidRPr="005903AB" w:rsidRDefault="00DC10C2" w:rsidP="00E84CB2">
            <w:pPr>
              <w:spacing w:after="0" w:line="240" w:lineRule="auto"/>
              <w:jc w:val="center"/>
              <w:rPr>
                <w:rFonts w:ascii="GHEA Grapalat" w:hAnsi="GHEA Grapalat" w:cs="Arial"/>
                <w:b/>
                <w:bCs/>
                <w:sz w:val="18"/>
                <w:szCs w:val="18"/>
              </w:rPr>
            </w:pPr>
          </w:p>
        </w:tc>
        <w:tc>
          <w:tcPr>
            <w:tcW w:w="1080" w:type="dxa"/>
            <w:tcBorders>
              <w:top w:val="single" w:sz="4" w:space="0" w:color="auto"/>
              <w:left w:val="nil"/>
              <w:bottom w:val="single" w:sz="4" w:space="0" w:color="auto"/>
              <w:right w:val="single" w:sz="4" w:space="0" w:color="auto"/>
            </w:tcBorders>
            <w:shd w:val="clear" w:color="auto" w:fill="EEECE1" w:themeFill="background2"/>
            <w:noWrap/>
            <w:hideMark/>
          </w:tcPr>
          <w:p w14:paraId="596D1DEA" w14:textId="4B36D430" w:rsidR="00DC10C2" w:rsidRPr="005903AB" w:rsidRDefault="00DC10C2" w:rsidP="00E84CB2">
            <w:pPr>
              <w:spacing w:after="0" w:line="240" w:lineRule="auto"/>
              <w:jc w:val="center"/>
              <w:rPr>
                <w:rFonts w:ascii="GHEA Grapalat" w:hAnsi="GHEA Grapalat" w:cs="Arial"/>
                <w:b/>
                <w:bCs/>
                <w:sz w:val="18"/>
                <w:szCs w:val="18"/>
              </w:rPr>
            </w:pPr>
            <w:r w:rsidRPr="005903AB">
              <w:rPr>
                <w:b/>
              </w:rPr>
              <w:t>3.1</w:t>
            </w:r>
          </w:p>
        </w:tc>
        <w:tc>
          <w:tcPr>
            <w:tcW w:w="1080" w:type="dxa"/>
            <w:tcBorders>
              <w:top w:val="single" w:sz="4" w:space="0" w:color="auto"/>
              <w:left w:val="nil"/>
              <w:bottom w:val="single" w:sz="4" w:space="0" w:color="auto"/>
              <w:right w:val="single" w:sz="4" w:space="0" w:color="auto"/>
            </w:tcBorders>
            <w:shd w:val="clear" w:color="auto" w:fill="EEECE1" w:themeFill="background2"/>
            <w:noWrap/>
            <w:hideMark/>
          </w:tcPr>
          <w:p w14:paraId="4A216CF4" w14:textId="291C36E7" w:rsidR="00DC10C2" w:rsidRPr="005903AB" w:rsidRDefault="00DC10C2" w:rsidP="00E84CB2">
            <w:pPr>
              <w:spacing w:after="0" w:line="240" w:lineRule="auto"/>
              <w:jc w:val="center"/>
              <w:rPr>
                <w:rFonts w:ascii="GHEA Grapalat" w:hAnsi="GHEA Grapalat" w:cs="Arial"/>
                <w:b/>
                <w:bCs/>
                <w:sz w:val="18"/>
                <w:szCs w:val="18"/>
              </w:rPr>
            </w:pPr>
          </w:p>
        </w:tc>
        <w:tc>
          <w:tcPr>
            <w:tcW w:w="1080" w:type="dxa"/>
            <w:tcBorders>
              <w:top w:val="single" w:sz="4" w:space="0" w:color="auto"/>
              <w:left w:val="nil"/>
              <w:bottom w:val="single" w:sz="4" w:space="0" w:color="auto"/>
              <w:right w:val="single" w:sz="4" w:space="0" w:color="auto"/>
            </w:tcBorders>
            <w:shd w:val="clear" w:color="auto" w:fill="EEECE1" w:themeFill="background2"/>
            <w:noWrap/>
            <w:hideMark/>
          </w:tcPr>
          <w:p w14:paraId="7F5DA966" w14:textId="3A73038D" w:rsidR="00DC10C2" w:rsidRPr="005903AB" w:rsidRDefault="00DC10C2" w:rsidP="00E84CB2">
            <w:pPr>
              <w:spacing w:after="0" w:line="240" w:lineRule="auto"/>
              <w:jc w:val="center"/>
              <w:rPr>
                <w:rFonts w:ascii="GHEA Grapalat" w:hAnsi="GHEA Grapalat" w:cs="Arial"/>
                <w:b/>
                <w:bCs/>
                <w:sz w:val="18"/>
                <w:szCs w:val="18"/>
              </w:rPr>
            </w:pPr>
          </w:p>
        </w:tc>
        <w:tc>
          <w:tcPr>
            <w:tcW w:w="1080" w:type="dxa"/>
            <w:tcBorders>
              <w:top w:val="single" w:sz="4" w:space="0" w:color="auto"/>
              <w:left w:val="nil"/>
              <w:bottom w:val="single" w:sz="4" w:space="0" w:color="auto"/>
              <w:right w:val="single" w:sz="4" w:space="0" w:color="auto"/>
            </w:tcBorders>
            <w:shd w:val="clear" w:color="auto" w:fill="EEECE1" w:themeFill="background2"/>
            <w:noWrap/>
            <w:hideMark/>
          </w:tcPr>
          <w:p w14:paraId="4738A950" w14:textId="695C0493" w:rsidR="00DC10C2" w:rsidRPr="005903AB" w:rsidRDefault="00DC10C2" w:rsidP="00E84CB2">
            <w:pPr>
              <w:spacing w:after="0" w:line="240" w:lineRule="auto"/>
              <w:jc w:val="center"/>
              <w:rPr>
                <w:rFonts w:ascii="GHEA Grapalat" w:hAnsi="GHEA Grapalat" w:cs="Arial"/>
                <w:b/>
                <w:bCs/>
                <w:sz w:val="18"/>
                <w:szCs w:val="18"/>
              </w:rPr>
            </w:pPr>
          </w:p>
        </w:tc>
      </w:tr>
      <w:tr w:rsidR="00DC10C2" w:rsidRPr="005903AB" w14:paraId="3BF5B372" w14:textId="77777777" w:rsidTr="00D34B3D">
        <w:trPr>
          <w:trHeight w:val="227"/>
        </w:trPr>
        <w:tc>
          <w:tcPr>
            <w:tcW w:w="824" w:type="dxa"/>
            <w:tcBorders>
              <w:top w:val="single" w:sz="4" w:space="0" w:color="auto"/>
              <w:left w:val="single" w:sz="4" w:space="0" w:color="auto"/>
              <w:right w:val="single" w:sz="4" w:space="0" w:color="auto"/>
            </w:tcBorders>
            <w:shd w:val="clear" w:color="auto" w:fill="auto"/>
            <w:vAlign w:val="center"/>
            <w:hideMark/>
          </w:tcPr>
          <w:p w14:paraId="06B91213" w14:textId="77777777" w:rsidR="00DC10C2" w:rsidRPr="005903AB" w:rsidRDefault="00DC10C2" w:rsidP="00857098">
            <w:pPr>
              <w:spacing w:after="0" w:line="240" w:lineRule="auto"/>
              <w:rPr>
                <w:rFonts w:cs="Arial"/>
                <w:i/>
                <w:sz w:val="20"/>
                <w:szCs w:val="20"/>
              </w:rPr>
            </w:pPr>
            <w:r w:rsidRPr="005903AB">
              <w:rPr>
                <w:rFonts w:cs="Arial"/>
                <w:i/>
                <w:sz w:val="20"/>
                <w:szCs w:val="20"/>
              </w:rPr>
              <w:t>7.2.1</w:t>
            </w:r>
          </w:p>
        </w:tc>
        <w:tc>
          <w:tcPr>
            <w:tcW w:w="4950" w:type="dxa"/>
            <w:tcBorders>
              <w:top w:val="single" w:sz="4" w:space="0" w:color="auto"/>
              <w:left w:val="nil"/>
              <w:right w:val="single" w:sz="4" w:space="0" w:color="auto"/>
            </w:tcBorders>
            <w:shd w:val="clear" w:color="auto" w:fill="auto"/>
            <w:hideMark/>
          </w:tcPr>
          <w:p w14:paraId="04F70539" w14:textId="2BEC35F4" w:rsidR="00DC10C2" w:rsidRPr="005903AB" w:rsidRDefault="00DC10C2" w:rsidP="00E84CB2">
            <w:pPr>
              <w:spacing w:after="0" w:line="240" w:lineRule="auto"/>
              <w:rPr>
                <w:rFonts w:cs="Arial"/>
                <w:i/>
                <w:sz w:val="20"/>
                <w:szCs w:val="20"/>
              </w:rPr>
            </w:pPr>
            <w:r w:rsidRPr="005903AB">
              <w:rPr>
                <w:i/>
                <w:sz w:val="20"/>
                <w:szCs w:val="20"/>
              </w:rPr>
              <w:t>Chemical Industry</w:t>
            </w:r>
          </w:p>
        </w:tc>
        <w:tc>
          <w:tcPr>
            <w:tcW w:w="1080" w:type="dxa"/>
            <w:tcBorders>
              <w:top w:val="single" w:sz="4" w:space="0" w:color="auto"/>
              <w:left w:val="nil"/>
              <w:right w:val="single" w:sz="4" w:space="0" w:color="auto"/>
            </w:tcBorders>
            <w:shd w:val="clear" w:color="auto" w:fill="auto"/>
            <w:noWrap/>
            <w:hideMark/>
          </w:tcPr>
          <w:p w14:paraId="13901687" w14:textId="22CDC339" w:rsidR="00DC10C2" w:rsidRPr="005903AB" w:rsidRDefault="00DC10C2" w:rsidP="00E84CB2">
            <w:pPr>
              <w:spacing w:after="0" w:line="240" w:lineRule="auto"/>
              <w:jc w:val="center"/>
              <w:rPr>
                <w:rFonts w:ascii="GHEA Grapalat" w:hAnsi="GHEA Grapalat" w:cs="Arial"/>
                <w:i/>
                <w:sz w:val="20"/>
                <w:szCs w:val="20"/>
              </w:rPr>
            </w:pPr>
            <w:r w:rsidRPr="005903AB">
              <w:rPr>
                <w:i/>
                <w:sz w:val="20"/>
                <w:szCs w:val="20"/>
              </w:rPr>
              <w:t>0.0</w:t>
            </w:r>
          </w:p>
        </w:tc>
        <w:tc>
          <w:tcPr>
            <w:tcW w:w="1080" w:type="dxa"/>
            <w:tcBorders>
              <w:top w:val="single" w:sz="4" w:space="0" w:color="auto"/>
              <w:left w:val="nil"/>
              <w:right w:val="single" w:sz="4" w:space="0" w:color="auto"/>
            </w:tcBorders>
            <w:shd w:val="clear" w:color="auto" w:fill="auto"/>
            <w:noWrap/>
            <w:hideMark/>
          </w:tcPr>
          <w:p w14:paraId="19BD0313" w14:textId="52CF3A62" w:rsidR="00DC10C2" w:rsidRPr="005903AB" w:rsidRDefault="00DC10C2" w:rsidP="00E84CB2">
            <w:pPr>
              <w:spacing w:after="0" w:line="240" w:lineRule="auto"/>
              <w:jc w:val="center"/>
              <w:rPr>
                <w:rFonts w:ascii="GHEA Grapalat" w:hAnsi="GHEA Grapalat" w:cs="Arial"/>
                <w:i/>
                <w:sz w:val="20"/>
                <w:szCs w:val="20"/>
              </w:rPr>
            </w:pPr>
            <w:r w:rsidRPr="005903AB">
              <w:rPr>
                <w:i/>
                <w:sz w:val="20"/>
                <w:szCs w:val="20"/>
              </w:rPr>
              <w:t>0.0</w:t>
            </w:r>
          </w:p>
        </w:tc>
        <w:tc>
          <w:tcPr>
            <w:tcW w:w="1080" w:type="dxa"/>
            <w:tcBorders>
              <w:top w:val="single" w:sz="4" w:space="0" w:color="auto"/>
              <w:left w:val="nil"/>
              <w:right w:val="single" w:sz="4" w:space="0" w:color="auto"/>
            </w:tcBorders>
            <w:shd w:val="clear" w:color="auto" w:fill="auto"/>
            <w:noWrap/>
            <w:hideMark/>
          </w:tcPr>
          <w:p w14:paraId="032BB511" w14:textId="541A82CA" w:rsidR="00DC10C2" w:rsidRPr="005903AB" w:rsidRDefault="00DC10C2" w:rsidP="00E84CB2">
            <w:pPr>
              <w:spacing w:after="0" w:line="240" w:lineRule="auto"/>
              <w:jc w:val="center"/>
              <w:rPr>
                <w:rFonts w:ascii="GHEA Grapalat" w:hAnsi="GHEA Grapalat" w:cs="Arial"/>
                <w:i/>
                <w:sz w:val="20"/>
                <w:szCs w:val="20"/>
              </w:rPr>
            </w:pPr>
            <w:r w:rsidRPr="005903AB">
              <w:rPr>
                <w:i/>
                <w:sz w:val="20"/>
                <w:szCs w:val="20"/>
              </w:rPr>
              <w:t>0.0</w:t>
            </w:r>
          </w:p>
        </w:tc>
        <w:tc>
          <w:tcPr>
            <w:tcW w:w="1080" w:type="dxa"/>
            <w:tcBorders>
              <w:top w:val="single" w:sz="4" w:space="0" w:color="auto"/>
              <w:left w:val="nil"/>
              <w:right w:val="single" w:sz="4" w:space="0" w:color="auto"/>
            </w:tcBorders>
            <w:shd w:val="clear" w:color="auto" w:fill="auto"/>
            <w:noWrap/>
            <w:hideMark/>
          </w:tcPr>
          <w:p w14:paraId="3ECDF364" w14:textId="390B02A3" w:rsidR="00DC10C2" w:rsidRPr="005903AB" w:rsidRDefault="00DC10C2" w:rsidP="00E84CB2">
            <w:pPr>
              <w:spacing w:after="0" w:line="240" w:lineRule="auto"/>
              <w:jc w:val="center"/>
              <w:rPr>
                <w:rFonts w:ascii="GHEA Grapalat" w:hAnsi="GHEA Grapalat" w:cs="Arial"/>
                <w:i/>
                <w:sz w:val="20"/>
                <w:szCs w:val="20"/>
              </w:rPr>
            </w:pPr>
          </w:p>
        </w:tc>
        <w:tc>
          <w:tcPr>
            <w:tcW w:w="1080" w:type="dxa"/>
            <w:tcBorders>
              <w:top w:val="single" w:sz="4" w:space="0" w:color="auto"/>
              <w:left w:val="nil"/>
              <w:right w:val="single" w:sz="4" w:space="0" w:color="auto"/>
            </w:tcBorders>
            <w:shd w:val="clear" w:color="auto" w:fill="auto"/>
            <w:noWrap/>
            <w:hideMark/>
          </w:tcPr>
          <w:p w14:paraId="7DFF0F3B" w14:textId="7670ECBF" w:rsidR="00DC10C2" w:rsidRPr="005903AB" w:rsidRDefault="00DC10C2" w:rsidP="00E84CB2">
            <w:pPr>
              <w:spacing w:after="0" w:line="240" w:lineRule="auto"/>
              <w:jc w:val="center"/>
              <w:rPr>
                <w:rFonts w:ascii="GHEA Grapalat" w:hAnsi="GHEA Grapalat" w:cs="Arial"/>
                <w:i/>
                <w:sz w:val="20"/>
                <w:szCs w:val="20"/>
              </w:rPr>
            </w:pPr>
          </w:p>
        </w:tc>
        <w:tc>
          <w:tcPr>
            <w:tcW w:w="1080" w:type="dxa"/>
            <w:tcBorders>
              <w:top w:val="single" w:sz="4" w:space="0" w:color="auto"/>
              <w:left w:val="nil"/>
              <w:right w:val="single" w:sz="4" w:space="0" w:color="auto"/>
            </w:tcBorders>
            <w:shd w:val="clear" w:color="auto" w:fill="auto"/>
            <w:noWrap/>
            <w:hideMark/>
          </w:tcPr>
          <w:p w14:paraId="3CF83B5A" w14:textId="65374ACE" w:rsidR="00DC10C2" w:rsidRPr="005903AB" w:rsidRDefault="00DC10C2" w:rsidP="00E84CB2">
            <w:pPr>
              <w:spacing w:after="0" w:line="240" w:lineRule="auto"/>
              <w:jc w:val="center"/>
              <w:rPr>
                <w:rFonts w:ascii="GHEA Grapalat" w:hAnsi="GHEA Grapalat" w:cs="Arial"/>
                <w:i/>
                <w:sz w:val="20"/>
                <w:szCs w:val="20"/>
              </w:rPr>
            </w:pPr>
          </w:p>
        </w:tc>
        <w:tc>
          <w:tcPr>
            <w:tcW w:w="1080" w:type="dxa"/>
            <w:tcBorders>
              <w:top w:val="single" w:sz="4" w:space="0" w:color="auto"/>
              <w:left w:val="nil"/>
              <w:right w:val="single" w:sz="4" w:space="0" w:color="auto"/>
            </w:tcBorders>
            <w:shd w:val="clear" w:color="auto" w:fill="auto"/>
            <w:noWrap/>
            <w:hideMark/>
          </w:tcPr>
          <w:p w14:paraId="1A09BB59" w14:textId="153D9E93" w:rsidR="00DC10C2" w:rsidRPr="005903AB" w:rsidRDefault="00DC10C2" w:rsidP="00E84CB2">
            <w:pPr>
              <w:spacing w:after="0" w:line="240" w:lineRule="auto"/>
              <w:jc w:val="center"/>
              <w:rPr>
                <w:rFonts w:ascii="GHEA Grapalat" w:hAnsi="GHEA Grapalat" w:cs="Arial"/>
                <w:i/>
                <w:sz w:val="20"/>
                <w:szCs w:val="20"/>
              </w:rPr>
            </w:pPr>
          </w:p>
        </w:tc>
        <w:tc>
          <w:tcPr>
            <w:tcW w:w="1080" w:type="dxa"/>
            <w:tcBorders>
              <w:top w:val="single" w:sz="4" w:space="0" w:color="auto"/>
              <w:left w:val="nil"/>
              <w:right w:val="single" w:sz="4" w:space="0" w:color="auto"/>
            </w:tcBorders>
            <w:shd w:val="clear" w:color="auto" w:fill="auto"/>
            <w:noWrap/>
            <w:hideMark/>
          </w:tcPr>
          <w:p w14:paraId="0264FC09" w14:textId="77F929CB" w:rsidR="00DC10C2" w:rsidRPr="005903AB" w:rsidRDefault="00DC10C2" w:rsidP="00E84CB2">
            <w:pPr>
              <w:spacing w:after="0" w:line="240" w:lineRule="auto"/>
              <w:jc w:val="center"/>
              <w:rPr>
                <w:rFonts w:ascii="GHEA Grapalat" w:hAnsi="GHEA Grapalat" w:cs="Arial"/>
                <w:i/>
                <w:sz w:val="20"/>
                <w:szCs w:val="20"/>
              </w:rPr>
            </w:pPr>
          </w:p>
        </w:tc>
      </w:tr>
      <w:tr w:rsidR="00DC10C2" w:rsidRPr="005903AB" w14:paraId="573F5DDA" w14:textId="77777777" w:rsidTr="00D34B3D">
        <w:trPr>
          <w:trHeight w:val="227"/>
        </w:trPr>
        <w:tc>
          <w:tcPr>
            <w:tcW w:w="824" w:type="dxa"/>
            <w:tcBorders>
              <w:top w:val="nil"/>
              <w:left w:val="single" w:sz="4" w:space="0" w:color="auto"/>
              <w:bottom w:val="single" w:sz="4" w:space="0" w:color="000000" w:themeColor="text1"/>
              <w:right w:val="single" w:sz="4" w:space="0" w:color="auto"/>
            </w:tcBorders>
            <w:shd w:val="clear" w:color="auto" w:fill="auto"/>
            <w:vAlign w:val="center"/>
            <w:hideMark/>
          </w:tcPr>
          <w:p w14:paraId="5BF1F0EF" w14:textId="77777777" w:rsidR="00DC10C2" w:rsidRPr="005903AB" w:rsidRDefault="00DC10C2" w:rsidP="00857098">
            <w:pPr>
              <w:spacing w:after="0" w:line="240" w:lineRule="auto"/>
              <w:rPr>
                <w:rFonts w:cs="Arial"/>
                <w:i/>
                <w:sz w:val="20"/>
                <w:szCs w:val="20"/>
              </w:rPr>
            </w:pPr>
            <w:r w:rsidRPr="005903AB">
              <w:rPr>
                <w:rFonts w:cs="Arial"/>
                <w:i/>
                <w:sz w:val="20"/>
                <w:szCs w:val="20"/>
              </w:rPr>
              <w:t>7.2.2</w:t>
            </w:r>
          </w:p>
        </w:tc>
        <w:tc>
          <w:tcPr>
            <w:tcW w:w="4950" w:type="dxa"/>
            <w:tcBorders>
              <w:top w:val="nil"/>
              <w:left w:val="nil"/>
              <w:bottom w:val="single" w:sz="4" w:space="0" w:color="000000" w:themeColor="text1"/>
              <w:right w:val="single" w:sz="4" w:space="0" w:color="auto"/>
            </w:tcBorders>
            <w:shd w:val="clear" w:color="auto" w:fill="auto"/>
            <w:hideMark/>
          </w:tcPr>
          <w:p w14:paraId="6BB4D677" w14:textId="3C6B1F19" w:rsidR="00DC10C2" w:rsidRPr="005903AB" w:rsidRDefault="00DC10C2" w:rsidP="00E84CB2">
            <w:pPr>
              <w:spacing w:after="0" w:line="240" w:lineRule="auto"/>
              <w:rPr>
                <w:rFonts w:cs="Arial"/>
                <w:i/>
                <w:sz w:val="20"/>
                <w:szCs w:val="20"/>
              </w:rPr>
            </w:pPr>
            <w:r w:rsidRPr="005903AB">
              <w:rPr>
                <w:i/>
                <w:sz w:val="20"/>
                <w:szCs w:val="20"/>
              </w:rPr>
              <w:t>Other sectors</w:t>
            </w:r>
          </w:p>
        </w:tc>
        <w:tc>
          <w:tcPr>
            <w:tcW w:w="1080" w:type="dxa"/>
            <w:tcBorders>
              <w:top w:val="nil"/>
              <w:left w:val="nil"/>
              <w:bottom w:val="single" w:sz="4" w:space="0" w:color="000000" w:themeColor="text1"/>
              <w:right w:val="single" w:sz="4" w:space="0" w:color="auto"/>
            </w:tcBorders>
            <w:shd w:val="clear" w:color="auto" w:fill="auto"/>
            <w:noWrap/>
            <w:hideMark/>
          </w:tcPr>
          <w:p w14:paraId="139484AD" w14:textId="7A93A0D2" w:rsidR="00DC10C2" w:rsidRPr="005903AB" w:rsidRDefault="00DC10C2" w:rsidP="00E84CB2">
            <w:pPr>
              <w:spacing w:after="0" w:line="240" w:lineRule="auto"/>
              <w:jc w:val="center"/>
              <w:rPr>
                <w:rFonts w:ascii="GHEA Grapalat" w:hAnsi="GHEA Grapalat" w:cs="Arial"/>
                <w:i/>
                <w:sz w:val="20"/>
                <w:szCs w:val="20"/>
              </w:rPr>
            </w:pPr>
            <w:r w:rsidRPr="005903AB">
              <w:rPr>
                <w:i/>
                <w:sz w:val="20"/>
                <w:szCs w:val="20"/>
              </w:rPr>
              <w:t>36.0</w:t>
            </w:r>
          </w:p>
        </w:tc>
        <w:tc>
          <w:tcPr>
            <w:tcW w:w="1080" w:type="dxa"/>
            <w:tcBorders>
              <w:top w:val="nil"/>
              <w:left w:val="nil"/>
              <w:bottom w:val="single" w:sz="4" w:space="0" w:color="000000" w:themeColor="text1"/>
              <w:right w:val="single" w:sz="4" w:space="0" w:color="auto"/>
            </w:tcBorders>
            <w:shd w:val="clear" w:color="auto" w:fill="auto"/>
            <w:noWrap/>
            <w:hideMark/>
          </w:tcPr>
          <w:p w14:paraId="43B294A0" w14:textId="7DA9CFFE" w:rsidR="00DC10C2" w:rsidRPr="005903AB" w:rsidRDefault="00DC10C2" w:rsidP="00E84CB2">
            <w:pPr>
              <w:spacing w:after="0" w:line="240" w:lineRule="auto"/>
              <w:jc w:val="center"/>
              <w:rPr>
                <w:rFonts w:ascii="GHEA Grapalat" w:hAnsi="GHEA Grapalat" w:cs="Arial"/>
                <w:i/>
                <w:sz w:val="20"/>
                <w:szCs w:val="20"/>
              </w:rPr>
            </w:pPr>
          </w:p>
        </w:tc>
        <w:tc>
          <w:tcPr>
            <w:tcW w:w="1080" w:type="dxa"/>
            <w:tcBorders>
              <w:top w:val="nil"/>
              <w:left w:val="nil"/>
              <w:bottom w:val="single" w:sz="4" w:space="0" w:color="000000" w:themeColor="text1"/>
              <w:right w:val="single" w:sz="4" w:space="0" w:color="auto"/>
            </w:tcBorders>
            <w:shd w:val="clear" w:color="auto" w:fill="auto"/>
            <w:noWrap/>
            <w:hideMark/>
          </w:tcPr>
          <w:p w14:paraId="34FC854F" w14:textId="307E9BBE" w:rsidR="00DC10C2" w:rsidRPr="005903AB" w:rsidRDefault="00DC10C2" w:rsidP="00E84CB2">
            <w:pPr>
              <w:spacing w:after="0" w:line="240" w:lineRule="auto"/>
              <w:jc w:val="center"/>
              <w:rPr>
                <w:rFonts w:ascii="GHEA Grapalat" w:hAnsi="GHEA Grapalat" w:cs="Arial"/>
                <w:i/>
                <w:sz w:val="20"/>
                <w:szCs w:val="20"/>
              </w:rPr>
            </w:pPr>
            <w:r w:rsidRPr="005903AB">
              <w:rPr>
                <w:i/>
                <w:sz w:val="20"/>
                <w:szCs w:val="20"/>
              </w:rPr>
              <w:t>32.9</w:t>
            </w:r>
          </w:p>
        </w:tc>
        <w:tc>
          <w:tcPr>
            <w:tcW w:w="1080" w:type="dxa"/>
            <w:tcBorders>
              <w:top w:val="nil"/>
              <w:left w:val="nil"/>
              <w:bottom w:val="single" w:sz="4" w:space="0" w:color="000000" w:themeColor="text1"/>
              <w:right w:val="single" w:sz="4" w:space="0" w:color="auto"/>
            </w:tcBorders>
            <w:shd w:val="clear" w:color="auto" w:fill="auto"/>
            <w:noWrap/>
            <w:hideMark/>
          </w:tcPr>
          <w:p w14:paraId="5692F09A" w14:textId="6C0C17E9" w:rsidR="00DC10C2" w:rsidRPr="005903AB" w:rsidRDefault="00DC10C2" w:rsidP="00E84CB2">
            <w:pPr>
              <w:spacing w:after="0" w:line="240" w:lineRule="auto"/>
              <w:jc w:val="center"/>
              <w:rPr>
                <w:rFonts w:ascii="GHEA Grapalat" w:hAnsi="GHEA Grapalat" w:cs="Arial"/>
                <w:i/>
                <w:sz w:val="20"/>
                <w:szCs w:val="20"/>
              </w:rPr>
            </w:pPr>
          </w:p>
        </w:tc>
        <w:tc>
          <w:tcPr>
            <w:tcW w:w="1080" w:type="dxa"/>
            <w:tcBorders>
              <w:top w:val="nil"/>
              <w:left w:val="nil"/>
              <w:bottom w:val="single" w:sz="4" w:space="0" w:color="000000" w:themeColor="text1"/>
              <w:right w:val="single" w:sz="4" w:space="0" w:color="auto"/>
            </w:tcBorders>
            <w:shd w:val="clear" w:color="auto" w:fill="auto"/>
            <w:noWrap/>
            <w:hideMark/>
          </w:tcPr>
          <w:p w14:paraId="5E253A08" w14:textId="4C9248B0" w:rsidR="00DC10C2" w:rsidRPr="005903AB" w:rsidRDefault="00DC10C2" w:rsidP="00E84CB2">
            <w:pPr>
              <w:spacing w:after="0" w:line="240" w:lineRule="auto"/>
              <w:jc w:val="center"/>
              <w:rPr>
                <w:rFonts w:ascii="GHEA Grapalat" w:hAnsi="GHEA Grapalat" w:cs="Arial"/>
                <w:i/>
                <w:sz w:val="20"/>
                <w:szCs w:val="20"/>
              </w:rPr>
            </w:pPr>
            <w:r w:rsidRPr="005903AB">
              <w:rPr>
                <w:i/>
                <w:sz w:val="20"/>
                <w:szCs w:val="20"/>
              </w:rPr>
              <w:t>3.1</w:t>
            </w:r>
          </w:p>
        </w:tc>
        <w:tc>
          <w:tcPr>
            <w:tcW w:w="1080" w:type="dxa"/>
            <w:tcBorders>
              <w:top w:val="nil"/>
              <w:left w:val="nil"/>
              <w:bottom w:val="single" w:sz="4" w:space="0" w:color="000000" w:themeColor="text1"/>
              <w:right w:val="single" w:sz="4" w:space="0" w:color="auto"/>
            </w:tcBorders>
            <w:shd w:val="clear" w:color="auto" w:fill="auto"/>
            <w:noWrap/>
            <w:hideMark/>
          </w:tcPr>
          <w:p w14:paraId="553028EF" w14:textId="59E29B59" w:rsidR="00DC10C2" w:rsidRPr="005903AB" w:rsidRDefault="00DC10C2" w:rsidP="00E84CB2">
            <w:pPr>
              <w:spacing w:after="0" w:line="240" w:lineRule="auto"/>
              <w:jc w:val="center"/>
              <w:rPr>
                <w:rFonts w:ascii="GHEA Grapalat" w:hAnsi="GHEA Grapalat" w:cs="Arial"/>
                <w:i/>
                <w:sz w:val="20"/>
                <w:szCs w:val="20"/>
              </w:rPr>
            </w:pPr>
          </w:p>
        </w:tc>
        <w:tc>
          <w:tcPr>
            <w:tcW w:w="1080" w:type="dxa"/>
            <w:tcBorders>
              <w:top w:val="nil"/>
              <w:left w:val="nil"/>
              <w:bottom w:val="single" w:sz="4" w:space="0" w:color="000000" w:themeColor="text1"/>
              <w:right w:val="single" w:sz="4" w:space="0" w:color="auto"/>
            </w:tcBorders>
            <w:shd w:val="clear" w:color="auto" w:fill="auto"/>
            <w:noWrap/>
            <w:hideMark/>
          </w:tcPr>
          <w:p w14:paraId="339F4579" w14:textId="656E8DB5" w:rsidR="00DC10C2" w:rsidRPr="005903AB" w:rsidRDefault="00DC10C2" w:rsidP="00E84CB2">
            <w:pPr>
              <w:spacing w:after="0" w:line="240" w:lineRule="auto"/>
              <w:jc w:val="center"/>
              <w:rPr>
                <w:rFonts w:ascii="GHEA Grapalat" w:hAnsi="GHEA Grapalat" w:cs="Arial"/>
                <w:i/>
                <w:sz w:val="20"/>
                <w:szCs w:val="20"/>
              </w:rPr>
            </w:pPr>
          </w:p>
        </w:tc>
        <w:tc>
          <w:tcPr>
            <w:tcW w:w="1080" w:type="dxa"/>
            <w:tcBorders>
              <w:top w:val="nil"/>
              <w:left w:val="nil"/>
              <w:bottom w:val="single" w:sz="4" w:space="0" w:color="000000" w:themeColor="text1"/>
              <w:right w:val="single" w:sz="4" w:space="0" w:color="auto"/>
            </w:tcBorders>
            <w:shd w:val="clear" w:color="auto" w:fill="auto"/>
            <w:noWrap/>
            <w:hideMark/>
          </w:tcPr>
          <w:p w14:paraId="0038F4F9" w14:textId="5D3F4A92" w:rsidR="00DC10C2" w:rsidRPr="005903AB" w:rsidRDefault="00DC10C2" w:rsidP="00E84CB2">
            <w:pPr>
              <w:spacing w:after="0" w:line="240" w:lineRule="auto"/>
              <w:jc w:val="center"/>
              <w:rPr>
                <w:rFonts w:ascii="GHEA Grapalat" w:hAnsi="GHEA Grapalat" w:cs="Arial"/>
                <w:i/>
                <w:sz w:val="20"/>
                <w:szCs w:val="20"/>
              </w:rPr>
            </w:pPr>
          </w:p>
        </w:tc>
      </w:tr>
    </w:tbl>
    <w:p w14:paraId="7F968999" w14:textId="77777777" w:rsidR="00030BBE" w:rsidRPr="00DA3F7C" w:rsidRDefault="00030BBE">
      <w:pPr>
        <w:spacing w:after="240" w:line="288" w:lineRule="auto"/>
        <w:rPr>
          <w:rFonts w:cs="Sylfaen"/>
          <w:sz w:val="19"/>
          <w:szCs w:val="19"/>
        </w:rPr>
      </w:pPr>
    </w:p>
    <w:sectPr w:rsidR="00030BBE" w:rsidRPr="00DA3F7C" w:rsidSect="00836A06">
      <w:pgSz w:w="16834" w:h="11909" w:orient="landscape" w:code="9"/>
      <w:pgMar w:top="1296" w:right="1008" w:bottom="1296" w:left="1008" w:header="562"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5D2344" w14:textId="77777777" w:rsidR="00FA5D7D" w:rsidRDefault="00FA5D7D" w:rsidP="00371FC6">
      <w:pPr>
        <w:spacing w:after="0" w:line="240" w:lineRule="auto"/>
      </w:pPr>
      <w:r>
        <w:separator/>
      </w:r>
    </w:p>
  </w:endnote>
  <w:endnote w:type="continuationSeparator" w:id="0">
    <w:p w14:paraId="34910282" w14:textId="77777777" w:rsidR="00FA5D7D" w:rsidRDefault="00FA5D7D" w:rsidP="00371F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QuayItcT-Book">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47561130"/>
      <w:docPartObj>
        <w:docPartGallery w:val="Page Numbers (Bottom of Page)"/>
        <w:docPartUnique/>
      </w:docPartObj>
    </w:sdtPr>
    <w:sdtEndPr>
      <w:rPr>
        <w:noProof/>
      </w:rPr>
    </w:sdtEndPr>
    <w:sdtContent>
      <w:p w14:paraId="2D5082C3" w14:textId="11E75436" w:rsidR="00082174" w:rsidRDefault="00082174">
        <w:pPr>
          <w:pStyle w:val="Footer"/>
          <w:jc w:val="right"/>
        </w:pPr>
        <w:r>
          <w:fldChar w:fldCharType="begin"/>
        </w:r>
        <w:r>
          <w:instrText xml:space="preserve"> PAGE   \* MERGEFORMAT </w:instrText>
        </w:r>
        <w:r>
          <w:fldChar w:fldCharType="separate"/>
        </w:r>
        <w:r w:rsidR="00D70D91">
          <w:rPr>
            <w:noProof/>
          </w:rPr>
          <w:t>9</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1CF36A" w14:textId="77777777" w:rsidR="00FA5D7D" w:rsidRDefault="00FA5D7D" w:rsidP="00371FC6">
      <w:pPr>
        <w:spacing w:after="0" w:line="240" w:lineRule="auto"/>
      </w:pPr>
      <w:r>
        <w:separator/>
      </w:r>
    </w:p>
  </w:footnote>
  <w:footnote w:type="continuationSeparator" w:id="0">
    <w:p w14:paraId="161236C9" w14:textId="77777777" w:rsidR="00FA5D7D" w:rsidRDefault="00FA5D7D" w:rsidP="00371FC6">
      <w:pPr>
        <w:spacing w:after="0" w:line="240" w:lineRule="auto"/>
      </w:pPr>
      <w:r>
        <w:continuationSeparator/>
      </w:r>
    </w:p>
  </w:footnote>
  <w:footnote w:id="1">
    <w:p w14:paraId="01A3388E" w14:textId="77777777" w:rsidR="00082174" w:rsidRDefault="00082174" w:rsidP="004336D2">
      <w:pPr>
        <w:pStyle w:val="FootnoteText"/>
      </w:pPr>
      <w:r>
        <w:rPr>
          <w:rStyle w:val="FootnoteReference"/>
        </w:rPr>
        <w:footnoteRef/>
      </w:r>
      <w:r>
        <w:t xml:space="preserve"> </w:t>
      </w:r>
      <w:r>
        <w:rPr>
          <w:rFonts w:ascii="GHEA Grapalat" w:hAnsi="GHEA Grapalat"/>
          <w:sz w:val="18"/>
          <w:szCs w:val="18"/>
        </w:rPr>
        <w:t>“</w:t>
      </w:r>
      <w:r w:rsidRPr="00085079">
        <w:rPr>
          <w:rFonts w:ascii="GHEA Grapalat" w:hAnsi="GHEA Grapalat"/>
          <w:sz w:val="18"/>
          <w:szCs w:val="18"/>
        </w:rPr>
        <w:t>Energy Statistics Manual</w:t>
      </w:r>
      <w:r>
        <w:rPr>
          <w:rFonts w:ascii="GHEA Grapalat" w:hAnsi="GHEA Grapalat"/>
          <w:sz w:val="18"/>
          <w:szCs w:val="18"/>
        </w:rPr>
        <w:t>”</w:t>
      </w:r>
      <w:r w:rsidRPr="00085079">
        <w:rPr>
          <w:rFonts w:ascii="GHEA Grapalat" w:hAnsi="GHEA Grapalat"/>
          <w:sz w:val="18"/>
          <w:szCs w:val="18"/>
        </w:rPr>
        <w:t xml:space="preserve">, </w:t>
      </w:r>
      <w:r w:rsidRPr="00085079">
        <w:rPr>
          <w:rFonts w:ascii="GHEA Grapalat" w:hAnsi="GHEA Grapalat" w:cs="QuayItcT-Book"/>
          <w:color w:val="222226"/>
          <w:sz w:val="18"/>
          <w:szCs w:val="18"/>
        </w:rPr>
        <w:t>OECD/IEA, 2007</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93AE4"/>
    <w:multiLevelType w:val="hybridMultilevel"/>
    <w:tmpl w:val="D870DFA8"/>
    <w:lvl w:ilvl="0" w:tplc="9D3C73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4712003"/>
    <w:multiLevelType w:val="multilevel"/>
    <w:tmpl w:val="DC94958A"/>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1"/>
        <w:szCs w:val="21"/>
      </w:rPr>
    </w:lvl>
    <w:lvl w:ilvl="3">
      <w:start w:val="1"/>
      <w:numFmt w:val="decimal"/>
      <w:lvlText w:val="%1.%2.%3.%4"/>
      <w:lvlJc w:val="left"/>
      <w:pPr>
        <w:ind w:left="1800" w:hanging="720"/>
      </w:pPr>
      <w:rPr>
        <w:rFonts w:hint="default"/>
        <w:sz w:val="21"/>
        <w:szCs w:val="21"/>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6ED50B3"/>
    <w:multiLevelType w:val="hybridMultilevel"/>
    <w:tmpl w:val="4236A6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4E1EBC"/>
    <w:multiLevelType w:val="hybridMultilevel"/>
    <w:tmpl w:val="7C6463EE"/>
    <w:lvl w:ilvl="0" w:tplc="296C91C4">
      <w:start w:val="1"/>
      <w:numFmt w:val="bullet"/>
      <w:lvlText w:val="•"/>
      <w:lvlJc w:val="left"/>
      <w:pPr>
        <w:tabs>
          <w:tab w:val="num" w:pos="720"/>
        </w:tabs>
        <w:ind w:left="720" w:hanging="360"/>
      </w:pPr>
      <w:rPr>
        <w:rFonts w:ascii="Times New Roman" w:hAnsi="Times New Roman" w:hint="default"/>
      </w:rPr>
    </w:lvl>
    <w:lvl w:ilvl="1" w:tplc="ADDC4D76" w:tentative="1">
      <w:start w:val="1"/>
      <w:numFmt w:val="bullet"/>
      <w:lvlText w:val="•"/>
      <w:lvlJc w:val="left"/>
      <w:pPr>
        <w:tabs>
          <w:tab w:val="num" w:pos="1440"/>
        </w:tabs>
        <w:ind w:left="1440" w:hanging="360"/>
      </w:pPr>
      <w:rPr>
        <w:rFonts w:ascii="Times New Roman" w:hAnsi="Times New Roman" w:hint="default"/>
      </w:rPr>
    </w:lvl>
    <w:lvl w:ilvl="2" w:tplc="FACACB58" w:tentative="1">
      <w:start w:val="1"/>
      <w:numFmt w:val="bullet"/>
      <w:lvlText w:val="•"/>
      <w:lvlJc w:val="left"/>
      <w:pPr>
        <w:tabs>
          <w:tab w:val="num" w:pos="2160"/>
        </w:tabs>
        <w:ind w:left="2160" w:hanging="360"/>
      </w:pPr>
      <w:rPr>
        <w:rFonts w:ascii="Times New Roman" w:hAnsi="Times New Roman" w:hint="default"/>
      </w:rPr>
    </w:lvl>
    <w:lvl w:ilvl="3" w:tplc="950ED4A2" w:tentative="1">
      <w:start w:val="1"/>
      <w:numFmt w:val="bullet"/>
      <w:lvlText w:val="•"/>
      <w:lvlJc w:val="left"/>
      <w:pPr>
        <w:tabs>
          <w:tab w:val="num" w:pos="2880"/>
        </w:tabs>
        <w:ind w:left="2880" w:hanging="360"/>
      </w:pPr>
      <w:rPr>
        <w:rFonts w:ascii="Times New Roman" w:hAnsi="Times New Roman" w:hint="default"/>
      </w:rPr>
    </w:lvl>
    <w:lvl w:ilvl="4" w:tplc="EF24C56C" w:tentative="1">
      <w:start w:val="1"/>
      <w:numFmt w:val="bullet"/>
      <w:lvlText w:val="•"/>
      <w:lvlJc w:val="left"/>
      <w:pPr>
        <w:tabs>
          <w:tab w:val="num" w:pos="3600"/>
        </w:tabs>
        <w:ind w:left="3600" w:hanging="360"/>
      </w:pPr>
      <w:rPr>
        <w:rFonts w:ascii="Times New Roman" w:hAnsi="Times New Roman" w:hint="default"/>
      </w:rPr>
    </w:lvl>
    <w:lvl w:ilvl="5" w:tplc="6684477A" w:tentative="1">
      <w:start w:val="1"/>
      <w:numFmt w:val="bullet"/>
      <w:lvlText w:val="•"/>
      <w:lvlJc w:val="left"/>
      <w:pPr>
        <w:tabs>
          <w:tab w:val="num" w:pos="4320"/>
        </w:tabs>
        <w:ind w:left="4320" w:hanging="360"/>
      </w:pPr>
      <w:rPr>
        <w:rFonts w:ascii="Times New Roman" w:hAnsi="Times New Roman" w:hint="default"/>
      </w:rPr>
    </w:lvl>
    <w:lvl w:ilvl="6" w:tplc="7FD6BEB8" w:tentative="1">
      <w:start w:val="1"/>
      <w:numFmt w:val="bullet"/>
      <w:lvlText w:val="•"/>
      <w:lvlJc w:val="left"/>
      <w:pPr>
        <w:tabs>
          <w:tab w:val="num" w:pos="5040"/>
        </w:tabs>
        <w:ind w:left="5040" w:hanging="360"/>
      </w:pPr>
      <w:rPr>
        <w:rFonts w:ascii="Times New Roman" w:hAnsi="Times New Roman" w:hint="default"/>
      </w:rPr>
    </w:lvl>
    <w:lvl w:ilvl="7" w:tplc="156C0F4A" w:tentative="1">
      <w:start w:val="1"/>
      <w:numFmt w:val="bullet"/>
      <w:lvlText w:val="•"/>
      <w:lvlJc w:val="left"/>
      <w:pPr>
        <w:tabs>
          <w:tab w:val="num" w:pos="5760"/>
        </w:tabs>
        <w:ind w:left="5760" w:hanging="360"/>
      </w:pPr>
      <w:rPr>
        <w:rFonts w:ascii="Times New Roman" w:hAnsi="Times New Roman" w:hint="default"/>
      </w:rPr>
    </w:lvl>
    <w:lvl w:ilvl="8" w:tplc="F64439E0"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0A1A42DA"/>
    <w:multiLevelType w:val="hybridMultilevel"/>
    <w:tmpl w:val="F2568096"/>
    <w:lvl w:ilvl="0" w:tplc="8DEE596E">
      <w:start w:val="1"/>
      <w:numFmt w:val="bullet"/>
      <w:lvlText w:val="•"/>
      <w:lvlJc w:val="left"/>
      <w:pPr>
        <w:tabs>
          <w:tab w:val="num" w:pos="720"/>
        </w:tabs>
        <w:ind w:left="720" w:hanging="360"/>
      </w:pPr>
      <w:rPr>
        <w:rFonts w:ascii="Times New Roman" w:hAnsi="Times New Roman" w:hint="default"/>
      </w:rPr>
    </w:lvl>
    <w:lvl w:ilvl="1" w:tplc="50B6CB12" w:tentative="1">
      <w:start w:val="1"/>
      <w:numFmt w:val="bullet"/>
      <w:lvlText w:val="•"/>
      <w:lvlJc w:val="left"/>
      <w:pPr>
        <w:tabs>
          <w:tab w:val="num" w:pos="1440"/>
        </w:tabs>
        <w:ind w:left="1440" w:hanging="360"/>
      </w:pPr>
      <w:rPr>
        <w:rFonts w:ascii="Times New Roman" w:hAnsi="Times New Roman" w:hint="default"/>
      </w:rPr>
    </w:lvl>
    <w:lvl w:ilvl="2" w:tplc="06DA32DE" w:tentative="1">
      <w:start w:val="1"/>
      <w:numFmt w:val="bullet"/>
      <w:lvlText w:val="•"/>
      <w:lvlJc w:val="left"/>
      <w:pPr>
        <w:tabs>
          <w:tab w:val="num" w:pos="2160"/>
        </w:tabs>
        <w:ind w:left="2160" w:hanging="360"/>
      </w:pPr>
      <w:rPr>
        <w:rFonts w:ascii="Times New Roman" w:hAnsi="Times New Roman" w:hint="default"/>
      </w:rPr>
    </w:lvl>
    <w:lvl w:ilvl="3" w:tplc="E68C0F96" w:tentative="1">
      <w:start w:val="1"/>
      <w:numFmt w:val="bullet"/>
      <w:lvlText w:val="•"/>
      <w:lvlJc w:val="left"/>
      <w:pPr>
        <w:tabs>
          <w:tab w:val="num" w:pos="2880"/>
        </w:tabs>
        <w:ind w:left="2880" w:hanging="360"/>
      </w:pPr>
      <w:rPr>
        <w:rFonts w:ascii="Times New Roman" w:hAnsi="Times New Roman" w:hint="default"/>
      </w:rPr>
    </w:lvl>
    <w:lvl w:ilvl="4" w:tplc="6DBE8566" w:tentative="1">
      <w:start w:val="1"/>
      <w:numFmt w:val="bullet"/>
      <w:lvlText w:val="•"/>
      <w:lvlJc w:val="left"/>
      <w:pPr>
        <w:tabs>
          <w:tab w:val="num" w:pos="3600"/>
        </w:tabs>
        <w:ind w:left="3600" w:hanging="360"/>
      </w:pPr>
      <w:rPr>
        <w:rFonts w:ascii="Times New Roman" w:hAnsi="Times New Roman" w:hint="default"/>
      </w:rPr>
    </w:lvl>
    <w:lvl w:ilvl="5" w:tplc="0E84558C" w:tentative="1">
      <w:start w:val="1"/>
      <w:numFmt w:val="bullet"/>
      <w:lvlText w:val="•"/>
      <w:lvlJc w:val="left"/>
      <w:pPr>
        <w:tabs>
          <w:tab w:val="num" w:pos="4320"/>
        </w:tabs>
        <w:ind w:left="4320" w:hanging="360"/>
      </w:pPr>
      <w:rPr>
        <w:rFonts w:ascii="Times New Roman" w:hAnsi="Times New Roman" w:hint="default"/>
      </w:rPr>
    </w:lvl>
    <w:lvl w:ilvl="6" w:tplc="5E488652" w:tentative="1">
      <w:start w:val="1"/>
      <w:numFmt w:val="bullet"/>
      <w:lvlText w:val="•"/>
      <w:lvlJc w:val="left"/>
      <w:pPr>
        <w:tabs>
          <w:tab w:val="num" w:pos="5040"/>
        </w:tabs>
        <w:ind w:left="5040" w:hanging="360"/>
      </w:pPr>
      <w:rPr>
        <w:rFonts w:ascii="Times New Roman" w:hAnsi="Times New Roman" w:hint="default"/>
      </w:rPr>
    </w:lvl>
    <w:lvl w:ilvl="7" w:tplc="63DEA650" w:tentative="1">
      <w:start w:val="1"/>
      <w:numFmt w:val="bullet"/>
      <w:lvlText w:val="•"/>
      <w:lvlJc w:val="left"/>
      <w:pPr>
        <w:tabs>
          <w:tab w:val="num" w:pos="5760"/>
        </w:tabs>
        <w:ind w:left="5760" w:hanging="360"/>
      </w:pPr>
      <w:rPr>
        <w:rFonts w:ascii="Times New Roman" w:hAnsi="Times New Roman" w:hint="default"/>
      </w:rPr>
    </w:lvl>
    <w:lvl w:ilvl="8" w:tplc="BCE6780C"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A1C0CD4"/>
    <w:multiLevelType w:val="hybridMultilevel"/>
    <w:tmpl w:val="503C749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FF292B"/>
    <w:multiLevelType w:val="hybridMultilevel"/>
    <w:tmpl w:val="15BC1C3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11B33FB0"/>
    <w:multiLevelType w:val="hybridMultilevel"/>
    <w:tmpl w:val="E9B2D8C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2462B49"/>
    <w:multiLevelType w:val="multilevel"/>
    <w:tmpl w:val="DC94958A"/>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1"/>
        <w:szCs w:val="21"/>
      </w:rPr>
    </w:lvl>
    <w:lvl w:ilvl="3">
      <w:start w:val="1"/>
      <w:numFmt w:val="decimal"/>
      <w:lvlText w:val="%1.%2.%3.%4"/>
      <w:lvlJc w:val="left"/>
      <w:pPr>
        <w:ind w:left="1800" w:hanging="720"/>
      </w:pPr>
      <w:rPr>
        <w:rFonts w:hint="default"/>
        <w:sz w:val="21"/>
        <w:szCs w:val="21"/>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1355673F"/>
    <w:multiLevelType w:val="hybridMultilevel"/>
    <w:tmpl w:val="642ECB28"/>
    <w:lvl w:ilvl="0" w:tplc="3D382276">
      <w:start w:val="1"/>
      <w:numFmt w:val="bullet"/>
      <w:lvlText w:val=""/>
      <w:lvlJc w:val="left"/>
      <w:pPr>
        <w:ind w:left="1080" w:hanging="360"/>
      </w:pPr>
      <w:rPr>
        <w:rFonts w:ascii="Symbol" w:hAnsi="Symbol" w:hint="default"/>
      </w:rPr>
    </w:lvl>
    <w:lvl w:ilvl="1" w:tplc="3D382276">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47339F3"/>
    <w:multiLevelType w:val="hybridMultilevel"/>
    <w:tmpl w:val="DDE05C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657974"/>
    <w:multiLevelType w:val="hybridMultilevel"/>
    <w:tmpl w:val="D870DFA8"/>
    <w:lvl w:ilvl="0" w:tplc="9D3C73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5B56A30"/>
    <w:multiLevelType w:val="hybridMultilevel"/>
    <w:tmpl w:val="D870DFA8"/>
    <w:lvl w:ilvl="0" w:tplc="9D3C73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15EF324F"/>
    <w:multiLevelType w:val="multilevel"/>
    <w:tmpl w:val="11C4EF9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7F30AFE"/>
    <w:multiLevelType w:val="multilevel"/>
    <w:tmpl w:val="B4BAD62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B3C70AB"/>
    <w:multiLevelType w:val="hybridMultilevel"/>
    <w:tmpl w:val="64F6BC66"/>
    <w:lvl w:ilvl="0" w:tplc="2D9C1E08">
      <w:start w:val="1"/>
      <w:numFmt w:val="bullet"/>
      <w:lvlText w:val="•"/>
      <w:lvlJc w:val="left"/>
      <w:pPr>
        <w:tabs>
          <w:tab w:val="num" w:pos="720"/>
        </w:tabs>
        <w:ind w:left="720" w:hanging="360"/>
      </w:pPr>
      <w:rPr>
        <w:rFonts w:ascii="Times New Roman" w:hAnsi="Times New Roman" w:hint="default"/>
      </w:rPr>
    </w:lvl>
    <w:lvl w:ilvl="1" w:tplc="850808F8" w:tentative="1">
      <w:start w:val="1"/>
      <w:numFmt w:val="bullet"/>
      <w:lvlText w:val="•"/>
      <w:lvlJc w:val="left"/>
      <w:pPr>
        <w:tabs>
          <w:tab w:val="num" w:pos="1440"/>
        </w:tabs>
        <w:ind w:left="1440" w:hanging="360"/>
      </w:pPr>
      <w:rPr>
        <w:rFonts w:ascii="Times New Roman" w:hAnsi="Times New Roman" w:hint="default"/>
      </w:rPr>
    </w:lvl>
    <w:lvl w:ilvl="2" w:tplc="6B040A38" w:tentative="1">
      <w:start w:val="1"/>
      <w:numFmt w:val="bullet"/>
      <w:lvlText w:val="•"/>
      <w:lvlJc w:val="left"/>
      <w:pPr>
        <w:tabs>
          <w:tab w:val="num" w:pos="2160"/>
        </w:tabs>
        <w:ind w:left="2160" w:hanging="360"/>
      </w:pPr>
      <w:rPr>
        <w:rFonts w:ascii="Times New Roman" w:hAnsi="Times New Roman" w:hint="default"/>
      </w:rPr>
    </w:lvl>
    <w:lvl w:ilvl="3" w:tplc="5C42AFD2" w:tentative="1">
      <w:start w:val="1"/>
      <w:numFmt w:val="bullet"/>
      <w:lvlText w:val="•"/>
      <w:lvlJc w:val="left"/>
      <w:pPr>
        <w:tabs>
          <w:tab w:val="num" w:pos="2880"/>
        </w:tabs>
        <w:ind w:left="2880" w:hanging="360"/>
      </w:pPr>
      <w:rPr>
        <w:rFonts w:ascii="Times New Roman" w:hAnsi="Times New Roman" w:hint="default"/>
      </w:rPr>
    </w:lvl>
    <w:lvl w:ilvl="4" w:tplc="7E724AC6" w:tentative="1">
      <w:start w:val="1"/>
      <w:numFmt w:val="bullet"/>
      <w:lvlText w:val="•"/>
      <w:lvlJc w:val="left"/>
      <w:pPr>
        <w:tabs>
          <w:tab w:val="num" w:pos="3600"/>
        </w:tabs>
        <w:ind w:left="3600" w:hanging="360"/>
      </w:pPr>
      <w:rPr>
        <w:rFonts w:ascii="Times New Roman" w:hAnsi="Times New Roman" w:hint="default"/>
      </w:rPr>
    </w:lvl>
    <w:lvl w:ilvl="5" w:tplc="01209208" w:tentative="1">
      <w:start w:val="1"/>
      <w:numFmt w:val="bullet"/>
      <w:lvlText w:val="•"/>
      <w:lvlJc w:val="left"/>
      <w:pPr>
        <w:tabs>
          <w:tab w:val="num" w:pos="4320"/>
        </w:tabs>
        <w:ind w:left="4320" w:hanging="360"/>
      </w:pPr>
      <w:rPr>
        <w:rFonts w:ascii="Times New Roman" w:hAnsi="Times New Roman" w:hint="default"/>
      </w:rPr>
    </w:lvl>
    <w:lvl w:ilvl="6" w:tplc="C3949616" w:tentative="1">
      <w:start w:val="1"/>
      <w:numFmt w:val="bullet"/>
      <w:lvlText w:val="•"/>
      <w:lvlJc w:val="left"/>
      <w:pPr>
        <w:tabs>
          <w:tab w:val="num" w:pos="5040"/>
        </w:tabs>
        <w:ind w:left="5040" w:hanging="360"/>
      </w:pPr>
      <w:rPr>
        <w:rFonts w:ascii="Times New Roman" w:hAnsi="Times New Roman" w:hint="default"/>
      </w:rPr>
    </w:lvl>
    <w:lvl w:ilvl="7" w:tplc="4FF26444" w:tentative="1">
      <w:start w:val="1"/>
      <w:numFmt w:val="bullet"/>
      <w:lvlText w:val="•"/>
      <w:lvlJc w:val="left"/>
      <w:pPr>
        <w:tabs>
          <w:tab w:val="num" w:pos="5760"/>
        </w:tabs>
        <w:ind w:left="5760" w:hanging="360"/>
      </w:pPr>
      <w:rPr>
        <w:rFonts w:ascii="Times New Roman" w:hAnsi="Times New Roman" w:hint="default"/>
      </w:rPr>
    </w:lvl>
    <w:lvl w:ilvl="8" w:tplc="F22C2B6C"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1B885AF0"/>
    <w:multiLevelType w:val="multilevel"/>
    <w:tmpl w:val="7C74CCBE"/>
    <w:lvl w:ilvl="0">
      <w:start w:val="1"/>
      <w:numFmt w:val="decimal"/>
      <w:lvlText w:val="%1."/>
      <w:lvlJc w:val="left"/>
      <w:pPr>
        <w:ind w:left="907" w:hanging="360"/>
      </w:pPr>
      <w:rPr>
        <w:rFonts w:hint="default"/>
      </w:rPr>
    </w:lvl>
    <w:lvl w:ilvl="1">
      <w:start w:val="1"/>
      <w:numFmt w:val="decimal"/>
      <w:isLgl/>
      <w:lvlText w:val="%1.%2"/>
      <w:lvlJc w:val="left"/>
      <w:pPr>
        <w:ind w:left="907" w:hanging="360"/>
      </w:pPr>
      <w:rPr>
        <w:rFonts w:hint="default"/>
      </w:rPr>
    </w:lvl>
    <w:lvl w:ilvl="2">
      <w:start w:val="1"/>
      <w:numFmt w:val="decimal"/>
      <w:isLgl/>
      <w:lvlText w:val="%1.%2.%3"/>
      <w:lvlJc w:val="left"/>
      <w:pPr>
        <w:ind w:left="1267" w:hanging="720"/>
      </w:pPr>
      <w:rPr>
        <w:rFonts w:hint="default"/>
      </w:rPr>
    </w:lvl>
    <w:lvl w:ilvl="3">
      <w:start w:val="1"/>
      <w:numFmt w:val="decimal"/>
      <w:isLgl/>
      <w:lvlText w:val="%1.%2.%3.%4"/>
      <w:lvlJc w:val="left"/>
      <w:pPr>
        <w:ind w:left="1267" w:hanging="720"/>
      </w:pPr>
      <w:rPr>
        <w:rFonts w:hint="default"/>
      </w:rPr>
    </w:lvl>
    <w:lvl w:ilvl="4">
      <w:start w:val="1"/>
      <w:numFmt w:val="decimal"/>
      <w:isLgl/>
      <w:lvlText w:val="%1.%2.%3.%4.%5"/>
      <w:lvlJc w:val="left"/>
      <w:pPr>
        <w:ind w:left="1627" w:hanging="1080"/>
      </w:pPr>
      <w:rPr>
        <w:rFonts w:hint="default"/>
      </w:rPr>
    </w:lvl>
    <w:lvl w:ilvl="5">
      <w:start w:val="1"/>
      <w:numFmt w:val="decimal"/>
      <w:isLgl/>
      <w:lvlText w:val="%1.%2.%3.%4.%5.%6"/>
      <w:lvlJc w:val="left"/>
      <w:pPr>
        <w:ind w:left="1627" w:hanging="1080"/>
      </w:pPr>
      <w:rPr>
        <w:rFonts w:hint="default"/>
      </w:rPr>
    </w:lvl>
    <w:lvl w:ilvl="6">
      <w:start w:val="1"/>
      <w:numFmt w:val="decimal"/>
      <w:isLgl/>
      <w:lvlText w:val="%1.%2.%3.%4.%5.%6.%7"/>
      <w:lvlJc w:val="left"/>
      <w:pPr>
        <w:ind w:left="1627" w:hanging="1080"/>
      </w:pPr>
      <w:rPr>
        <w:rFonts w:hint="default"/>
      </w:rPr>
    </w:lvl>
    <w:lvl w:ilvl="7">
      <w:start w:val="1"/>
      <w:numFmt w:val="decimal"/>
      <w:isLgl/>
      <w:lvlText w:val="%1.%2.%3.%4.%5.%6.%7.%8"/>
      <w:lvlJc w:val="left"/>
      <w:pPr>
        <w:ind w:left="1987" w:hanging="1440"/>
      </w:pPr>
      <w:rPr>
        <w:rFonts w:hint="default"/>
      </w:rPr>
    </w:lvl>
    <w:lvl w:ilvl="8">
      <w:start w:val="1"/>
      <w:numFmt w:val="decimal"/>
      <w:isLgl/>
      <w:lvlText w:val="%1.%2.%3.%4.%5.%6.%7.%8.%9"/>
      <w:lvlJc w:val="left"/>
      <w:pPr>
        <w:ind w:left="1987" w:hanging="1440"/>
      </w:pPr>
      <w:rPr>
        <w:rFonts w:hint="default"/>
      </w:rPr>
    </w:lvl>
  </w:abstractNum>
  <w:abstractNum w:abstractNumId="17" w15:restartNumberingAfterBreak="0">
    <w:nsid w:val="1D7A1A05"/>
    <w:multiLevelType w:val="multilevel"/>
    <w:tmpl w:val="ECE80D8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1DD8212D"/>
    <w:multiLevelType w:val="hybridMultilevel"/>
    <w:tmpl w:val="D870DFA8"/>
    <w:lvl w:ilvl="0" w:tplc="9D3C73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20BF7A18"/>
    <w:multiLevelType w:val="hybridMultilevel"/>
    <w:tmpl w:val="E25C835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2813130D"/>
    <w:multiLevelType w:val="hybridMultilevel"/>
    <w:tmpl w:val="0CE2B3E8"/>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1" w15:restartNumberingAfterBreak="0">
    <w:nsid w:val="2ED567A3"/>
    <w:multiLevelType w:val="hybridMultilevel"/>
    <w:tmpl w:val="4FB8B66E"/>
    <w:lvl w:ilvl="0" w:tplc="04090001">
      <w:start w:val="1"/>
      <w:numFmt w:val="bullet"/>
      <w:lvlText w:val=""/>
      <w:lvlJc w:val="left"/>
      <w:pPr>
        <w:ind w:left="1619" w:hanging="360"/>
      </w:pPr>
      <w:rPr>
        <w:rFonts w:ascii="Symbol" w:hAnsi="Symbo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2" w15:restartNumberingAfterBreak="0">
    <w:nsid w:val="308E00F4"/>
    <w:multiLevelType w:val="hybridMultilevel"/>
    <w:tmpl w:val="6338D246"/>
    <w:lvl w:ilvl="0" w:tplc="85D483F6">
      <w:numFmt w:val="bullet"/>
      <w:lvlText w:val="-"/>
      <w:lvlJc w:val="left"/>
      <w:pPr>
        <w:ind w:left="1451" w:hanging="360"/>
      </w:pPr>
      <w:rPr>
        <w:rFonts w:ascii="GHEA Grapalat" w:eastAsia="Times New Roman" w:hAnsi="GHEA Grapalat" w:cs="Times New Roman" w:hint="default"/>
      </w:rPr>
    </w:lvl>
    <w:lvl w:ilvl="1" w:tplc="04100003" w:tentative="1">
      <w:start w:val="1"/>
      <w:numFmt w:val="bullet"/>
      <w:lvlText w:val="o"/>
      <w:lvlJc w:val="left"/>
      <w:pPr>
        <w:ind w:left="1987" w:hanging="360"/>
      </w:pPr>
      <w:rPr>
        <w:rFonts w:ascii="Courier New" w:hAnsi="Courier New" w:cs="Courier New" w:hint="default"/>
      </w:rPr>
    </w:lvl>
    <w:lvl w:ilvl="2" w:tplc="04100005" w:tentative="1">
      <w:start w:val="1"/>
      <w:numFmt w:val="bullet"/>
      <w:lvlText w:val=""/>
      <w:lvlJc w:val="left"/>
      <w:pPr>
        <w:ind w:left="2707" w:hanging="360"/>
      </w:pPr>
      <w:rPr>
        <w:rFonts w:ascii="Wingdings" w:hAnsi="Wingdings" w:hint="default"/>
      </w:rPr>
    </w:lvl>
    <w:lvl w:ilvl="3" w:tplc="04100001" w:tentative="1">
      <w:start w:val="1"/>
      <w:numFmt w:val="bullet"/>
      <w:lvlText w:val=""/>
      <w:lvlJc w:val="left"/>
      <w:pPr>
        <w:ind w:left="3427" w:hanging="360"/>
      </w:pPr>
      <w:rPr>
        <w:rFonts w:ascii="Symbol" w:hAnsi="Symbol" w:hint="default"/>
      </w:rPr>
    </w:lvl>
    <w:lvl w:ilvl="4" w:tplc="04100003" w:tentative="1">
      <w:start w:val="1"/>
      <w:numFmt w:val="bullet"/>
      <w:lvlText w:val="o"/>
      <w:lvlJc w:val="left"/>
      <w:pPr>
        <w:ind w:left="4147" w:hanging="360"/>
      </w:pPr>
      <w:rPr>
        <w:rFonts w:ascii="Courier New" w:hAnsi="Courier New" w:cs="Courier New" w:hint="default"/>
      </w:rPr>
    </w:lvl>
    <w:lvl w:ilvl="5" w:tplc="04100005" w:tentative="1">
      <w:start w:val="1"/>
      <w:numFmt w:val="bullet"/>
      <w:lvlText w:val=""/>
      <w:lvlJc w:val="left"/>
      <w:pPr>
        <w:ind w:left="4867" w:hanging="360"/>
      </w:pPr>
      <w:rPr>
        <w:rFonts w:ascii="Wingdings" w:hAnsi="Wingdings" w:hint="default"/>
      </w:rPr>
    </w:lvl>
    <w:lvl w:ilvl="6" w:tplc="04100001" w:tentative="1">
      <w:start w:val="1"/>
      <w:numFmt w:val="bullet"/>
      <w:lvlText w:val=""/>
      <w:lvlJc w:val="left"/>
      <w:pPr>
        <w:ind w:left="5587" w:hanging="360"/>
      </w:pPr>
      <w:rPr>
        <w:rFonts w:ascii="Symbol" w:hAnsi="Symbol" w:hint="default"/>
      </w:rPr>
    </w:lvl>
    <w:lvl w:ilvl="7" w:tplc="04100003" w:tentative="1">
      <w:start w:val="1"/>
      <w:numFmt w:val="bullet"/>
      <w:lvlText w:val="o"/>
      <w:lvlJc w:val="left"/>
      <w:pPr>
        <w:ind w:left="6307" w:hanging="360"/>
      </w:pPr>
      <w:rPr>
        <w:rFonts w:ascii="Courier New" w:hAnsi="Courier New" w:cs="Courier New" w:hint="default"/>
      </w:rPr>
    </w:lvl>
    <w:lvl w:ilvl="8" w:tplc="04100005" w:tentative="1">
      <w:start w:val="1"/>
      <w:numFmt w:val="bullet"/>
      <w:lvlText w:val=""/>
      <w:lvlJc w:val="left"/>
      <w:pPr>
        <w:ind w:left="7027" w:hanging="360"/>
      </w:pPr>
      <w:rPr>
        <w:rFonts w:ascii="Wingdings" w:hAnsi="Wingdings" w:hint="default"/>
      </w:rPr>
    </w:lvl>
  </w:abstractNum>
  <w:abstractNum w:abstractNumId="23" w15:restartNumberingAfterBreak="0">
    <w:nsid w:val="31CA5E71"/>
    <w:multiLevelType w:val="hybridMultilevel"/>
    <w:tmpl w:val="AE50DDA6"/>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4" w15:restartNumberingAfterBreak="0">
    <w:nsid w:val="35012597"/>
    <w:multiLevelType w:val="hybridMultilevel"/>
    <w:tmpl w:val="C4D234EA"/>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3914725E"/>
    <w:multiLevelType w:val="multilevel"/>
    <w:tmpl w:val="801C462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3B527910"/>
    <w:multiLevelType w:val="hybridMultilevel"/>
    <w:tmpl w:val="D870DFA8"/>
    <w:lvl w:ilvl="0" w:tplc="9D3C73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3C5F5232"/>
    <w:multiLevelType w:val="hybridMultilevel"/>
    <w:tmpl w:val="1D42E4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0CB7E01"/>
    <w:multiLevelType w:val="hybridMultilevel"/>
    <w:tmpl w:val="6B400F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75E17AB"/>
    <w:multiLevelType w:val="hybridMultilevel"/>
    <w:tmpl w:val="758CF662"/>
    <w:lvl w:ilvl="0" w:tplc="04090001">
      <w:start w:val="1"/>
      <w:numFmt w:val="bullet"/>
      <w:lvlText w:val=""/>
      <w:lvlJc w:val="left"/>
      <w:pPr>
        <w:ind w:left="1515" w:hanging="360"/>
      </w:pPr>
      <w:rPr>
        <w:rFonts w:ascii="Symbol" w:hAnsi="Symbol" w:hint="default"/>
      </w:rPr>
    </w:lvl>
    <w:lvl w:ilvl="1" w:tplc="04090003">
      <w:start w:val="1"/>
      <w:numFmt w:val="bullet"/>
      <w:lvlText w:val="o"/>
      <w:lvlJc w:val="left"/>
      <w:pPr>
        <w:ind w:left="2235" w:hanging="360"/>
      </w:pPr>
      <w:rPr>
        <w:rFonts w:ascii="Courier New" w:hAnsi="Courier New" w:cs="Courier New" w:hint="default"/>
      </w:rPr>
    </w:lvl>
    <w:lvl w:ilvl="2" w:tplc="04090005">
      <w:start w:val="1"/>
      <w:numFmt w:val="bullet"/>
      <w:lvlText w:val=""/>
      <w:lvlJc w:val="left"/>
      <w:pPr>
        <w:ind w:left="2955" w:hanging="360"/>
      </w:pPr>
      <w:rPr>
        <w:rFonts w:ascii="Wingdings" w:hAnsi="Wingdings" w:hint="default"/>
      </w:rPr>
    </w:lvl>
    <w:lvl w:ilvl="3" w:tplc="04090001">
      <w:start w:val="1"/>
      <w:numFmt w:val="bullet"/>
      <w:lvlText w:val=""/>
      <w:lvlJc w:val="left"/>
      <w:pPr>
        <w:ind w:left="3675" w:hanging="360"/>
      </w:pPr>
      <w:rPr>
        <w:rFonts w:ascii="Symbol" w:hAnsi="Symbol" w:hint="default"/>
      </w:rPr>
    </w:lvl>
    <w:lvl w:ilvl="4" w:tplc="04090003">
      <w:start w:val="1"/>
      <w:numFmt w:val="bullet"/>
      <w:lvlText w:val="o"/>
      <w:lvlJc w:val="left"/>
      <w:pPr>
        <w:ind w:left="4395" w:hanging="360"/>
      </w:pPr>
      <w:rPr>
        <w:rFonts w:ascii="Courier New" w:hAnsi="Courier New" w:cs="Courier New" w:hint="default"/>
      </w:rPr>
    </w:lvl>
    <w:lvl w:ilvl="5" w:tplc="04090005">
      <w:start w:val="1"/>
      <w:numFmt w:val="bullet"/>
      <w:lvlText w:val=""/>
      <w:lvlJc w:val="left"/>
      <w:pPr>
        <w:ind w:left="5115" w:hanging="360"/>
      </w:pPr>
      <w:rPr>
        <w:rFonts w:ascii="Wingdings" w:hAnsi="Wingdings" w:hint="default"/>
      </w:rPr>
    </w:lvl>
    <w:lvl w:ilvl="6" w:tplc="04090001">
      <w:start w:val="1"/>
      <w:numFmt w:val="bullet"/>
      <w:lvlText w:val=""/>
      <w:lvlJc w:val="left"/>
      <w:pPr>
        <w:ind w:left="5835" w:hanging="360"/>
      </w:pPr>
      <w:rPr>
        <w:rFonts w:ascii="Symbol" w:hAnsi="Symbol" w:hint="default"/>
      </w:rPr>
    </w:lvl>
    <w:lvl w:ilvl="7" w:tplc="04090003">
      <w:start w:val="1"/>
      <w:numFmt w:val="bullet"/>
      <w:lvlText w:val="o"/>
      <w:lvlJc w:val="left"/>
      <w:pPr>
        <w:ind w:left="6555" w:hanging="360"/>
      </w:pPr>
      <w:rPr>
        <w:rFonts w:ascii="Courier New" w:hAnsi="Courier New" w:cs="Courier New" w:hint="default"/>
      </w:rPr>
    </w:lvl>
    <w:lvl w:ilvl="8" w:tplc="04090005">
      <w:start w:val="1"/>
      <w:numFmt w:val="bullet"/>
      <w:lvlText w:val=""/>
      <w:lvlJc w:val="left"/>
      <w:pPr>
        <w:ind w:left="7275" w:hanging="360"/>
      </w:pPr>
      <w:rPr>
        <w:rFonts w:ascii="Wingdings" w:hAnsi="Wingdings" w:hint="default"/>
      </w:rPr>
    </w:lvl>
  </w:abstractNum>
  <w:abstractNum w:abstractNumId="30" w15:restartNumberingAfterBreak="0">
    <w:nsid w:val="4819373A"/>
    <w:multiLevelType w:val="multilevel"/>
    <w:tmpl w:val="7C74CCBE"/>
    <w:lvl w:ilvl="0">
      <w:start w:val="1"/>
      <w:numFmt w:val="decimal"/>
      <w:lvlText w:val="%1."/>
      <w:lvlJc w:val="left"/>
      <w:pPr>
        <w:ind w:left="907" w:hanging="360"/>
      </w:pPr>
      <w:rPr>
        <w:rFonts w:hint="default"/>
      </w:rPr>
    </w:lvl>
    <w:lvl w:ilvl="1">
      <w:start w:val="1"/>
      <w:numFmt w:val="decimal"/>
      <w:isLgl/>
      <w:lvlText w:val="%1.%2"/>
      <w:lvlJc w:val="left"/>
      <w:pPr>
        <w:ind w:left="907" w:hanging="360"/>
      </w:pPr>
      <w:rPr>
        <w:rFonts w:hint="default"/>
      </w:rPr>
    </w:lvl>
    <w:lvl w:ilvl="2">
      <w:start w:val="1"/>
      <w:numFmt w:val="decimal"/>
      <w:isLgl/>
      <w:lvlText w:val="%1.%2.%3"/>
      <w:lvlJc w:val="left"/>
      <w:pPr>
        <w:ind w:left="1267" w:hanging="720"/>
      </w:pPr>
      <w:rPr>
        <w:rFonts w:hint="default"/>
      </w:rPr>
    </w:lvl>
    <w:lvl w:ilvl="3">
      <w:start w:val="1"/>
      <w:numFmt w:val="decimal"/>
      <w:isLgl/>
      <w:lvlText w:val="%1.%2.%3.%4"/>
      <w:lvlJc w:val="left"/>
      <w:pPr>
        <w:ind w:left="1267" w:hanging="720"/>
      </w:pPr>
      <w:rPr>
        <w:rFonts w:hint="default"/>
      </w:rPr>
    </w:lvl>
    <w:lvl w:ilvl="4">
      <w:start w:val="1"/>
      <w:numFmt w:val="decimal"/>
      <w:isLgl/>
      <w:lvlText w:val="%1.%2.%3.%4.%5"/>
      <w:lvlJc w:val="left"/>
      <w:pPr>
        <w:ind w:left="1627" w:hanging="1080"/>
      </w:pPr>
      <w:rPr>
        <w:rFonts w:hint="default"/>
      </w:rPr>
    </w:lvl>
    <w:lvl w:ilvl="5">
      <w:start w:val="1"/>
      <w:numFmt w:val="decimal"/>
      <w:isLgl/>
      <w:lvlText w:val="%1.%2.%3.%4.%5.%6"/>
      <w:lvlJc w:val="left"/>
      <w:pPr>
        <w:ind w:left="1627" w:hanging="1080"/>
      </w:pPr>
      <w:rPr>
        <w:rFonts w:hint="default"/>
      </w:rPr>
    </w:lvl>
    <w:lvl w:ilvl="6">
      <w:start w:val="1"/>
      <w:numFmt w:val="decimal"/>
      <w:isLgl/>
      <w:lvlText w:val="%1.%2.%3.%4.%5.%6.%7"/>
      <w:lvlJc w:val="left"/>
      <w:pPr>
        <w:ind w:left="1627" w:hanging="1080"/>
      </w:pPr>
      <w:rPr>
        <w:rFonts w:hint="default"/>
      </w:rPr>
    </w:lvl>
    <w:lvl w:ilvl="7">
      <w:start w:val="1"/>
      <w:numFmt w:val="decimal"/>
      <w:isLgl/>
      <w:lvlText w:val="%1.%2.%3.%4.%5.%6.%7.%8"/>
      <w:lvlJc w:val="left"/>
      <w:pPr>
        <w:ind w:left="1987" w:hanging="1440"/>
      </w:pPr>
      <w:rPr>
        <w:rFonts w:hint="default"/>
      </w:rPr>
    </w:lvl>
    <w:lvl w:ilvl="8">
      <w:start w:val="1"/>
      <w:numFmt w:val="decimal"/>
      <w:isLgl/>
      <w:lvlText w:val="%1.%2.%3.%4.%5.%6.%7.%8.%9"/>
      <w:lvlJc w:val="left"/>
      <w:pPr>
        <w:ind w:left="1987" w:hanging="1440"/>
      </w:pPr>
      <w:rPr>
        <w:rFonts w:hint="default"/>
      </w:rPr>
    </w:lvl>
  </w:abstractNum>
  <w:abstractNum w:abstractNumId="31" w15:restartNumberingAfterBreak="0">
    <w:nsid w:val="49BD18C4"/>
    <w:multiLevelType w:val="multilevel"/>
    <w:tmpl w:val="8AAAFCAA"/>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B6A5B69"/>
    <w:multiLevelType w:val="hybridMultilevel"/>
    <w:tmpl w:val="40FC6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BC20AFB"/>
    <w:multiLevelType w:val="hybridMultilevel"/>
    <w:tmpl w:val="D870DFA8"/>
    <w:lvl w:ilvl="0" w:tplc="9D3C73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4E9566FB"/>
    <w:multiLevelType w:val="hybridMultilevel"/>
    <w:tmpl w:val="674AF624"/>
    <w:lvl w:ilvl="0" w:tplc="7AD840E2">
      <w:start w:val="1"/>
      <w:numFmt w:val="decimal"/>
      <w:lvlText w:val="1.%1"/>
      <w:lvlJc w:val="right"/>
      <w:pPr>
        <w:ind w:left="720" w:hanging="360"/>
      </w:pPr>
      <w:rPr>
        <w:rFonts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15:restartNumberingAfterBreak="0">
    <w:nsid w:val="4F7328D4"/>
    <w:multiLevelType w:val="hybridMultilevel"/>
    <w:tmpl w:val="D870DFA8"/>
    <w:lvl w:ilvl="0" w:tplc="9D3C73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066228C"/>
    <w:multiLevelType w:val="hybridMultilevel"/>
    <w:tmpl w:val="14CE96C8"/>
    <w:lvl w:ilvl="0" w:tplc="85D483F6">
      <w:numFmt w:val="bullet"/>
      <w:lvlText w:val="-"/>
      <w:lvlJc w:val="left"/>
      <w:pPr>
        <w:ind w:left="904" w:hanging="360"/>
      </w:pPr>
      <w:rPr>
        <w:rFonts w:ascii="GHEA Grapalat" w:eastAsia="Times New Roman" w:hAnsi="GHEA Grapalat" w:cs="Times New Roman" w:hint="default"/>
      </w:rPr>
    </w:lvl>
    <w:lvl w:ilvl="1" w:tplc="04100003" w:tentative="1">
      <w:start w:val="1"/>
      <w:numFmt w:val="bullet"/>
      <w:lvlText w:val="o"/>
      <w:lvlJc w:val="left"/>
      <w:pPr>
        <w:ind w:left="1624" w:hanging="360"/>
      </w:pPr>
      <w:rPr>
        <w:rFonts w:ascii="Courier New" w:hAnsi="Courier New" w:cs="Courier New" w:hint="default"/>
      </w:rPr>
    </w:lvl>
    <w:lvl w:ilvl="2" w:tplc="04100005" w:tentative="1">
      <w:start w:val="1"/>
      <w:numFmt w:val="bullet"/>
      <w:lvlText w:val=""/>
      <w:lvlJc w:val="left"/>
      <w:pPr>
        <w:ind w:left="2344" w:hanging="360"/>
      </w:pPr>
      <w:rPr>
        <w:rFonts w:ascii="Wingdings" w:hAnsi="Wingdings" w:hint="default"/>
      </w:rPr>
    </w:lvl>
    <w:lvl w:ilvl="3" w:tplc="04100001" w:tentative="1">
      <w:start w:val="1"/>
      <w:numFmt w:val="bullet"/>
      <w:lvlText w:val=""/>
      <w:lvlJc w:val="left"/>
      <w:pPr>
        <w:ind w:left="3064" w:hanging="360"/>
      </w:pPr>
      <w:rPr>
        <w:rFonts w:ascii="Symbol" w:hAnsi="Symbol" w:hint="default"/>
      </w:rPr>
    </w:lvl>
    <w:lvl w:ilvl="4" w:tplc="04100003" w:tentative="1">
      <w:start w:val="1"/>
      <w:numFmt w:val="bullet"/>
      <w:lvlText w:val="o"/>
      <w:lvlJc w:val="left"/>
      <w:pPr>
        <w:ind w:left="3784" w:hanging="360"/>
      </w:pPr>
      <w:rPr>
        <w:rFonts w:ascii="Courier New" w:hAnsi="Courier New" w:cs="Courier New" w:hint="default"/>
      </w:rPr>
    </w:lvl>
    <w:lvl w:ilvl="5" w:tplc="04100005" w:tentative="1">
      <w:start w:val="1"/>
      <w:numFmt w:val="bullet"/>
      <w:lvlText w:val=""/>
      <w:lvlJc w:val="left"/>
      <w:pPr>
        <w:ind w:left="4504" w:hanging="360"/>
      </w:pPr>
      <w:rPr>
        <w:rFonts w:ascii="Wingdings" w:hAnsi="Wingdings" w:hint="default"/>
      </w:rPr>
    </w:lvl>
    <w:lvl w:ilvl="6" w:tplc="04100001" w:tentative="1">
      <w:start w:val="1"/>
      <w:numFmt w:val="bullet"/>
      <w:lvlText w:val=""/>
      <w:lvlJc w:val="left"/>
      <w:pPr>
        <w:ind w:left="5224" w:hanging="360"/>
      </w:pPr>
      <w:rPr>
        <w:rFonts w:ascii="Symbol" w:hAnsi="Symbol" w:hint="default"/>
      </w:rPr>
    </w:lvl>
    <w:lvl w:ilvl="7" w:tplc="04100003" w:tentative="1">
      <w:start w:val="1"/>
      <w:numFmt w:val="bullet"/>
      <w:lvlText w:val="o"/>
      <w:lvlJc w:val="left"/>
      <w:pPr>
        <w:ind w:left="5944" w:hanging="360"/>
      </w:pPr>
      <w:rPr>
        <w:rFonts w:ascii="Courier New" w:hAnsi="Courier New" w:cs="Courier New" w:hint="default"/>
      </w:rPr>
    </w:lvl>
    <w:lvl w:ilvl="8" w:tplc="04100005" w:tentative="1">
      <w:start w:val="1"/>
      <w:numFmt w:val="bullet"/>
      <w:lvlText w:val=""/>
      <w:lvlJc w:val="left"/>
      <w:pPr>
        <w:ind w:left="6664" w:hanging="360"/>
      </w:pPr>
      <w:rPr>
        <w:rFonts w:ascii="Wingdings" w:hAnsi="Wingdings" w:hint="default"/>
      </w:rPr>
    </w:lvl>
  </w:abstractNum>
  <w:abstractNum w:abstractNumId="37" w15:restartNumberingAfterBreak="0">
    <w:nsid w:val="5B99428D"/>
    <w:multiLevelType w:val="multilevel"/>
    <w:tmpl w:val="B3F2C3D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0155121"/>
    <w:multiLevelType w:val="hybridMultilevel"/>
    <w:tmpl w:val="6D8295FC"/>
    <w:lvl w:ilvl="0" w:tplc="04090001">
      <w:start w:val="1"/>
      <w:numFmt w:val="bullet"/>
      <w:lvlText w:val=""/>
      <w:lvlJc w:val="left"/>
      <w:pPr>
        <w:ind w:left="1153" w:hanging="360"/>
      </w:pPr>
      <w:rPr>
        <w:rFonts w:ascii="Symbol" w:hAnsi="Symbol" w:hint="default"/>
      </w:rPr>
    </w:lvl>
    <w:lvl w:ilvl="1" w:tplc="04090003" w:tentative="1">
      <w:start w:val="1"/>
      <w:numFmt w:val="bullet"/>
      <w:lvlText w:val="o"/>
      <w:lvlJc w:val="left"/>
      <w:pPr>
        <w:ind w:left="1873" w:hanging="360"/>
      </w:pPr>
      <w:rPr>
        <w:rFonts w:ascii="Courier New" w:hAnsi="Courier New" w:cs="Courier New" w:hint="default"/>
      </w:rPr>
    </w:lvl>
    <w:lvl w:ilvl="2" w:tplc="04090005" w:tentative="1">
      <w:start w:val="1"/>
      <w:numFmt w:val="bullet"/>
      <w:lvlText w:val=""/>
      <w:lvlJc w:val="left"/>
      <w:pPr>
        <w:ind w:left="2593" w:hanging="360"/>
      </w:pPr>
      <w:rPr>
        <w:rFonts w:ascii="Wingdings" w:hAnsi="Wingdings" w:hint="default"/>
      </w:rPr>
    </w:lvl>
    <w:lvl w:ilvl="3" w:tplc="04090001" w:tentative="1">
      <w:start w:val="1"/>
      <w:numFmt w:val="bullet"/>
      <w:lvlText w:val=""/>
      <w:lvlJc w:val="left"/>
      <w:pPr>
        <w:ind w:left="3313" w:hanging="360"/>
      </w:pPr>
      <w:rPr>
        <w:rFonts w:ascii="Symbol" w:hAnsi="Symbol" w:hint="default"/>
      </w:rPr>
    </w:lvl>
    <w:lvl w:ilvl="4" w:tplc="04090003" w:tentative="1">
      <w:start w:val="1"/>
      <w:numFmt w:val="bullet"/>
      <w:lvlText w:val="o"/>
      <w:lvlJc w:val="left"/>
      <w:pPr>
        <w:ind w:left="4033" w:hanging="360"/>
      </w:pPr>
      <w:rPr>
        <w:rFonts w:ascii="Courier New" w:hAnsi="Courier New" w:cs="Courier New" w:hint="default"/>
      </w:rPr>
    </w:lvl>
    <w:lvl w:ilvl="5" w:tplc="04090005" w:tentative="1">
      <w:start w:val="1"/>
      <w:numFmt w:val="bullet"/>
      <w:lvlText w:val=""/>
      <w:lvlJc w:val="left"/>
      <w:pPr>
        <w:ind w:left="4753" w:hanging="360"/>
      </w:pPr>
      <w:rPr>
        <w:rFonts w:ascii="Wingdings" w:hAnsi="Wingdings" w:hint="default"/>
      </w:rPr>
    </w:lvl>
    <w:lvl w:ilvl="6" w:tplc="04090001" w:tentative="1">
      <w:start w:val="1"/>
      <w:numFmt w:val="bullet"/>
      <w:lvlText w:val=""/>
      <w:lvlJc w:val="left"/>
      <w:pPr>
        <w:ind w:left="5473" w:hanging="360"/>
      </w:pPr>
      <w:rPr>
        <w:rFonts w:ascii="Symbol" w:hAnsi="Symbol" w:hint="default"/>
      </w:rPr>
    </w:lvl>
    <w:lvl w:ilvl="7" w:tplc="04090003" w:tentative="1">
      <w:start w:val="1"/>
      <w:numFmt w:val="bullet"/>
      <w:lvlText w:val="o"/>
      <w:lvlJc w:val="left"/>
      <w:pPr>
        <w:ind w:left="6193" w:hanging="360"/>
      </w:pPr>
      <w:rPr>
        <w:rFonts w:ascii="Courier New" w:hAnsi="Courier New" w:cs="Courier New" w:hint="default"/>
      </w:rPr>
    </w:lvl>
    <w:lvl w:ilvl="8" w:tplc="04090005" w:tentative="1">
      <w:start w:val="1"/>
      <w:numFmt w:val="bullet"/>
      <w:lvlText w:val=""/>
      <w:lvlJc w:val="left"/>
      <w:pPr>
        <w:ind w:left="6913" w:hanging="360"/>
      </w:pPr>
      <w:rPr>
        <w:rFonts w:ascii="Wingdings" w:hAnsi="Wingdings" w:hint="default"/>
      </w:rPr>
    </w:lvl>
  </w:abstractNum>
  <w:abstractNum w:abstractNumId="39" w15:restartNumberingAfterBreak="0">
    <w:nsid w:val="620946FB"/>
    <w:multiLevelType w:val="hybridMultilevel"/>
    <w:tmpl w:val="7E10967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6A9B7CA5"/>
    <w:multiLevelType w:val="hybridMultilevel"/>
    <w:tmpl w:val="0A7C78DA"/>
    <w:lvl w:ilvl="0" w:tplc="21B2EF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76A26DEA"/>
    <w:multiLevelType w:val="hybridMultilevel"/>
    <w:tmpl w:val="F2DA2236"/>
    <w:lvl w:ilvl="0" w:tplc="04090001">
      <w:start w:val="1"/>
      <w:numFmt w:val="bullet"/>
      <w:lvlText w:val=""/>
      <w:lvlJc w:val="left"/>
      <w:pPr>
        <w:ind w:left="1080" w:hanging="360"/>
      </w:pPr>
      <w:rPr>
        <w:rFonts w:ascii="Symbol" w:hAnsi="Symbol" w:hint="default"/>
      </w:rPr>
    </w:lvl>
    <w:lvl w:ilvl="1" w:tplc="3D382276">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C400921"/>
    <w:multiLevelType w:val="hybridMultilevel"/>
    <w:tmpl w:val="B0CAC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FC1323"/>
    <w:multiLevelType w:val="hybridMultilevel"/>
    <w:tmpl w:val="D870DFA8"/>
    <w:lvl w:ilvl="0" w:tplc="9D3C73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7EB2407F"/>
    <w:multiLevelType w:val="hybridMultilevel"/>
    <w:tmpl w:val="F0464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E715B8"/>
    <w:multiLevelType w:val="hybridMultilevel"/>
    <w:tmpl w:val="CC34663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30"/>
  </w:num>
  <w:num w:numId="2">
    <w:abstractNumId w:val="23"/>
  </w:num>
  <w:num w:numId="3">
    <w:abstractNumId w:val="7"/>
  </w:num>
  <w:num w:numId="4">
    <w:abstractNumId w:val="27"/>
  </w:num>
  <w:num w:numId="5">
    <w:abstractNumId w:val="31"/>
  </w:num>
  <w:num w:numId="6">
    <w:abstractNumId w:val="25"/>
  </w:num>
  <w:num w:numId="7">
    <w:abstractNumId w:val="1"/>
  </w:num>
  <w:num w:numId="8">
    <w:abstractNumId w:val="12"/>
  </w:num>
  <w:num w:numId="9">
    <w:abstractNumId w:val="33"/>
  </w:num>
  <w:num w:numId="10">
    <w:abstractNumId w:val="35"/>
  </w:num>
  <w:num w:numId="11">
    <w:abstractNumId w:val="43"/>
  </w:num>
  <w:num w:numId="12">
    <w:abstractNumId w:val="11"/>
  </w:num>
  <w:num w:numId="13">
    <w:abstractNumId w:val="21"/>
  </w:num>
  <w:num w:numId="14">
    <w:abstractNumId w:val="2"/>
  </w:num>
  <w:num w:numId="15">
    <w:abstractNumId w:val="18"/>
  </w:num>
  <w:num w:numId="16">
    <w:abstractNumId w:val="26"/>
  </w:num>
  <w:num w:numId="17">
    <w:abstractNumId w:val="6"/>
  </w:num>
  <w:num w:numId="18">
    <w:abstractNumId w:val="36"/>
  </w:num>
  <w:num w:numId="19">
    <w:abstractNumId w:val="22"/>
  </w:num>
  <w:num w:numId="20">
    <w:abstractNumId w:val="8"/>
  </w:num>
  <w:num w:numId="21">
    <w:abstractNumId w:val="17"/>
  </w:num>
  <w:num w:numId="22">
    <w:abstractNumId w:val="37"/>
  </w:num>
  <w:num w:numId="23">
    <w:abstractNumId w:val="16"/>
  </w:num>
  <w:num w:numId="24">
    <w:abstractNumId w:val="14"/>
  </w:num>
  <w:num w:numId="25">
    <w:abstractNumId w:val="13"/>
  </w:num>
  <w:num w:numId="26">
    <w:abstractNumId w:val="44"/>
  </w:num>
  <w:num w:numId="27">
    <w:abstractNumId w:val="32"/>
  </w:num>
  <w:num w:numId="28">
    <w:abstractNumId w:val="34"/>
  </w:num>
  <w:num w:numId="29">
    <w:abstractNumId w:val="45"/>
  </w:num>
  <w:num w:numId="30">
    <w:abstractNumId w:val="15"/>
  </w:num>
  <w:num w:numId="31">
    <w:abstractNumId w:val="3"/>
  </w:num>
  <w:num w:numId="32">
    <w:abstractNumId w:val="4"/>
  </w:num>
  <w:num w:numId="33">
    <w:abstractNumId w:val="40"/>
  </w:num>
  <w:num w:numId="34">
    <w:abstractNumId w:val="41"/>
  </w:num>
  <w:num w:numId="35">
    <w:abstractNumId w:val="9"/>
  </w:num>
  <w:num w:numId="36">
    <w:abstractNumId w:val="0"/>
  </w:num>
  <w:num w:numId="37">
    <w:abstractNumId w:val="19"/>
  </w:num>
  <w:num w:numId="38">
    <w:abstractNumId w:val="28"/>
  </w:num>
  <w:num w:numId="39">
    <w:abstractNumId w:val="20"/>
  </w:num>
  <w:num w:numId="40">
    <w:abstractNumId w:val="5"/>
  </w:num>
  <w:num w:numId="41">
    <w:abstractNumId w:val="10"/>
  </w:num>
  <w:num w:numId="42">
    <w:abstractNumId w:val="21"/>
  </w:num>
  <w:num w:numId="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9"/>
  </w:num>
  <w:num w:numId="46">
    <w:abstractNumId w:val="29"/>
  </w:num>
  <w:num w:numId="47">
    <w:abstractNumId w:val="38"/>
  </w:num>
  <w:num w:numId="48">
    <w:abstractNumId w:val="42"/>
  </w:num>
  <w:num w:numId="49">
    <w:abstractNumId w:val="2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hyphenationZone w:val="283"/>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1BC0"/>
    <w:rsid w:val="00000313"/>
    <w:rsid w:val="00000F0C"/>
    <w:rsid w:val="000016C1"/>
    <w:rsid w:val="0000298A"/>
    <w:rsid w:val="00002E18"/>
    <w:rsid w:val="00004BA1"/>
    <w:rsid w:val="000063DB"/>
    <w:rsid w:val="00006B2A"/>
    <w:rsid w:val="000073A2"/>
    <w:rsid w:val="00007ADC"/>
    <w:rsid w:val="00007D71"/>
    <w:rsid w:val="00011F64"/>
    <w:rsid w:val="0001564B"/>
    <w:rsid w:val="00015789"/>
    <w:rsid w:val="0002082C"/>
    <w:rsid w:val="00020BB0"/>
    <w:rsid w:val="00023CFB"/>
    <w:rsid w:val="00024A52"/>
    <w:rsid w:val="00025136"/>
    <w:rsid w:val="00027961"/>
    <w:rsid w:val="00027F44"/>
    <w:rsid w:val="00030572"/>
    <w:rsid w:val="0003060C"/>
    <w:rsid w:val="00030BBE"/>
    <w:rsid w:val="00031798"/>
    <w:rsid w:val="00031A6A"/>
    <w:rsid w:val="00035875"/>
    <w:rsid w:val="00035AF6"/>
    <w:rsid w:val="00036124"/>
    <w:rsid w:val="000361CA"/>
    <w:rsid w:val="00036997"/>
    <w:rsid w:val="00036C57"/>
    <w:rsid w:val="00037A43"/>
    <w:rsid w:val="00037B67"/>
    <w:rsid w:val="00040641"/>
    <w:rsid w:val="00042E8C"/>
    <w:rsid w:val="000440BF"/>
    <w:rsid w:val="000441F9"/>
    <w:rsid w:val="00045A73"/>
    <w:rsid w:val="00051CC6"/>
    <w:rsid w:val="00052359"/>
    <w:rsid w:val="000527B2"/>
    <w:rsid w:val="00052D87"/>
    <w:rsid w:val="00055FB6"/>
    <w:rsid w:val="00056012"/>
    <w:rsid w:val="000602E2"/>
    <w:rsid w:val="00060EBB"/>
    <w:rsid w:val="00062587"/>
    <w:rsid w:val="000635AE"/>
    <w:rsid w:val="000635E4"/>
    <w:rsid w:val="0006370F"/>
    <w:rsid w:val="00066A66"/>
    <w:rsid w:val="000671DD"/>
    <w:rsid w:val="000678B4"/>
    <w:rsid w:val="00071B40"/>
    <w:rsid w:val="00072DAA"/>
    <w:rsid w:val="00073723"/>
    <w:rsid w:val="00074E9E"/>
    <w:rsid w:val="00075A6A"/>
    <w:rsid w:val="00075DF8"/>
    <w:rsid w:val="00075E52"/>
    <w:rsid w:val="000769DF"/>
    <w:rsid w:val="00081A9C"/>
    <w:rsid w:val="00082174"/>
    <w:rsid w:val="000821E3"/>
    <w:rsid w:val="0008290D"/>
    <w:rsid w:val="00083815"/>
    <w:rsid w:val="0008496C"/>
    <w:rsid w:val="000856B5"/>
    <w:rsid w:val="00092ABE"/>
    <w:rsid w:val="000930AF"/>
    <w:rsid w:val="00093120"/>
    <w:rsid w:val="00093C03"/>
    <w:rsid w:val="0009567F"/>
    <w:rsid w:val="000964C0"/>
    <w:rsid w:val="000A6BBF"/>
    <w:rsid w:val="000A6E8B"/>
    <w:rsid w:val="000B0601"/>
    <w:rsid w:val="000B2A8B"/>
    <w:rsid w:val="000B2AE9"/>
    <w:rsid w:val="000B2AF2"/>
    <w:rsid w:val="000B542C"/>
    <w:rsid w:val="000B7417"/>
    <w:rsid w:val="000B7A31"/>
    <w:rsid w:val="000C116E"/>
    <w:rsid w:val="000C1CDF"/>
    <w:rsid w:val="000C26AF"/>
    <w:rsid w:val="000C3C21"/>
    <w:rsid w:val="000C3FD2"/>
    <w:rsid w:val="000C40B5"/>
    <w:rsid w:val="000C59EB"/>
    <w:rsid w:val="000C61AD"/>
    <w:rsid w:val="000C6FBC"/>
    <w:rsid w:val="000C7527"/>
    <w:rsid w:val="000C777E"/>
    <w:rsid w:val="000C7E42"/>
    <w:rsid w:val="000D0669"/>
    <w:rsid w:val="000D07D0"/>
    <w:rsid w:val="000D144F"/>
    <w:rsid w:val="000D1935"/>
    <w:rsid w:val="000D20CA"/>
    <w:rsid w:val="000D508B"/>
    <w:rsid w:val="000E3059"/>
    <w:rsid w:val="000E550B"/>
    <w:rsid w:val="000E67CE"/>
    <w:rsid w:val="000E6CA8"/>
    <w:rsid w:val="000E79BC"/>
    <w:rsid w:val="000F073D"/>
    <w:rsid w:val="000F1266"/>
    <w:rsid w:val="000F3320"/>
    <w:rsid w:val="000F39DF"/>
    <w:rsid w:val="001017B0"/>
    <w:rsid w:val="001017DD"/>
    <w:rsid w:val="001022B3"/>
    <w:rsid w:val="00102FCD"/>
    <w:rsid w:val="00103A32"/>
    <w:rsid w:val="00104100"/>
    <w:rsid w:val="00105F42"/>
    <w:rsid w:val="00110A56"/>
    <w:rsid w:val="00112B27"/>
    <w:rsid w:val="00114244"/>
    <w:rsid w:val="001146AD"/>
    <w:rsid w:val="00114DD3"/>
    <w:rsid w:val="00114DF8"/>
    <w:rsid w:val="00114F50"/>
    <w:rsid w:val="001153B3"/>
    <w:rsid w:val="00115780"/>
    <w:rsid w:val="00115A05"/>
    <w:rsid w:val="00115A5B"/>
    <w:rsid w:val="001176B0"/>
    <w:rsid w:val="0012188D"/>
    <w:rsid w:val="0012540F"/>
    <w:rsid w:val="00125959"/>
    <w:rsid w:val="00126F2F"/>
    <w:rsid w:val="00126FDE"/>
    <w:rsid w:val="00130C6B"/>
    <w:rsid w:val="00134A23"/>
    <w:rsid w:val="00135CBB"/>
    <w:rsid w:val="00137076"/>
    <w:rsid w:val="001372E7"/>
    <w:rsid w:val="00137342"/>
    <w:rsid w:val="00137D0F"/>
    <w:rsid w:val="001403B4"/>
    <w:rsid w:val="0014041A"/>
    <w:rsid w:val="001404F0"/>
    <w:rsid w:val="001415CB"/>
    <w:rsid w:val="00141E7C"/>
    <w:rsid w:val="00141FCE"/>
    <w:rsid w:val="00144160"/>
    <w:rsid w:val="001447FB"/>
    <w:rsid w:val="00147355"/>
    <w:rsid w:val="00147981"/>
    <w:rsid w:val="00150499"/>
    <w:rsid w:val="00152917"/>
    <w:rsid w:val="00154FA7"/>
    <w:rsid w:val="00155A26"/>
    <w:rsid w:val="00157D5C"/>
    <w:rsid w:val="00163A80"/>
    <w:rsid w:val="00164859"/>
    <w:rsid w:val="00167D41"/>
    <w:rsid w:val="001707CA"/>
    <w:rsid w:val="0017084A"/>
    <w:rsid w:val="00170ADF"/>
    <w:rsid w:val="0017113C"/>
    <w:rsid w:val="00171EDA"/>
    <w:rsid w:val="00172180"/>
    <w:rsid w:val="00172744"/>
    <w:rsid w:val="00172A91"/>
    <w:rsid w:val="00173183"/>
    <w:rsid w:val="001740ED"/>
    <w:rsid w:val="00174980"/>
    <w:rsid w:val="00176D00"/>
    <w:rsid w:val="00176F2F"/>
    <w:rsid w:val="001819F6"/>
    <w:rsid w:val="00181A57"/>
    <w:rsid w:val="00181BBD"/>
    <w:rsid w:val="00181C0D"/>
    <w:rsid w:val="00183CB4"/>
    <w:rsid w:val="001858E2"/>
    <w:rsid w:val="00186BA9"/>
    <w:rsid w:val="00191024"/>
    <w:rsid w:val="001923A1"/>
    <w:rsid w:val="00192A92"/>
    <w:rsid w:val="00192FEE"/>
    <w:rsid w:val="00193DC8"/>
    <w:rsid w:val="00194504"/>
    <w:rsid w:val="00195B3B"/>
    <w:rsid w:val="00195D59"/>
    <w:rsid w:val="001973C8"/>
    <w:rsid w:val="001A0361"/>
    <w:rsid w:val="001A1CC6"/>
    <w:rsid w:val="001A4C57"/>
    <w:rsid w:val="001A54AD"/>
    <w:rsid w:val="001A5531"/>
    <w:rsid w:val="001A569C"/>
    <w:rsid w:val="001A5E0A"/>
    <w:rsid w:val="001B44AC"/>
    <w:rsid w:val="001B4AD2"/>
    <w:rsid w:val="001B605A"/>
    <w:rsid w:val="001B63CB"/>
    <w:rsid w:val="001B679A"/>
    <w:rsid w:val="001B6873"/>
    <w:rsid w:val="001B710D"/>
    <w:rsid w:val="001B7BE9"/>
    <w:rsid w:val="001C167E"/>
    <w:rsid w:val="001C180A"/>
    <w:rsid w:val="001C1C3A"/>
    <w:rsid w:val="001C2AA9"/>
    <w:rsid w:val="001C2E09"/>
    <w:rsid w:val="001C5068"/>
    <w:rsid w:val="001C7883"/>
    <w:rsid w:val="001C7D55"/>
    <w:rsid w:val="001D039A"/>
    <w:rsid w:val="001D0E09"/>
    <w:rsid w:val="001D0E34"/>
    <w:rsid w:val="001D0FAC"/>
    <w:rsid w:val="001D10BC"/>
    <w:rsid w:val="001D1447"/>
    <w:rsid w:val="001D390B"/>
    <w:rsid w:val="001D4399"/>
    <w:rsid w:val="001D4A72"/>
    <w:rsid w:val="001D7AA8"/>
    <w:rsid w:val="001E04FF"/>
    <w:rsid w:val="001E2337"/>
    <w:rsid w:val="001E33CF"/>
    <w:rsid w:val="001E4134"/>
    <w:rsid w:val="001E463C"/>
    <w:rsid w:val="001E5A6B"/>
    <w:rsid w:val="001E5DB2"/>
    <w:rsid w:val="001F0678"/>
    <w:rsid w:val="001F0886"/>
    <w:rsid w:val="001F0F49"/>
    <w:rsid w:val="001F1389"/>
    <w:rsid w:val="001F1533"/>
    <w:rsid w:val="001F16E8"/>
    <w:rsid w:val="001F1CD4"/>
    <w:rsid w:val="001F1D83"/>
    <w:rsid w:val="001F2A4B"/>
    <w:rsid w:val="001F3D1C"/>
    <w:rsid w:val="001F445E"/>
    <w:rsid w:val="001F4B15"/>
    <w:rsid w:val="001F50AC"/>
    <w:rsid w:val="001F5438"/>
    <w:rsid w:val="001F5D3F"/>
    <w:rsid w:val="001F610D"/>
    <w:rsid w:val="001F6EA7"/>
    <w:rsid w:val="002000D4"/>
    <w:rsid w:val="00200276"/>
    <w:rsid w:val="0020100F"/>
    <w:rsid w:val="002024B2"/>
    <w:rsid w:val="00202D08"/>
    <w:rsid w:val="00203180"/>
    <w:rsid w:val="00203CA2"/>
    <w:rsid w:val="00206872"/>
    <w:rsid w:val="002104AE"/>
    <w:rsid w:val="00212905"/>
    <w:rsid w:val="00212C80"/>
    <w:rsid w:val="00213AF0"/>
    <w:rsid w:val="0021458F"/>
    <w:rsid w:val="00214704"/>
    <w:rsid w:val="002150F7"/>
    <w:rsid w:val="0021552F"/>
    <w:rsid w:val="00217082"/>
    <w:rsid w:val="002171DA"/>
    <w:rsid w:val="0022026E"/>
    <w:rsid w:val="00222061"/>
    <w:rsid w:val="00222122"/>
    <w:rsid w:val="0022216D"/>
    <w:rsid w:val="002227EC"/>
    <w:rsid w:val="00222A0F"/>
    <w:rsid w:val="002233D9"/>
    <w:rsid w:val="00224279"/>
    <w:rsid w:val="00224A14"/>
    <w:rsid w:val="00226512"/>
    <w:rsid w:val="002269B3"/>
    <w:rsid w:val="00227096"/>
    <w:rsid w:val="00231878"/>
    <w:rsid w:val="00232491"/>
    <w:rsid w:val="00232EB2"/>
    <w:rsid w:val="002331FB"/>
    <w:rsid w:val="00234746"/>
    <w:rsid w:val="0023598B"/>
    <w:rsid w:val="00235D5D"/>
    <w:rsid w:val="00236642"/>
    <w:rsid w:val="002368A5"/>
    <w:rsid w:val="002407AB"/>
    <w:rsid w:val="00241325"/>
    <w:rsid w:val="00241494"/>
    <w:rsid w:val="00242286"/>
    <w:rsid w:val="002422DD"/>
    <w:rsid w:val="00242AE4"/>
    <w:rsid w:val="00242C37"/>
    <w:rsid w:val="00244623"/>
    <w:rsid w:val="0024519E"/>
    <w:rsid w:val="002464B5"/>
    <w:rsid w:val="00246C34"/>
    <w:rsid w:val="0024730A"/>
    <w:rsid w:val="002503F7"/>
    <w:rsid w:val="00250418"/>
    <w:rsid w:val="00250F0B"/>
    <w:rsid w:val="002534B7"/>
    <w:rsid w:val="0025680E"/>
    <w:rsid w:val="00256909"/>
    <w:rsid w:val="00256F9E"/>
    <w:rsid w:val="0025751D"/>
    <w:rsid w:val="00257863"/>
    <w:rsid w:val="002620B2"/>
    <w:rsid w:val="0026339F"/>
    <w:rsid w:val="00264D8F"/>
    <w:rsid w:val="00265720"/>
    <w:rsid w:val="002670F2"/>
    <w:rsid w:val="002714B5"/>
    <w:rsid w:val="00272786"/>
    <w:rsid w:val="00272DDA"/>
    <w:rsid w:val="00273CF5"/>
    <w:rsid w:val="00274902"/>
    <w:rsid w:val="00275CD2"/>
    <w:rsid w:val="002763F2"/>
    <w:rsid w:val="00277B51"/>
    <w:rsid w:val="00280244"/>
    <w:rsid w:val="002828D9"/>
    <w:rsid w:val="00283670"/>
    <w:rsid w:val="00283D5F"/>
    <w:rsid w:val="00283F91"/>
    <w:rsid w:val="00285BE2"/>
    <w:rsid w:val="00285EDD"/>
    <w:rsid w:val="00286CF7"/>
    <w:rsid w:val="00286D69"/>
    <w:rsid w:val="00286E6F"/>
    <w:rsid w:val="00290CAF"/>
    <w:rsid w:val="0029270D"/>
    <w:rsid w:val="00292887"/>
    <w:rsid w:val="00292ABF"/>
    <w:rsid w:val="002937B3"/>
    <w:rsid w:val="00293A17"/>
    <w:rsid w:val="00293E43"/>
    <w:rsid w:val="002944C8"/>
    <w:rsid w:val="0029467A"/>
    <w:rsid w:val="0029650E"/>
    <w:rsid w:val="00296A17"/>
    <w:rsid w:val="002A1A8A"/>
    <w:rsid w:val="002A1B61"/>
    <w:rsid w:val="002A241D"/>
    <w:rsid w:val="002A2F9A"/>
    <w:rsid w:val="002A36AA"/>
    <w:rsid w:val="002A3ACC"/>
    <w:rsid w:val="002A42D3"/>
    <w:rsid w:val="002A588C"/>
    <w:rsid w:val="002A5F0E"/>
    <w:rsid w:val="002A64A3"/>
    <w:rsid w:val="002A7420"/>
    <w:rsid w:val="002B01D4"/>
    <w:rsid w:val="002B245C"/>
    <w:rsid w:val="002B24A7"/>
    <w:rsid w:val="002B272B"/>
    <w:rsid w:val="002B50C5"/>
    <w:rsid w:val="002B5101"/>
    <w:rsid w:val="002B567D"/>
    <w:rsid w:val="002B56AC"/>
    <w:rsid w:val="002B5959"/>
    <w:rsid w:val="002B5F10"/>
    <w:rsid w:val="002B703A"/>
    <w:rsid w:val="002B72FF"/>
    <w:rsid w:val="002C1F27"/>
    <w:rsid w:val="002C21AD"/>
    <w:rsid w:val="002C2503"/>
    <w:rsid w:val="002C37A5"/>
    <w:rsid w:val="002C401A"/>
    <w:rsid w:val="002C583D"/>
    <w:rsid w:val="002C5968"/>
    <w:rsid w:val="002C5E7A"/>
    <w:rsid w:val="002C632C"/>
    <w:rsid w:val="002C7D5E"/>
    <w:rsid w:val="002D05B6"/>
    <w:rsid w:val="002D07C9"/>
    <w:rsid w:val="002D1966"/>
    <w:rsid w:val="002D1C72"/>
    <w:rsid w:val="002D2BEA"/>
    <w:rsid w:val="002D3474"/>
    <w:rsid w:val="002D491D"/>
    <w:rsid w:val="002D4E35"/>
    <w:rsid w:val="002D4F2A"/>
    <w:rsid w:val="002D6C52"/>
    <w:rsid w:val="002D740A"/>
    <w:rsid w:val="002E0D0E"/>
    <w:rsid w:val="002E4C62"/>
    <w:rsid w:val="002E6DB7"/>
    <w:rsid w:val="002E7927"/>
    <w:rsid w:val="002E7ACB"/>
    <w:rsid w:val="002F0051"/>
    <w:rsid w:val="002F0152"/>
    <w:rsid w:val="002F53E1"/>
    <w:rsid w:val="002F5777"/>
    <w:rsid w:val="002F64C6"/>
    <w:rsid w:val="002F6588"/>
    <w:rsid w:val="002F6A57"/>
    <w:rsid w:val="00302226"/>
    <w:rsid w:val="003023C7"/>
    <w:rsid w:val="003035DC"/>
    <w:rsid w:val="00303E0E"/>
    <w:rsid w:val="003041C9"/>
    <w:rsid w:val="0030470E"/>
    <w:rsid w:val="0030493B"/>
    <w:rsid w:val="00305E23"/>
    <w:rsid w:val="003064FF"/>
    <w:rsid w:val="00306A83"/>
    <w:rsid w:val="0031011A"/>
    <w:rsid w:val="00310613"/>
    <w:rsid w:val="003106CD"/>
    <w:rsid w:val="00311291"/>
    <w:rsid w:val="0031277D"/>
    <w:rsid w:val="00313073"/>
    <w:rsid w:val="0031417A"/>
    <w:rsid w:val="003147FF"/>
    <w:rsid w:val="00315993"/>
    <w:rsid w:val="0031668B"/>
    <w:rsid w:val="00316F6B"/>
    <w:rsid w:val="00317B40"/>
    <w:rsid w:val="00320470"/>
    <w:rsid w:val="00323CB8"/>
    <w:rsid w:val="0032432D"/>
    <w:rsid w:val="00324463"/>
    <w:rsid w:val="0032535A"/>
    <w:rsid w:val="003270DD"/>
    <w:rsid w:val="00327E92"/>
    <w:rsid w:val="00330DEA"/>
    <w:rsid w:val="00331175"/>
    <w:rsid w:val="003320B6"/>
    <w:rsid w:val="00334828"/>
    <w:rsid w:val="00334E7A"/>
    <w:rsid w:val="003350AB"/>
    <w:rsid w:val="003355B2"/>
    <w:rsid w:val="00335B4D"/>
    <w:rsid w:val="003361FB"/>
    <w:rsid w:val="0033648B"/>
    <w:rsid w:val="003367D7"/>
    <w:rsid w:val="00336F0F"/>
    <w:rsid w:val="00337EEE"/>
    <w:rsid w:val="003423B6"/>
    <w:rsid w:val="00342A02"/>
    <w:rsid w:val="0034308E"/>
    <w:rsid w:val="00343F04"/>
    <w:rsid w:val="003450BB"/>
    <w:rsid w:val="00345213"/>
    <w:rsid w:val="00345940"/>
    <w:rsid w:val="00345F28"/>
    <w:rsid w:val="0034658E"/>
    <w:rsid w:val="00350A7F"/>
    <w:rsid w:val="00350CB4"/>
    <w:rsid w:val="00352193"/>
    <w:rsid w:val="00352357"/>
    <w:rsid w:val="003528D3"/>
    <w:rsid w:val="00352C52"/>
    <w:rsid w:val="00357EAF"/>
    <w:rsid w:val="00360B6A"/>
    <w:rsid w:val="003618A0"/>
    <w:rsid w:val="003623A5"/>
    <w:rsid w:val="00363E86"/>
    <w:rsid w:val="00364582"/>
    <w:rsid w:val="003645A2"/>
    <w:rsid w:val="00364F03"/>
    <w:rsid w:val="00365DED"/>
    <w:rsid w:val="0036721E"/>
    <w:rsid w:val="003674C0"/>
    <w:rsid w:val="003703B1"/>
    <w:rsid w:val="00371EC0"/>
    <w:rsid w:val="00371FC6"/>
    <w:rsid w:val="00372F07"/>
    <w:rsid w:val="00374A93"/>
    <w:rsid w:val="00374D3B"/>
    <w:rsid w:val="00374FE4"/>
    <w:rsid w:val="003753BB"/>
    <w:rsid w:val="00375CE4"/>
    <w:rsid w:val="00375FCE"/>
    <w:rsid w:val="003761C7"/>
    <w:rsid w:val="00376C81"/>
    <w:rsid w:val="003770F8"/>
    <w:rsid w:val="00377503"/>
    <w:rsid w:val="00380AC4"/>
    <w:rsid w:val="003858C0"/>
    <w:rsid w:val="00385B8F"/>
    <w:rsid w:val="003903C0"/>
    <w:rsid w:val="00390A66"/>
    <w:rsid w:val="00390E98"/>
    <w:rsid w:val="003914B4"/>
    <w:rsid w:val="00392AD6"/>
    <w:rsid w:val="003934D8"/>
    <w:rsid w:val="00393604"/>
    <w:rsid w:val="00393628"/>
    <w:rsid w:val="00393E24"/>
    <w:rsid w:val="003956D6"/>
    <w:rsid w:val="00396191"/>
    <w:rsid w:val="00396BF9"/>
    <w:rsid w:val="00396D8D"/>
    <w:rsid w:val="00397807"/>
    <w:rsid w:val="003A1569"/>
    <w:rsid w:val="003A23C5"/>
    <w:rsid w:val="003A27B2"/>
    <w:rsid w:val="003A2C5D"/>
    <w:rsid w:val="003A3876"/>
    <w:rsid w:val="003A41AE"/>
    <w:rsid w:val="003A62D1"/>
    <w:rsid w:val="003A75FC"/>
    <w:rsid w:val="003B02CD"/>
    <w:rsid w:val="003B04C4"/>
    <w:rsid w:val="003B1711"/>
    <w:rsid w:val="003B2ABD"/>
    <w:rsid w:val="003B41BC"/>
    <w:rsid w:val="003B5BEC"/>
    <w:rsid w:val="003B6D91"/>
    <w:rsid w:val="003C08BD"/>
    <w:rsid w:val="003C1266"/>
    <w:rsid w:val="003C1477"/>
    <w:rsid w:val="003C179D"/>
    <w:rsid w:val="003C1808"/>
    <w:rsid w:val="003C30CC"/>
    <w:rsid w:val="003C7B78"/>
    <w:rsid w:val="003D08F8"/>
    <w:rsid w:val="003D4397"/>
    <w:rsid w:val="003D4848"/>
    <w:rsid w:val="003D570D"/>
    <w:rsid w:val="003D5A4E"/>
    <w:rsid w:val="003D7D02"/>
    <w:rsid w:val="003D7E47"/>
    <w:rsid w:val="003E0225"/>
    <w:rsid w:val="003E1A59"/>
    <w:rsid w:val="003E1DD9"/>
    <w:rsid w:val="003E2836"/>
    <w:rsid w:val="003E4690"/>
    <w:rsid w:val="003E4B07"/>
    <w:rsid w:val="003E513A"/>
    <w:rsid w:val="003E5A78"/>
    <w:rsid w:val="003E5A8F"/>
    <w:rsid w:val="003F12B1"/>
    <w:rsid w:val="003F26D1"/>
    <w:rsid w:val="003F2907"/>
    <w:rsid w:val="003F29CF"/>
    <w:rsid w:val="003F2CD0"/>
    <w:rsid w:val="003F2DA4"/>
    <w:rsid w:val="003F365C"/>
    <w:rsid w:val="003F3793"/>
    <w:rsid w:val="003F4179"/>
    <w:rsid w:val="003F4AF8"/>
    <w:rsid w:val="003F50AB"/>
    <w:rsid w:val="004007E8"/>
    <w:rsid w:val="00401762"/>
    <w:rsid w:val="00403F15"/>
    <w:rsid w:val="00405A1D"/>
    <w:rsid w:val="00405CE4"/>
    <w:rsid w:val="004066E1"/>
    <w:rsid w:val="00406CCC"/>
    <w:rsid w:val="00406E35"/>
    <w:rsid w:val="00411293"/>
    <w:rsid w:val="00411BC0"/>
    <w:rsid w:val="004136B6"/>
    <w:rsid w:val="00415523"/>
    <w:rsid w:val="0041641C"/>
    <w:rsid w:val="004166E9"/>
    <w:rsid w:val="004176C3"/>
    <w:rsid w:val="004179A4"/>
    <w:rsid w:val="004201CD"/>
    <w:rsid w:val="004202E9"/>
    <w:rsid w:val="0042061C"/>
    <w:rsid w:val="00421208"/>
    <w:rsid w:val="00422317"/>
    <w:rsid w:val="00423412"/>
    <w:rsid w:val="00423930"/>
    <w:rsid w:val="0042513B"/>
    <w:rsid w:val="00425EF3"/>
    <w:rsid w:val="00425F22"/>
    <w:rsid w:val="0042713F"/>
    <w:rsid w:val="00427994"/>
    <w:rsid w:val="00427DE7"/>
    <w:rsid w:val="004330F5"/>
    <w:rsid w:val="0043346F"/>
    <w:rsid w:val="004336D2"/>
    <w:rsid w:val="00434BBA"/>
    <w:rsid w:val="00435A4E"/>
    <w:rsid w:val="00436EBF"/>
    <w:rsid w:val="00440AA2"/>
    <w:rsid w:val="00441076"/>
    <w:rsid w:val="0044203D"/>
    <w:rsid w:val="0044254A"/>
    <w:rsid w:val="00443D37"/>
    <w:rsid w:val="0044708B"/>
    <w:rsid w:val="004478B4"/>
    <w:rsid w:val="0045107E"/>
    <w:rsid w:val="004515F0"/>
    <w:rsid w:val="00451692"/>
    <w:rsid w:val="004519EF"/>
    <w:rsid w:val="004527C8"/>
    <w:rsid w:val="00454B07"/>
    <w:rsid w:val="004562ED"/>
    <w:rsid w:val="00456C01"/>
    <w:rsid w:val="004614EA"/>
    <w:rsid w:val="004617EA"/>
    <w:rsid w:val="004618E2"/>
    <w:rsid w:val="00461909"/>
    <w:rsid w:val="00462232"/>
    <w:rsid w:val="004628D7"/>
    <w:rsid w:val="00462DB6"/>
    <w:rsid w:val="004632CA"/>
    <w:rsid w:val="004638A4"/>
    <w:rsid w:val="00463E8A"/>
    <w:rsid w:val="00471118"/>
    <w:rsid w:val="00473493"/>
    <w:rsid w:val="00473F2F"/>
    <w:rsid w:val="00477178"/>
    <w:rsid w:val="0048048F"/>
    <w:rsid w:val="00481F4B"/>
    <w:rsid w:val="00486626"/>
    <w:rsid w:val="00486878"/>
    <w:rsid w:val="00486A7D"/>
    <w:rsid w:val="00486C96"/>
    <w:rsid w:val="004873C1"/>
    <w:rsid w:val="00490B78"/>
    <w:rsid w:val="0049214E"/>
    <w:rsid w:val="00492974"/>
    <w:rsid w:val="00493346"/>
    <w:rsid w:val="00493CF9"/>
    <w:rsid w:val="00493E04"/>
    <w:rsid w:val="00494C57"/>
    <w:rsid w:val="00495A16"/>
    <w:rsid w:val="004A06EA"/>
    <w:rsid w:val="004A2370"/>
    <w:rsid w:val="004A284C"/>
    <w:rsid w:val="004A3757"/>
    <w:rsid w:val="004A4674"/>
    <w:rsid w:val="004A4BAD"/>
    <w:rsid w:val="004A575E"/>
    <w:rsid w:val="004A6CD6"/>
    <w:rsid w:val="004A6CF2"/>
    <w:rsid w:val="004B0934"/>
    <w:rsid w:val="004B0C1C"/>
    <w:rsid w:val="004B1517"/>
    <w:rsid w:val="004B1C8B"/>
    <w:rsid w:val="004B2968"/>
    <w:rsid w:val="004B497B"/>
    <w:rsid w:val="004B5C58"/>
    <w:rsid w:val="004B6F1D"/>
    <w:rsid w:val="004B73B5"/>
    <w:rsid w:val="004B7A4D"/>
    <w:rsid w:val="004C0012"/>
    <w:rsid w:val="004C0AFD"/>
    <w:rsid w:val="004C1F00"/>
    <w:rsid w:val="004C2127"/>
    <w:rsid w:val="004C2248"/>
    <w:rsid w:val="004C22CE"/>
    <w:rsid w:val="004C3C2F"/>
    <w:rsid w:val="004C4B14"/>
    <w:rsid w:val="004C4C4F"/>
    <w:rsid w:val="004C6141"/>
    <w:rsid w:val="004C6DA3"/>
    <w:rsid w:val="004C7B5D"/>
    <w:rsid w:val="004C7C89"/>
    <w:rsid w:val="004D000B"/>
    <w:rsid w:val="004D21F5"/>
    <w:rsid w:val="004D22F0"/>
    <w:rsid w:val="004D2AD9"/>
    <w:rsid w:val="004D42B2"/>
    <w:rsid w:val="004D6D19"/>
    <w:rsid w:val="004D7A80"/>
    <w:rsid w:val="004E14B8"/>
    <w:rsid w:val="004E3206"/>
    <w:rsid w:val="004E39E7"/>
    <w:rsid w:val="004F17D4"/>
    <w:rsid w:val="004F1A13"/>
    <w:rsid w:val="004F2B51"/>
    <w:rsid w:val="004F33E4"/>
    <w:rsid w:val="004F39FD"/>
    <w:rsid w:val="004F3DC3"/>
    <w:rsid w:val="004F530B"/>
    <w:rsid w:val="004F6E82"/>
    <w:rsid w:val="004F75A6"/>
    <w:rsid w:val="004F7CE7"/>
    <w:rsid w:val="00501A9E"/>
    <w:rsid w:val="00502B21"/>
    <w:rsid w:val="0050399A"/>
    <w:rsid w:val="00506F63"/>
    <w:rsid w:val="00507526"/>
    <w:rsid w:val="0050796A"/>
    <w:rsid w:val="005107FB"/>
    <w:rsid w:val="00511389"/>
    <w:rsid w:val="00511B18"/>
    <w:rsid w:val="00512A80"/>
    <w:rsid w:val="00513A09"/>
    <w:rsid w:val="00513DBB"/>
    <w:rsid w:val="00514173"/>
    <w:rsid w:val="00514EFE"/>
    <w:rsid w:val="00516546"/>
    <w:rsid w:val="005210AA"/>
    <w:rsid w:val="00521E10"/>
    <w:rsid w:val="00523D66"/>
    <w:rsid w:val="00524F18"/>
    <w:rsid w:val="00525FA7"/>
    <w:rsid w:val="005262A0"/>
    <w:rsid w:val="005273CC"/>
    <w:rsid w:val="005300B8"/>
    <w:rsid w:val="00530FD7"/>
    <w:rsid w:val="00532592"/>
    <w:rsid w:val="00537956"/>
    <w:rsid w:val="005401E3"/>
    <w:rsid w:val="00541DBE"/>
    <w:rsid w:val="00542032"/>
    <w:rsid w:val="00542FD3"/>
    <w:rsid w:val="005447BC"/>
    <w:rsid w:val="00544EA7"/>
    <w:rsid w:val="00545B10"/>
    <w:rsid w:val="00545D86"/>
    <w:rsid w:val="0054712D"/>
    <w:rsid w:val="00547807"/>
    <w:rsid w:val="00551C0D"/>
    <w:rsid w:val="0055309C"/>
    <w:rsid w:val="0055326D"/>
    <w:rsid w:val="005541A3"/>
    <w:rsid w:val="00555264"/>
    <w:rsid w:val="005560F4"/>
    <w:rsid w:val="00556B5C"/>
    <w:rsid w:val="00556B76"/>
    <w:rsid w:val="00557294"/>
    <w:rsid w:val="00557F22"/>
    <w:rsid w:val="005605A5"/>
    <w:rsid w:val="005609D1"/>
    <w:rsid w:val="00560A17"/>
    <w:rsid w:val="00560E18"/>
    <w:rsid w:val="00564EF1"/>
    <w:rsid w:val="00571095"/>
    <w:rsid w:val="00572463"/>
    <w:rsid w:val="00572FBE"/>
    <w:rsid w:val="0057563C"/>
    <w:rsid w:val="00581685"/>
    <w:rsid w:val="0058183E"/>
    <w:rsid w:val="00582C57"/>
    <w:rsid w:val="0058536D"/>
    <w:rsid w:val="0058563B"/>
    <w:rsid w:val="00587467"/>
    <w:rsid w:val="005903AB"/>
    <w:rsid w:val="005927A7"/>
    <w:rsid w:val="00593654"/>
    <w:rsid w:val="00596FE2"/>
    <w:rsid w:val="005A1592"/>
    <w:rsid w:val="005A17A9"/>
    <w:rsid w:val="005A284E"/>
    <w:rsid w:val="005A54B8"/>
    <w:rsid w:val="005A5578"/>
    <w:rsid w:val="005A58A4"/>
    <w:rsid w:val="005A5B39"/>
    <w:rsid w:val="005A5DA4"/>
    <w:rsid w:val="005A625F"/>
    <w:rsid w:val="005A779F"/>
    <w:rsid w:val="005B011F"/>
    <w:rsid w:val="005B057D"/>
    <w:rsid w:val="005B3753"/>
    <w:rsid w:val="005B3C98"/>
    <w:rsid w:val="005B6C57"/>
    <w:rsid w:val="005B6E91"/>
    <w:rsid w:val="005C0FAB"/>
    <w:rsid w:val="005C16A9"/>
    <w:rsid w:val="005C4986"/>
    <w:rsid w:val="005C4C71"/>
    <w:rsid w:val="005C4D7C"/>
    <w:rsid w:val="005C4E6F"/>
    <w:rsid w:val="005C657E"/>
    <w:rsid w:val="005C7963"/>
    <w:rsid w:val="005D06D1"/>
    <w:rsid w:val="005D34D6"/>
    <w:rsid w:val="005D399C"/>
    <w:rsid w:val="005D468A"/>
    <w:rsid w:val="005D586E"/>
    <w:rsid w:val="005E0712"/>
    <w:rsid w:val="005E0D9E"/>
    <w:rsid w:val="005E293D"/>
    <w:rsid w:val="005E5956"/>
    <w:rsid w:val="005E7C45"/>
    <w:rsid w:val="005F2F86"/>
    <w:rsid w:val="005F3B6A"/>
    <w:rsid w:val="005F68D4"/>
    <w:rsid w:val="005F6ED9"/>
    <w:rsid w:val="005F789D"/>
    <w:rsid w:val="005F7B28"/>
    <w:rsid w:val="005F7CBF"/>
    <w:rsid w:val="006005E9"/>
    <w:rsid w:val="0060120E"/>
    <w:rsid w:val="00602A62"/>
    <w:rsid w:val="00602F8A"/>
    <w:rsid w:val="006102E8"/>
    <w:rsid w:val="00610C59"/>
    <w:rsid w:val="00611AAB"/>
    <w:rsid w:val="00611F52"/>
    <w:rsid w:val="0061202F"/>
    <w:rsid w:val="00613B89"/>
    <w:rsid w:val="006146B4"/>
    <w:rsid w:val="00614DFE"/>
    <w:rsid w:val="00616ECD"/>
    <w:rsid w:val="00616FA7"/>
    <w:rsid w:val="00617820"/>
    <w:rsid w:val="00617FE5"/>
    <w:rsid w:val="00621CE6"/>
    <w:rsid w:val="00622C66"/>
    <w:rsid w:val="00622EC6"/>
    <w:rsid w:val="00623DEA"/>
    <w:rsid w:val="00624986"/>
    <w:rsid w:val="0062575D"/>
    <w:rsid w:val="00626FA2"/>
    <w:rsid w:val="00627E3A"/>
    <w:rsid w:val="006304B7"/>
    <w:rsid w:val="0063147D"/>
    <w:rsid w:val="006325E4"/>
    <w:rsid w:val="006326D3"/>
    <w:rsid w:val="00632FBD"/>
    <w:rsid w:val="006333FE"/>
    <w:rsid w:val="006344C2"/>
    <w:rsid w:val="006346BF"/>
    <w:rsid w:val="006360EA"/>
    <w:rsid w:val="0063624C"/>
    <w:rsid w:val="00640C21"/>
    <w:rsid w:val="00642E91"/>
    <w:rsid w:val="0064432E"/>
    <w:rsid w:val="00644334"/>
    <w:rsid w:val="00644F9E"/>
    <w:rsid w:val="0064515C"/>
    <w:rsid w:val="00646567"/>
    <w:rsid w:val="00650EA4"/>
    <w:rsid w:val="006518A5"/>
    <w:rsid w:val="006519F0"/>
    <w:rsid w:val="00651D9B"/>
    <w:rsid w:val="00652001"/>
    <w:rsid w:val="00653413"/>
    <w:rsid w:val="00653863"/>
    <w:rsid w:val="00653AC6"/>
    <w:rsid w:val="00653F98"/>
    <w:rsid w:val="00654DFD"/>
    <w:rsid w:val="0065599D"/>
    <w:rsid w:val="00656287"/>
    <w:rsid w:val="006566C7"/>
    <w:rsid w:val="006567A9"/>
    <w:rsid w:val="006568BC"/>
    <w:rsid w:val="00657F05"/>
    <w:rsid w:val="006614BC"/>
    <w:rsid w:val="006633F8"/>
    <w:rsid w:val="00663599"/>
    <w:rsid w:val="00663920"/>
    <w:rsid w:val="00664085"/>
    <w:rsid w:val="00666177"/>
    <w:rsid w:val="0066662D"/>
    <w:rsid w:val="0066716A"/>
    <w:rsid w:val="00667B60"/>
    <w:rsid w:val="00670890"/>
    <w:rsid w:val="00674101"/>
    <w:rsid w:val="00674C45"/>
    <w:rsid w:val="0067577D"/>
    <w:rsid w:val="00675A86"/>
    <w:rsid w:val="00675ADC"/>
    <w:rsid w:val="00675FA1"/>
    <w:rsid w:val="0067615F"/>
    <w:rsid w:val="0067676C"/>
    <w:rsid w:val="006772AA"/>
    <w:rsid w:val="006810D3"/>
    <w:rsid w:val="0068111D"/>
    <w:rsid w:val="00681735"/>
    <w:rsid w:val="00681B4D"/>
    <w:rsid w:val="00682261"/>
    <w:rsid w:val="00683F04"/>
    <w:rsid w:val="00684040"/>
    <w:rsid w:val="00684A26"/>
    <w:rsid w:val="00690567"/>
    <w:rsid w:val="00693866"/>
    <w:rsid w:val="0069527D"/>
    <w:rsid w:val="006959BE"/>
    <w:rsid w:val="0069618E"/>
    <w:rsid w:val="00696803"/>
    <w:rsid w:val="00697BDF"/>
    <w:rsid w:val="006A0BCF"/>
    <w:rsid w:val="006A4876"/>
    <w:rsid w:val="006A7A8A"/>
    <w:rsid w:val="006B0382"/>
    <w:rsid w:val="006B05C4"/>
    <w:rsid w:val="006B0BBC"/>
    <w:rsid w:val="006B1474"/>
    <w:rsid w:val="006B15F4"/>
    <w:rsid w:val="006B1EC7"/>
    <w:rsid w:val="006B3A3E"/>
    <w:rsid w:val="006B5987"/>
    <w:rsid w:val="006B60CA"/>
    <w:rsid w:val="006B61AB"/>
    <w:rsid w:val="006C01B5"/>
    <w:rsid w:val="006C3EF8"/>
    <w:rsid w:val="006C56AE"/>
    <w:rsid w:val="006C5C2C"/>
    <w:rsid w:val="006C66E2"/>
    <w:rsid w:val="006C6993"/>
    <w:rsid w:val="006D1242"/>
    <w:rsid w:val="006D25C4"/>
    <w:rsid w:val="006D2AF6"/>
    <w:rsid w:val="006D3A9B"/>
    <w:rsid w:val="006D3F76"/>
    <w:rsid w:val="006D4354"/>
    <w:rsid w:val="006D445F"/>
    <w:rsid w:val="006D5ACC"/>
    <w:rsid w:val="006D73FB"/>
    <w:rsid w:val="006D7AB0"/>
    <w:rsid w:val="006D7C4F"/>
    <w:rsid w:val="006D7DF8"/>
    <w:rsid w:val="006E11B6"/>
    <w:rsid w:val="006E141B"/>
    <w:rsid w:val="006E3BC2"/>
    <w:rsid w:val="006E499F"/>
    <w:rsid w:val="006E562F"/>
    <w:rsid w:val="006E5DD2"/>
    <w:rsid w:val="006F03E7"/>
    <w:rsid w:val="006F1BAB"/>
    <w:rsid w:val="006F3735"/>
    <w:rsid w:val="006F3A6C"/>
    <w:rsid w:val="006F4612"/>
    <w:rsid w:val="007000A2"/>
    <w:rsid w:val="00700522"/>
    <w:rsid w:val="00701425"/>
    <w:rsid w:val="00702DF2"/>
    <w:rsid w:val="00702E6E"/>
    <w:rsid w:val="00704710"/>
    <w:rsid w:val="00704B8A"/>
    <w:rsid w:val="0070536C"/>
    <w:rsid w:val="00705B0C"/>
    <w:rsid w:val="00705E62"/>
    <w:rsid w:val="0070611C"/>
    <w:rsid w:val="007069F8"/>
    <w:rsid w:val="007077BF"/>
    <w:rsid w:val="00713448"/>
    <w:rsid w:val="0071345F"/>
    <w:rsid w:val="00713922"/>
    <w:rsid w:val="007145D7"/>
    <w:rsid w:val="00714C63"/>
    <w:rsid w:val="00714DE6"/>
    <w:rsid w:val="00716042"/>
    <w:rsid w:val="00720656"/>
    <w:rsid w:val="007220CA"/>
    <w:rsid w:val="00722F3C"/>
    <w:rsid w:val="007230A8"/>
    <w:rsid w:val="00724687"/>
    <w:rsid w:val="007262CE"/>
    <w:rsid w:val="00726801"/>
    <w:rsid w:val="007272FE"/>
    <w:rsid w:val="00730342"/>
    <w:rsid w:val="0073141B"/>
    <w:rsid w:val="00732550"/>
    <w:rsid w:val="00734809"/>
    <w:rsid w:val="00736CC7"/>
    <w:rsid w:val="007430D2"/>
    <w:rsid w:val="00744D81"/>
    <w:rsid w:val="00746AF0"/>
    <w:rsid w:val="007503E2"/>
    <w:rsid w:val="00750EA1"/>
    <w:rsid w:val="00754704"/>
    <w:rsid w:val="0076018C"/>
    <w:rsid w:val="00760DFE"/>
    <w:rsid w:val="00761715"/>
    <w:rsid w:val="00764CCE"/>
    <w:rsid w:val="00764EC8"/>
    <w:rsid w:val="00765179"/>
    <w:rsid w:val="0076586D"/>
    <w:rsid w:val="0077002B"/>
    <w:rsid w:val="00770D4D"/>
    <w:rsid w:val="007725EC"/>
    <w:rsid w:val="007733F7"/>
    <w:rsid w:val="007753A4"/>
    <w:rsid w:val="00775BFD"/>
    <w:rsid w:val="007769D5"/>
    <w:rsid w:val="00776A11"/>
    <w:rsid w:val="00776A3C"/>
    <w:rsid w:val="00777680"/>
    <w:rsid w:val="0078017F"/>
    <w:rsid w:val="0078618E"/>
    <w:rsid w:val="00787534"/>
    <w:rsid w:val="00787A69"/>
    <w:rsid w:val="00790EB2"/>
    <w:rsid w:val="00791BD1"/>
    <w:rsid w:val="00795DA9"/>
    <w:rsid w:val="00797536"/>
    <w:rsid w:val="00797665"/>
    <w:rsid w:val="00797C0C"/>
    <w:rsid w:val="00797DF7"/>
    <w:rsid w:val="007A0970"/>
    <w:rsid w:val="007A1697"/>
    <w:rsid w:val="007A1D0F"/>
    <w:rsid w:val="007A2472"/>
    <w:rsid w:val="007A2876"/>
    <w:rsid w:val="007A2B92"/>
    <w:rsid w:val="007A4C9A"/>
    <w:rsid w:val="007A5FEE"/>
    <w:rsid w:val="007A6754"/>
    <w:rsid w:val="007A7499"/>
    <w:rsid w:val="007A75EF"/>
    <w:rsid w:val="007B0439"/>
    <w:rsid w:val="007B1BA1"/>
    <w:rsid w:val="007B58C4"/>
    <w:rsid w:val="007B716D"/>
    <w:rsid w:val="007B7482"/>
    <w:rsid w:val="007C09E2"/>
    <w:rsid w:val="007C12CC"/>
    <w:rsid w:val="007C20F7"/>
    <w:rsid w:val="007C3064"/>
    <w:rsid w:val="007C4281"/>
    <w:rsid w:val="007C4BD0"/>
    <w:rsid w:val="007C4CE7"/>
    <w:rsid w:val="007C67E7"/>
    <w:rsid w:val="007C70A1"/>
    <w:rsid w:val="007D3410"/>
    <w:rsid w:val="007D377F"/>
    <w:rsid w:val="007D4197"/>
    <w:rsid w:val="007D445E"/>
    <w:rsid w:val="007D50F2"/>
    <w:rsid w:val="007D7138"/>
    <w:rsid w:val="007E2675"/>
    <w:rsid w:val="007E2761"/>
    <w:rsid w:val="007E3B30"/>
    <w:rsid w:val="007E7BC3"/>
    <w:rsid w:val="007F133E"/>
    <w:rsid w:val="007F285E"/>
    <w:rsid w:val="007F2AFE"/>
    <w:rsid w:val="007F369B"/>
    <w:rsid w:val="007F3807"/>
    <w:rsid w:val="007F3E29"/>
    <w:rsid w:val="007F3F74"/>
    <w:rsid w:val="007F50C4"/>
    <w:rsid w:val="007F5A45"/>
    <w:rsid w:val="007F6EE2"/>
    <w:rsid w:val="0080165F"/>
    <w:rsid w:val="00801BF2"/>
    <w:rsid w:val="0080361E"/>
    <w:rsid w:val="00803E41"/>
    <w:rsid w:val="00804F6F"/>
    <w:rsid w:val="00807786"/>
    <w:rsid w:val="0080784E"/>
    <w:rsid w:val="008104D0"/>
    <w:rsid w:val="0081264E"/>
    <w:rsid w:val="00812A2E"/>
    <w:rsid w:val="00812BEE"/>
    <w:rsid w:val="00815EBE"/>
    <w:rsid w:val="00822291"/>
    <w:rsid w:val="00823120"/>
    <w:rsid w:val="00823608"/>
    <w:rsid w:val="00823E62"/>
    <w:rsid w:val="00830026"/>
    <w:rsid w:val="008302D9"/>
    <w:rsid w:val="0083040F"/>
    <w:rsid w:val="008306F9"/>
    <w:rsid w:val="008334F3"/>
    <w:rsid w:val="00835729"/>
    <w:rsid w:val="00835BC4"/>
    <w:rsid w:val="008362BA"/>
    <w:rsid w:val="00836A06"/>
    <w:rsid w:val="008407A5"/>
    <w:rsid w:val="00840A3E"/>
    <w:rsid w:val="00841B55"/>
    <w:rsid w:val="008434A9"/>
    <w:rsid w:val="00843934"/>
    <w:rsid w:val="008443CA"/>
    <w:rsid w:val="008507E0"/>
    <w:rsid w:val="00852F89"/>
    <w:rsid w:val="00853257"/>
    <w:rsid w:val="00853C78"/>
    <w:rsid w:val="00855BD4"/>
    <w:rsid w:val="00855E39"/>
    <w:rsid w:val="00856BFA"/>
    <w:rsid w:val="00857098"/>
    <w:rsid w:val="008608A3"/>
    <w:rsid w:val="00861546"/>
    <w:rsid w:val="00861FFC"/>
    <w:rsid w:val="00866728"/>
    <w:rsid w:val="00871D2D"/>
    <w:rsid w:val="00876AB3"/>
    <w:rsid w:val="00876B8D"/>
    <w:rsid w:val="00877474"/>
    <w:rsid w:val="00877979"/>
    <w:rsid w:val="0088059A"/>
    <w:rsid w:val="00880B1B"/>
    <w:rsid w:val="00881707"/>
    <w:rsid w:val="00881FD3"/>
    <w:rsid w:val="0088311A"/>
    <w:rsid w:val="00883837"/>
    <w:rsid w:val="00883C30"/>
    <w:rsid w:val="008858F4"/>
    <w:rsid w:val="00891AA2"/>
    <w:rsid w:val="00892BAD"/>
    <w:rsid w:val="00892D4F"/>
    <w:rsid w:val="00892DA9"/>
    <w:rsid w:val="008962B1"/>
    <w:rsid w:val="008963CA"/>
    <w:rsid w:val="008A02B8"/>
    <w:rsid w:val="008A2892"/>
    <w:rsid w:val="008A3E66"/>
    <w:rsid w:val="008A548E"/>
    <w:rsid w:val="008A5B4B"/>
    <w:rsid w:val="008A691B"/>
    <w:rsid w:val="008B229A"/>
    <w:rsid w:val="008B2544"/>
    <w:rsid w:val="008B4C49"/>
    <w:rsid w:val="008B531D"/>
    <w:rsid w:val="008B56ED"/>
    <w:rsid w:val="008B647A"/>
    <w:rsid w:val="008B7CC8"/>
    <w:rsid w:val="008C0888"/>
    <w:rsid w:val="008C1905"/>
    <w:rsid w:val="008C3FB1"/>
    <w:rsid w:val="008C55A2"/>
    <w:rsid w:val="008C6D2E"/>
    <w:rsid w:val="008C7250"/>
    <w:rsid w:val="008C74FB"/>
    <w:rsid w:val="008C7F13"/>
    <w:rsid w:val="008D1C33"/>
    <w:rsid w:val="008D1F05"/>
    <w:rsid w:val="008D2D3E"/>
    <w:rsid w:val="008D5E87"/>
    <w:rsid w:val="008D6DAD"/>
    <w:rsid w:val="008D7E91"/>
    <w:rsid w:val="008E08B9"/>
    <w:rsid w:val="008E280D"/>
    <w:rsid w:val="008E4197"/>
    <w:rsid w:val="008E4D33"/>
    <w:rsid w:val="008E6495"/>
    <w:rsid w:val="008F21B5"/>
    <w:rsid w:val="008F27F5"/>
    <w:rsid w:val="008F34B8"/>
    <w:rsid w:val="008F3E74"/>
    <w:rsid w:val="008F44F8"/>
    <w:rsid w:val="008F530F"/>
    <w:rsid w:val="00901139"/>
    <w:rsid w:val="00901D1A"/>
    <w:rsid w:val="009029B6"/>
    <w:rsid w:val="00905C77"/>
    <w:rsid w:val="00905DCD"/>
    <w:rsid w:val="00906EC9"/>
    <w:rsid w:val="0091121F"/>
    <w:rsid w:val="00913847"/>
    <w:rsid w:val="00913976"/>
    <w:rsid w:val="009147DA"/>
    <w:rsid w:val="00915074"/>
    <w:rsid w:val="00916674"/>
    <w:rsid w:val="0092021B"/>
    <w:rsid w:val="0092232E"/>
    <w:rsid w:val="0092287E"/>
    <w:rsid w:val="009232E7"/>
    <w:rsid w:val="00923799"/>
    <w:rsid w:val="009238B3"/>
    <w:rsid w:val="00923DB7"/>
    <w:rsid w:val="0092403D"/>
    <w:rsid w:val="009263BD"/>
    <w:rsid w:val="0093090C"/>
    <w:rsid w:val="00930DDD"/>
    <w:rsid w:val="009340D6"/>
    <w:rsid w:val="00935289"/>
    <w:rsid w:val="00937A31"/>
    <w:rsid w:val="00937C30"/>
    <w:rsid w:val="00937F14"/>
    <w:rsid w:val="0094016B"/>
    <w:rsid w:val="00940179"/>
    <w:rsid w:val="00940C3E"/>
    <w:rsid w:val="00942CD5"/>
    <w:rsid w:val="00943241"/>
    <w:rsid w:val="00943355"/>
    <w:rsid w:val="00944935"/>
    <w:rsid w:val="00947547"/>
    <w:rsid w:val="009513ED"/>
    <w:rsid w:val="00952243"/>
    <w:rsid w:val="00954854"/>
    <w:rsid w:val="0095501B"/>
    <w:rsid w:val="009551BF"/>
    <w:rsid w:val="00956A88"/>
    <w:rsid w:val="009615DD"/>
    <w:rsid w:val="00961A30"/>
    <w:rsid w:val="00962762"/>
    <w:rsid w:val="00962ABF"/>
    <w:rsid w:val="009646D7"/>
    <w:rsid w:val="0096499D"/>
    <w:rsid w:val="00964FB8"/>
    <w:rsid w:val="009658AA"/>
    <w:rsid w:val="009661F5"/>
    <w:rsid w:val="009672E3"/>
    <w:rsid w:val="00967D7F"/>
    <w:rsid w:val="0097009C"/>
    <w:rsid w:val="009700C2"/>
    <w:rsid w:val="009708F4"/>
    <w:rsid w:val="009712BD"/>
    <w:rsid w:val="00971628"/>
    <w:rsid w:val="00971F55"/>
    <w:rsid w:val="00972CDB"/>
    <w:rsid w:val="00972DCD"/>
    <w:rsid w:val="00972F8E"/>
    <w:rsid w:val="00974AC1"/>
    <w:rsid w:val="0097540B"/>
    <w:rsid w:val="00976E59"/>
    <w:rsid w:val="00976F9C"/>
    <w:rsid w:val="00981C81"/>
    <w:rsid w:val="0098272A"/>
    <w:rsid w:val="009834BC"/>
    <w:rsid w:val="009846E3"/>
    <w:rsid w:val="00986330"/>
    <w:rsid w:val="00986365"/>
    <w:rsid w:val="00986990"/>
    <w:rsid w:val="00987A1B"/>
    <w:rsid w:val="00987D7E"/>
    <w:rsid w:val="0099061D"/>
    <w:rsid w:val="0099375F"/>
    <w:rsid w:val="00996492"/>
    <w:rsid w:val="00996B37"/>
    <w:rsid w:val="00997DF2"/>
    <w:rsid w:val="009A1A06"/>
    <w:rsid w:val="009A272B"/>
    <w:rsid w:val="009A2D84"/>
    <w:rsid w:val="009A70F7"/>
    <w:rsid w:val="009A7326"/>
    <w:rsid w:val="009A7AAB"/>
    <w:rsid w:val="009A7EEA"/>
    <w:rsid w:val="009B4C66"/>
    <w:rsid w:val="009B4DC5"/>
    <w:rsid w:val="009B53E8"/>
    <w:rsid w:val="009B646C"/>
    <w:rsid w:val="009B67F9"/>
    <w:rsid w:val="009B6AD8"/>
    <w:rsid w:val="009B7125"/>
    <w:rsid w:val="009B7DE2"/>
    <w:rsid w:val="009C059F"/>
    <w:rsid w:val="009C43C4"/>
    <w:rsid w:val="009C4957"/>
    <w:rsid w:val="009C5779"/>
    <w:rsid w:val="009C58D5"/>
    <w:rsid w:val="009C5E86"/>
    <w:rsid w:val="009C73C5"/>
    <w:rsid w:val="009D0009"/>
    <w:rsid w:val="009D047D"/>
    <w:rsid w:val="009D1C10"/>
    <w:rsid w:val="009D20D7"/>
    <w:rsid w:val="009D365C"/>
    <w:rsid w:val="009D3E58"/>
    <w:rsid w:val="009D4928"/>
    <w:rsid w:val="009D4DBB"/>
    <w:rsid w:val="009D4E79"/>
    <w:rsid w:val="009D50E8"/>
    <w:rsid w:val="009D527E"/>
    <w:rsid w:val="009D57BD"/>
    <w:rsid w:val="009D62CD"/>
    <w:rsid w:val="009E03AB"/>
    <w:rsid w:val="009E0F5C"/>
    <w:rsid w:val="009E143C"/>
    <w:rsid w:val="009E2618"/>
    <w:rsid w:val="009E28EC"/>
    <w:rsid w:val="009E374B"/>
    <w:rsid w:val="009E39E5"/>
    <w:rsid w:val="009E5371"/>
    <w:rsid w:val="009E5863"/>
    <w:rsid w:val="009E68C2"/>
    <w:rsid w:val="009E717D"/>
    <w:rsid w:val="009E71DC"/>
    <w:rsid w:val="009F0337"/>
    <w:rsid w:val="009F0ADD"/>
    <w:rsid w:val="009F2ED4"/>
    <w:rsid w:val="009F3E96"/>
    <w:rsid w:val="009F3EA4"/>
    <w:rsid w:val="009F4E07"/>
    <w:rsid w:val="009F585B"/>
    <w:rsid w:val="009F6507"/>
    <w:rsid w:val="009F651B"/>
    <w:rsid w:val="009F7D3C"/>
    <w:rsid w:val="009F7E8C"/>
    <w:rsid w:val="00A01118"/>
    <w:rsid w:val="00A04C7E"/>
    <w:rsid w:val="00A04F0F"/>
    <w:rsid w:val="00A06E26"/>
    <w:rsid w:val="00A105E6"/>
    <w:rsid w:val="00A10EA3"/>
    <w:rsid w:val="00A1295F"/>
    <w:rsid w:val="00A12E75"/>
    <w:rsid w:val="00A166C2"/>
    <w:rsid w:val="00A207AF"/>
    <w:rsid w:val="00A21296"/>
    <w:rsid w:val="00A21C3C"/>
    <w:rsid w:val="00A234CC"/>
    <w:rsid w:val="00A23E07"/>
    <w:rsid w:val="00A306B0"/>
    <w:rsid w:val="00A3079A"/>
    <w:rsid w:val="00A32A96"/>
    <w:rsid w:val="00A331CB"/>
    <w:rsid w:val="00A335A7"/>
    <w:rsid w:val="00A337E3"/>
    <w:rsid w:val="00A339EA"/>
    <w:rsid w:val="00A3728B"/>
    <w:rsid w:val="00A37E18"/>
    <w:rsid w:val="00A40AEE"/>
    <w:rsid w:val="00A42B12"/>
    <w:rsid w:val="00A42EC4"/>
    <w:rsid w:val="00A43430"/>
    <w:rsid w:val="00A435D1"/>
    <w:rsid w:val="00A43807"/>
    <w:rsid w:val="00A455D3"/>
    <w:rsid w:val="00A4653F"/>
    <w:rsid w:val="00A468BC"/>
    <w:rsid w:val="00A5389B"/>
    <w:rsid w:val="00A55A50"/>
    <w:rsid w:val="00A570DE"/>
    <w:rsid w:val="00A612DF"/>
    <w:rsid w:val="00A614E7"/>
    <w:rsid w:val="00A662AF"/>
    <w:rsid w:val="00A66EF0"/>
    <w:rsid w:val="00A67B34"/>
    <w:rsid w:val="00A70F04"/>
    <w:rsid w:val="00A70FE1"/>
    <w:rsid w:val="00A7164B"/>
    <w:rsid w:val="00A7302C"/>
    <w:rsid w:val="00A744BA"/>
    <w:rsid w:val="00A7574A"/>
    <w:rsid w:val="00A75B08"/>
    <w:rsid w:val="00A77766"/>
    <w:rsid w:val="00A812F4"/>
    <w:rsid w:val="00A815D6"/>
    <w:rsid w:val="00A81E08"/>
    <w:rsid w:val="00A824A5"/>
    <w:rsid w:val="00A832C6"/>
    <w:rsid w:val="00A859C7"/>
    <w:rsid w:val="00A85FD4"/>
    <w:rsid w:val="00A86344"/>
    <w:rsid w:val="00A92A52"/>
    <w:rsid w:val="00A96544"/>
    <w:rsid w:val="00A9693F"/>
    <w:rsid w:val="00A976C3"/>
    <w:rsid w:val="00AA0456"/>
    <w:rsid w:val="00AA0691"/>
    <w:rsid w:val="00AA5174"/>
    <w:rsid w:val="00AA6AFB"/>
    <w:rsid w:val="00AB035A"/>
    <w:rsid w:val="00AB04C1"/>
    <w:rsid w:val="00AB09CF"/>
    <w:rsid w:val="00AB201C"/>
    <w:rsid w:val="00AB2E62"/>
    <w:rsid w:val="00AB30A9"/>
    <w:rsid w:val="00AB3B56"/>
    <w:rsid w:val="00AB40DD"/>
    <w:rsid w:val="00AB41EA"/>
    <w:rsid w:val="00AB470B"/>
    <w:rsid w:val="00AB494B"/>
    <w:rsid w:val="00AB6196"/>
    <w:rsid w:val="00AB6C57"/>
    <w:rsid w:val="00AB78F0"/>
    <w:rsid w:val="00AB7F8A"/>
    <w:rsid w:val="00AC02B7"/>
    <w:rsid w:val="00AC1083"/>
    <w:rsid w:val="00AC10F7"/>
    <w:rsid w:val="00AC366E"/>
    <w:rsid w:val="00AC5BA8"/>
    <w:rsid w:val="00AC724D"/>
    <w:rsid w:val="00AD2272"/>
    <w:rsid w:val="00AD24C1"/>
    <w:rsid w:val="00AD2634"/>
    <w:rsid w:val="00AD3D2F"/>
    <w:rsid w:val="00AD5112"/>
    <w:rsid w:val="00AD79FF"/>
    <w:rsid w:val="00AE0D04"/>
    <w:rsid w:val="00AE1C37"/>
    <w:rsid w:val="00AE2AB8"/>
    <w:rsid w:val="00AE3BBE"/>
    <w:rsid w:val="00AE3C07"/>
    <w:rsid w:val="00AE7045"/>
    <w:rsid w:val="00AF033E"/>
    <w:rsid w:val="00AF0672"/>
    <w:rsid w:val="00AF0756"/>
    <w:rsid w:val="00AF0FD8"/>
    <w:rsid w:val="00AF172F"/>
    <w:rsid w:val="00AF233A"/>
    <w:rsid w:val="00AF2E7B"/>
    <w:rsid w:val="00AF3D54"/>
    <w:rsid w:val="00AF52EF"/>
    <w:rsid w:val="00AF5323"/>
    <w:rsid w:val="00AF6345"/>
    <w:rsid w:val="00AF6737"/>
    <w:rsid w:val="00AF6738"/>
    <w:rsid w:val="00AF76D9"/>
    <w:rsid w:val="00AF7CBE"/>
    <w:rsid w:val="00B007DC"/>
    <w:rsid w:val="00B0326A"/>
    <w:rsid w:val="00B03299"/>
    <w:rsid w:val="00B043B4"/>
    <w:rsid w:val="00B065B2"/>
    <w:rsid w:val="00B068FB"/>
    <w:rsid w:val="00B07162"/>
    <w:rsid w:val="00B1104D"/>
    <w:rsid w:val="00B13932"/>
    <w:rsid w:val="00B13AEE"/>
    <w:rsid w:val="00B142B1"/>
    <w:rsid w:val="00B14EF9"/>
    <w:rsid w:val="00B15AAE"/>
    <w:rsid w:val="00B20060"/>
    <w:rsid w:val="00B20C1F"/>
    <w:rsid w:val="00B23DE8"/>
    <w:rsid w:val="00B25305"/>
    <w:rsid w:val="00B26992"/>
    <w:rsid w:val="00B27B0D"/>
    <w:rsid w:val="00B313E0"/>
    <w:rsid w:val="00B3283A"/>
    <w:rsid w:val="00B33777"/>
    <w:rsid w:val="00B34201"/>
    <w:rsid w:val="00B370A3"/>
    <w:rsid w:val="00B40141"/>
    <w:rsid w:val="00B406CE"/>
    <w:rsid w:val="00B427FC"/>
    <w:rsid w:val="00B431B9"/>
    <w:rsid w:val="00B44286"/>
    <w:rsid w:val="00B4458C"/>
    <w:rsid w:val="00B451E1"/>
    <w:rsid w:val="00B460C9"/>
    <w:rsid w:val="00B468CF"/>
    <w:rsid w:val="00B47F71"/>
    <w:rsid w:val="00B5126D"/>
    <w:rsid w:val="00B51EE7"/>
    <w:rsid w:val="00B520BA"/>
    <w:rsid w:val="00B5442C"/>
    <w:rsid w:val="00B55D1C"/>
    <w:rsid w:val="00B56618"/>
    <w:rsid w:val="00B573A8"/>
    <w:rsid w:val="00B60316"/>
    <w:rsid w:val="00B60A48"/>
    <w:rsid w:val="00B61037"/>
    <w:rsid w:val="00B6176A"/>
    <w:rsid w:val="00B61CC2"/>
    <w:rsid w:val="00B62557"/>
    <w:rsid w:val="00B629E9"/>
    <w:rsid w:val="00B62F10"/>
    <w:rsid w:val="00B71BDC"/>
    <w:rsid w:val="00B71C8E"/>
    <w:rsid w:val="00B73356"/>
    <w:rsid w:val="00B73DDE"/>
    <w:rsid w:val="00B7433E"/>
    <w:rsid w:val="00B74931"/>
    <w:rsid w:val="00B7553E"/>
    <w:rsid w:val="00B757D2"/>
    <w:rsid w:val="00B75E65"/>
    <w:rsid w:val="00B77233"/>
    <w:rsid w:val="00B7777E"/>
    <w:rsid w:val="00B777C1"/>
    <w:rsid w:val="00B81CB6"/>
    <w:rsid w:val="00B827E5"/>
    <w:rsid w:val="00B82BAE"/>
    <w:rsid w:val="00B84A8C"/>
    <w:rsid w:val="00B87688"/>
    <w:rsid w:val="00B903D7"/>
    <w:rsid w:val="00B90A08"/>
    <w:rsid w:val="00B90B49"/>
    <w:rsid w:val="00B926AD"/>
    <w:rsid w:val="00B93360"/>
    <w:rsid w:val="00B9422F"/>
    <w:rsid w:val="00B94722"/>
    <w:rsid w:val="00B95078"/>
    <w:rsid w:val="00B97D41"/>
    <w:rsid w:val="00BA0C1D"/>
    <w:rsid w:val="00BA488B"/>
    <w:rsid w:val="00BA591F"/>
    <w:rsid w:val="00BA5A66"/>
    <w:rsid w:val="00BA6506"/>
    <w:rsid w:val="00BB02F1"/>
    <w:rsid w:val="00BB0ACB"/>
    <w:rsid w:val="00BB20AF"/>
    <w:rsid w:val="00BB334C"/>
    <w:rsid w:val="00BB5405"/>
    <w:rsid w:val="00BB5808"/>
    <w:rsid w:val="00BB6977"/>
    <w:rsid w:val="00BB74F1"/>
    <w:rsid w:val="00BC0F80"/>
    <w:rsid w:val="00BC4082"/>
    <w:rsid w:val="00BC5C5D"/>
    <w:rsid w:val="00BC6545"/>
    <w:rsid w:val="00BC7946"/>
    <w:rsid w:val="00BD1E11"/>
    <w:rsid w:val="00BD27EF"/>
    <w:rsid w:val="00BD43D6"/>
    <w:rsid w:val="00BD52AF"/>
    <w:rsid w:val="00BD5A08"/>
    <w:rsid w:val="00BD61A2"/>
    <w:rsid w:val="00BD658A"/>
    <w:rsid w:val="00BE078B"/>
    <w:rsid w:val="00BE1679"/>
    <w:rsid w:val="00BE16C9"/>
    <w:rsid w:val="00BE1A7A"/>
    <w:rsid w:val="00BE374B"/>
    <w:rsid w:val="00BE3D2C"/>
    <w:rsid w:val="00BE559C"/>
    <w:rsid w:val="00BF02AE"/>
    <w:rsid w:val="00BF1856"/>
    <w:rsid w:val="00BF18B2"/>
    <w:rsid w:val="00BF2691"/>
    <w:rsid w:val="00BF3337"/>
    <w:rsid w:val="00BF4C25"/>
    <w:rsid w:val="00BF4F3D"/>
    <w:rsid w:val="00BF69E6"/>
    <w:rsid w:val="00C02A2F"/>
    <w:rsid w:val="00C0456F"/>
    <w:rsid w:val="00C04CBD"/>
    <w:rsid w:val="00C05CA3"/>
    <w:rsid w:val="00C05E51"/>
    <w:rsid w:val="00C1060E"/>
    <w:rsid w:val="00C117AD"/>
    <w:rsid w:val="00C13D20"/>
    <w:rsid w:val="00C1454C"/>
    <w:rsid w:val="00C1553A"/>
    <w:rsid w:val="00C1567D"/>
    <w:rsid w:val="00C17F4F"/>
    <w:rsid w:val="00C220FF"/>
    <w:rsid w:val="00C22856"/>
    <w:rsid w:val="00C235BA"/>
    <w:rsid w:val="00C23829"/>
    <w:rsid w:val="00C23E9E"/>
    <w:rsid w:val="00C25C3A"/>
    <w:rsid w:val="00C2658B"/>
    <w:rsid w:val="00C3057F"/>
    <w:rsid w:val="00C30BBB"/>
    <w:rsid w:val="00C315CE"/>
    <w:rsid w:val="00C326B5"/>
    <w:rsid w:val="00C33F34"/>
    <w:rsid w:val="00C345F7"/>
    <w:rsid w:val="00C3611E"/>
    <w:rsid w:val="00C37ED7"/>
    <w:rsid w:val="00C40448"/>
    <w:rsid w:val="00C42034"/>
    <w:rsid w:val="00C454D8"/>
    <w:rsid w:val="00C4554D"/>
    <w:rsid w:val="00C45E09"/>
    <w:rsid w:val="00C46562"/>
    <w:rsid w:val="00C477E0"/>
    <w:rsid w:val="00C50494"/>
    <w:rsid w:val="00C5078F"/>
    <w:rsid w:val="00C5226D"/>
    <w:rsid w:val="00C53794"/>
    <w:rsid w:val="00C55334"/>
    <w:rsid w:val="00C6048B"/>
    <w:rsid w:val="00C6087F"/>
    <w:rsid w:val="00C60AD7"/>
    <w:rsid w:val="00C624C9"/>
    <w:rsid w:val="00C626D4"/>
    <w:rsid w:val="00C62760"/>
    <w:rsid w:val="00C6318E"/>
    <w:rsid w:val="00C65ABC"/>
    <w:rsid w:val="00C67473"/>
    <w:rsid w:val="00C71E98"/>
    <w:rsid w:val="00C75210"/>
    <w:rsid w:val="00C764C7"/>
    <w:rsid w:val="00C76F25"/>
    <w:rsid w:val="00C8091C"/>
    <w:rsid w:val="00C84083"/>
    <w:rsid w:val="00C84E34"/>
    <w:rsid w:val="00C8561A"/>
    <w:rsid w:val="00C856D6"/>
    <w:rsid w:val="00C85E6A"/>
    <w:rsid w:val="00C86D5E"/>
    <w:rsid w:val="00C86E02"/>
    <w:rsid w:val="00C8722C"/>
    <w:rsid w:val="00C87A53"/>
    <w:rsid w:val="00C908BA"/>
    <w:rsid w:val="00C91ECA"/>
    <w:rsid w:val="00C93C1F"/>
    <w:rsid w:val="00C93CA9"/>
    <w:rsid w:val="00C9449C"/>
    <w:rsid w:val="00C946CB"/>
    <w:rsid w:val="00C95121"/>
    <w:rsid w:val="00C95E0B"/>
    <w:rsid w:val="00C960F6"/>
    <w:rsid w:val="00C9620F"/>
    <w:rsid w:val="00CA0C71"/>
    <w:rsid w:val="00CA1BCC"/>
    <w:rsid w:val="00CA3258"/>
    <w:rsid w:val="00CA4BF6"/>
    <w:rsid w:val="00CA55F1"/>
    <w:rsid w:val="00CA6082"/>
    <w:rsid w:val="00CA7042"/>
    <w:rsid w:val="00CB018A"/>
    <w:rsid w:val="00CB0F83"/>
    <w:rsid w:val="00CB42B0"/>
    <w:rsid w:val="00CB513C"/>
    <w:rsid w:val="00CB54D8"/>
    <w:rsid w:val="00CB6AFA"/>
    <w:rsid w:val="00CB7B83"/>
    <w:rsid w:val="00CC3414"/>
    <w:rsid w:val="00CC478F"/>
    <w:rsid w:val="00CC5050"/>
    <w:rsid w:val="00CC53CE"/>
    <w:rsid w:val="00CC5555"/>
    <w:rsid w:val="00CC6874"/>
    <w:rsid w:val="00CC7942"/>
    <w:rsid w:val="00CD2269"/>
    <w:rsid w:val="00CD2876"/>
    <w:rsid w:val="00CD2A3F"/>
    <w:rsid w:val="00CD3175"/>
    <w:rsid w:val="00CD3C18"/>
    <w:rsid w:val="00CD4A2F"/>
    <w:rsid w:val="00CD6685"/>
    <w:rsid w:val="00CD71D1"/>
    <w:rsid w:val="00CD730C"/>
    <w:rsid w:val="00CE00CF"/>
    <w:rsid w:val="00CE030E"/>
    <w:rsid w:val="00CE12DA"/>
    <w:rsid w:val="00CE20B9"/>
    <w:rsid w:val="00CE26B3"/>
    <w:rsid w:val="00CE3953"/>
    <w:rsid w:val="00CE715E"/>
    <w:rsid w:val="00CE7A69"/>
    <w:rsid w:val="00CE7D49"/>
    <w:rsid w:val="00CF0B62"/>
    <w:rsid w:val="00CF2337"/>
    <w:rsid w:val="00CF2743"/>
    <w:rsid w:val="00CF2800"/>
    <w:rsid w:val="00CF33C2"/>
    <w:rsid w:val="00CF3F68"/>
    <w:rsid w:val="00CF6DDB"/>
    <w:rsid w:val="00D005CB"/>
    <w:rsid w:val="00D00DC7"/>
    <w:rsid w:val="00D01A23"/>
    <w:rsid w:val="00D0362A"/>
    <w:rsid w:val="00D065DB"/>
    <w:rsid w:val="00D07747"/>
    <w:rsid w:val="00D10E38"/>
    <w:rsid w:val="00D11446"/>
    <w:rsid w:val="00D115C0"/>
    <w:rsid w:val="00D14857"/>
    <w:rsid w:val="00D152FD"/>
    <w:rsid w:val="00D15683"/>
    <w:rsid w:val="00D17187"/>
    <w:rsid w:val="00D17C11"/>
    <w:rsid w:val="00D17CF1"/>
    <w:rsid w:val="00D200F4"/>
    <w:rsid w:val="00D20462"/>
    <w:rsid w:val="00D2099B"/>
    <w:rsid w:val="00D2187C"/>
    <w:rsid w:val="00D2381B"/>
    <w:rsid w:val="00D24063"/>
    <w:rsid w:val="00D256BE"/>
    <w:rsid w:val="00D25BA5"/>
    <w:rsid w:val="00D25C85"/>
    <w:rsid w:val="00D308C2"/>
    <w:rsid w:val="00D31B6C"/>
    <w:rsid w:val="00D3454D"/>
    <w:rsid w:val="00D34C9B"/>
    <w:rsid w:val="00D40632"/>
    <w:rsid w:val="00D41281"/>
    <w:rsid w:val="00D4408C"/>
    <w:rsid w:val="00D45F2E"/>
    <w:rsid w:val="00D50C9C"/>
    <w:rsid w:val="00D50E90"/>
    <w:rsid w:val="00D51917"/>
    <w:rsid w:val="00D52280"/>
    <w:rsid w:val="00D55501"/>
    <w:rsid w:val="00D55C5C"/>
    <w:rsid w:val="00D561F3"/>
    <w:rsid w:val="00D56780"/>
    <w:rsid w:val="00D606C8"/>
    <w:rsid w:val="00D610C9"/>
    <w:rsid w:val="00D62919"/>
    <w:rsid w:val="00D63547"/>
    <w:rsid w:val="00D67177"/>
    <w:rsid w:val="00D67614"/>
    <w:rsid w:val="00D67770"/>
    <w:rsid w:val="00D677A4"/>
    <w:rsid w:val="00D67E22"/>
    <w:rsid w:val="00D67EC7"/>
    <w:rsid w:val="00D70D91"/>
    <w:rsid w:val="00D7211A"/>
    <w:rsid w:val="00D72EA4"/>
    <w:rsid w:val="00D75824"/>
    <w:rsid w:val="00D80AA9"/>
    <w:rsid w:val="00D824A9"/>
    <w:rsid w:val="00D832BA"/>
    <w:rsid w:val="00D85A43"/>
    <w:rsid w:val="00D85E2A"/>
    <w:rsid w:val="00D90E9C"/>
    <w:rsid w:val="00D91745"/>
    <w:rsid w:val="00D946C4"/>
    <w:rsid w:val="00D95F23"/>
    <w:rsid w:val="00D96221"/>
    <w:rsid w:val="00DA1694"/>
    <w:rsid w:val="00DA399A"/>
    <w:rsid w:val="00DA3F7C"/>
    <w:rsid w:val="00DA45DC"/>
    <w:rsid w:val="00DA4BD2"/>
    <w:rsid w:val="00DA54E4"/>
    <w:rsid w:val="00DA593D"/>
    <w:rsid w:val="00DA6CA4"/>
    <w:rsid w:val="00DA71B0"/>
    <w:rsid w:val="00DA793D"/>
    <w:rsid w:val="00DB0B6F"/>
    <w:rsid w:val="00DB2071"/>
    <w:rsid w:val="00DB2337"/>
    <w:rsid w:val="00DB2702"/>
    <w:rsid w:val="00DB41D7"/>
    <w:rsid w:val="00DB57A3"/>
    <w:rsid w:val="00DC10C2"/>
    <w:rsid w:val="00DC184B"/>
    <w:rsid w:val="00DC1EEF"/>
    <w:rsid w:val="00DC208E"/>
    <w:rsid w:val="00DD19A8"/>
    <w:rsid w:val="00DD1F73"/>
    <w:rsid w:val="00DD23AD"/>
    <w:rsid w:val="00DD4552"/>
    <w:rsid w:val="00DD4965"/>
    <w:rsid w:val="00DD6D62"/>
    <w:rsid w:val="00DE2394"/>
    <w:rsid w:val="00DE2425"/>
    <w:rsid w:val="00DE2511"/>
    <w:rsid w:val="00DE2B39"/>
    <w:rsid w:val="00DE32B3"/>
    <w:rsid w:val="00DE7934"/>
    <w:rsid w:val="00DF3DAB"/>
    <w:rsid w:val="00DF60BC"/>
    <w:rsid w:val="00DF6CD1"/>
    <w:rsid w:val="00E00CB5"/>
    <w:rsid w:val="00E02899"/>
    <w:rsid w:val="00E02DC1"/>
    <w:rsid w:val="00E055BF"/>
    <w:rsid w:val="00E07329"/>
    <w:rsid w:val="00E115DB"/>
    <w:rsid w:val="00E12ACE"/>
    <w:rsid w:val="00E13289"/>
    <w:rsid w:val="00E15663"/>
    <w:rsid w:val="00E163CE"/>
    <w:rsid w:val="00E165CA"/>
    <w:rsid w:val="00E17746"/>
    <w:rsid w:val="00E20D05"/>
    <w:rsid w:val="00E21CB7"/>
    <w:rsid w:val="00E22BCD"/>
    <w:rsid w:val="00E232D6"/>
    <w:rsid w:val="00E24850"/>
    <w:rsid w:val="00E24B56"/>
    <w:rsid w:val="00E25768"/>
    <w:rsid w:val="00E26671"/>
    <w:rsid w:val="00E267A5"/>
    <w:rsid w:val="00E26DC1"/>
    <w:rsid w:val="00E32CB1"/>
    <w:rsid w:val="00E37C3C"/>
    <w:rsid w:val="00E4172B"/>
    <w:rsid w:val="00E41BBB"/>
    <w:rsid w:val="00E43A80"/>
    <w:rsid w:val="00E44ED0"/>
    <w:rsid w:val="00E45336"/>
    <w:rsid w:val="00E4570D"/>
    <w:rsid w:val="00E476DD"/>
    <w:rsid w:val="00E47D30"/>
    <w:rsid w:val="00E5005B"/>
    <w:rsid w:val="00E503DD"/>
    <w:rsid w:val="00E53937"/>
    <w:rsid w:val="00E545EA"/>
    <w:rsid w:val="00E54901"/>
    <w:rsid w:val="00E55AA0"/>
    <w:rsid w:val="00E55C08"/>
    <w:rsid w:val="00E5679A"/>
    <w:rsid w:val="00E5773A"/>
    <w:rsid w:val="00E61205"/>
    <w:rsid w:val="00E6127B"/>
    <w:rsid w:val="00E616D6"/>
    <w:rsid w:val="00E61966"/>
    <w:rsid w:val="00E636FF"/>
    <w:rsid w:val="00E63B0A"/>
    <w:rsid w:val="00E6430F"/>
    <w:rsid w:val="00E645FE"/>
    <w:rsid w:val="00E656BC"/>
    <w:rsid w:val="00E65CD4"/>
    <w:rsid w:val="00E67353"/>
    <w:rsid w:val="00E711FD"/>
    <w:rsid w:val="00E721EB"/>
    <w:rsid w:val="00E73005"/>
    <w:rsid w:val="00E73A04"/>
    <w:rsid w:val="00E73A2F"/>
    <w:rsid w:val="00E75150"/>
    <w:rsid w:val="00E75327"/>
    <w:rsid w:val="00E7576B"/>
    <w:rsid w:val="00E8123C"/>
    <w:rsid w:val="00E81262"/>
    <w:rsid w:val="00E819CD"/>
    <w:rsid w:val="00E82CDD"/>
    <w:rsid w:val="00E82E29"/>
    <w:rsid w:val="00E8301D"/>
    <w:rsid w:val="00E84CB2"/>
    <w:rsid w:val="00E9030C"/>
    <w:rsid w:val="00E9283A"/>
    <w:rsid w:val="00E93C07"/>
    <w:rsid w:val="00E949CB"/>
    <w:rsid w:val="00E950E1"/>
    <w:rsid w:val="00E967F5"/>
    <w:rsid w:val="00E97016"/>
    <w:rsid w:val="00E972E7"/>
    <w:rsid w:val="00E97573"/>
    <w:rsid w:val="00E97898"/>
    <w:rsid w:val="00EA1F3E"/>
    <w:rsid w:val="00EA21F7"/>
    <w:rsid w:val="00EA258B"/>
    <w:rsid w:val="00EA2BEF"/>
    <w:rsid w:val="00EA353A"/>
    <w:rsid w:val="00EA3A4F"/>
    <w:rsid w:val="00EA544B"/>
    <w:rsid w:val="00EA5525"/>
    <w:rsid w:val="00EA575C"/>
    <w:rsid w:val="00EA5A39"/>
    <w:rsid w:val="00EA68F7"/>
    <w:rsid w:val="00EA75BB"/>
    <w:rsid w:val="00EB169E"/>
    <w:rsid w:val="00EB196E"/>
    <w:rsid w:val="00EB3060"/>
    <w:rsid w:val="00EB5C13"/>
    <w:rsid w:val="00EB68EE"/>
    <w:rsid w:val="00EB71A9"/>
    <w:rsid w:val="00EB775B"/>
    <w:rsid w:val="00EB7CB9"/>
    <w:rsid w:val="00EC02A4"/>
    <w:rsid w:val="00EC0708"/>
    <w:rsid w:val="00EC3911"/>
    <w:rsid w:val="00EC532C"/>
    <w:rsid w:val="00EC6512"/>
    <w:rsid w:val="00EC6B3A"/>
    <w:rsid w:val="00EC705D"/>
    <w:rsid w:val="00ED0187"/>
    <w:rsid w:val="00ED1668"/>
    <w:rsid w:val="00ED3751"/>
    <w:rsid w:val="00ED3B44"/>
    <w:rsid w:val="00ED3BD5"/>
    <w:rsid w:val="00ED4033"/>
    <w:rsid w:val="00ED67BB"/>
    <w:rsid w:val="00ED7206"/>
    <w:rsid w:val="00ED78A3"/>
    <w:rsid w:val="00ED7FF8"/>
    <w:rsid w:val="00EE00DA"/>
    <w:rsid w:val="00EE0667"/>
    <w:rsid w:val="00EE06C9"/>
    <w:rsid w:val="00EE1A43"/>
    <w:rsid w:val="00EE2969"/>
    <w:rsid w:val="00EE3C9C"/>
    <w:rsid w:val="00EE553C"/>
    <w:rsid w:val="00EE65AD"/>
    <w:rsid w:val="00EE71A2"/>
    <w:rsid w:val="00EE789A"/>
    <w:rsid w:val="00EE7FF2"/>
    <w:rsid w:val="00EF19CB"/>
    <w:rsid w:val="00EF1DEA"/>
    <w:rsid w:val="00EF3022"/>
    <w:rsid w:val="00EF37EF"/>
    <w:rsid w:val="00EF5F1B"/>
    <w:rsid w:val="00EF6171"/>
    <w:rsid w:val="00EF7B2E"/>
    <w:rsid w:val="00F0004F"/>
    <w:rsid w:val="00F00879"/>
    <w:rsid w:val="00F02407"/>
    <w:rsid w:val="00F03AEA"/>
    <w:rsid w:val="00F059F1"/>
    <w:rsid w:val="00F05A2E"/>
    <w:rsid w:val="00F0716E"/>
    <w:rsid w:val="00F0739C"/>
    <w:rsid w:val="00F07449"/>
    <w:rsid w:val="00F104A1"/>
    <w:rsid w:val="00F105D0"/>
    <w:rsid w:val="00F13DBF"/>
    <w:rsid w:val="00F1441B"/>
    <w:rsid w:val="00F149F4"/>
    <w:rsid w:val="00F155D7"/>
    <w:rsid w:val="00F1723D"/>
    <w:rsid w:val="00F201DD"/>
    <w:rsid w:val="00F2057D"/>
    <w:rsid w:val="00F21156"/>
    <w:rsid w:val="00F2130B"/>
    <w:rsid w:val="00F21552"/>
    <w:rsid w:val="00F21FF0"/>
    <w:rsid w:val="00F230BB"/>
    <w:rsid w:val="00F241F4"/>
    <w:rsid w:val="00F2461B"/>
    <w:rsid w:val="00F249F3"/>
    <w:rsid w:val="00F2506A"/>
    <w:rsid w:val="00F2611E"/>
    <w:rsid w:val="00F26751"/>
    <w:rsid w:val="00F27049"/>
    <w:rsid w:val="00F2799E"/>
    <w:rsid w:val="00F345D9"/>
    <w:rsid w:val="00F34F51"/>
    <w:rsid w:val="00F363F8"/>
    <w:rsid w:val="00F37398"/>
    <w:rsid w:val="00F405DB"/>
    <w:rsid w:val="00F40F56"/>
    <w:rsid w:val="00F417B1"/>
    <w:rsid w:val="00F418E1"/>
    <w:rsid w:val="00F42C69"/>
    <w:rsid w:val="00F47942"/>
    <w:rsid w:val="00F5453C"/>
    <w:rsid w:val="00F5455A"/>
    <w:rsid w:val="00F54B70"/>
    <w:rsid w:val="00F5529D"/>
    <w:rsid w:val="00F60E2B"/>
    <w:rsid w:val="00F61549"/>
    <w:rsid w:val="00F62C58"/>
    <w:rsid w:val="00F632C6"/>
    <w:rsid w:val="00F6363E"/>
    <w:rsid w:val="00F66D29"/>
    <w:rsid w:val="00F67C46"/>
    <w:rsid w:val="00F704F5"/>
    <w:rsid w:val="00F70F24"/>
    <w:rsid w:val="00F71350"/>
    <w:rsid w:val="00F715E3"/>
    <w:rsid w:val="00F7308C"/>
    <w:rsid w:val="00F73AEC"/>
    <w:rsid w:val="00F7403E"/>
    <w:rsid w:val="00F74047"/>
    <w:rsid w:val="00F747E2"/>
    <w:rsid w:val="00F749EF"/>
    <w:rsid w:val="00F755C9"/>
    <w:rsid w:val="00F76506"/>
    <w:rsid w:val="00F80765"/>
    <w:rsid w:val="00F8255A"/>
    <w:rsid w:val="00F82DB8"/>
    <w:rsid w:val="00F84A7E"/>
    <w:rsid w:val="00F84C64"/>
    <w:rsid w:val="00F853B8"/>
    <w:rsid w:val="00F856AB"/>
    <w:rsid w:val="00F85A9E"/>
    <w:rsid w:val="00F86D19"/>
    <w:rsid w:val="00F90B7E"/>
    <w:rsid w:val="00F91CD9"/>
    <w:rsid w:val="00F92305"/>
    <w:rsid w:val="00F94B41"/>
    <w:rsid w:val="00F95C0B"/>
    <w:rsid w:val="00F96794"/>
    <w:rsid w:val="00F96AA3"/>
    <w:rsid w:val="00F972FE"/>
    <w:rsid w:val="00FA0267"/>
    <w:rsid w:val="00FA0F0E"/>
    <w:rsid w:val="00FA1135"/>
    <w:rsid w:val="00FA1966"/>
    <w:rsid w:val="00FA1E7A"/>
    <w:rsid w:val="00FA358C"/>
    <w:rsid w:val="00FA3FCD"/>
    <w:rsid w:val="00FA4979"/>
    <w:rsid w:val="00FA5D7D"/>
    <w:rsid w:val="00FA6329"/>
    <w:rsid w:val="00FA6F84"/>
    <w:rsid w:val="00FA7F14"/>
    <w:rsid w:val="00FB2DEA"/>
    <w:rsid w:val="00FB36D6"/>
    <w:rsid w:val="00FB497A"/>
    <w:rsid w:val="00FB4A25"/>
    <w:rsid w:val="00FB55F5"/>
    <w:rsid w:val="00FB78F1"/>
    <w:rsid w:val="00FC0801"/>
    <w:rsid w:val="00FC0CBA"/>
    <w:rsid w:val="00FC3C1E"/>
    <w:rsid w:val="00FC5472"/>
    <w:rsid w:val="00FC5D29"/>
    <w:rsid w:val="00FC5DD2"/>
    <w:rsid w:val="00FC5F59"/>
    <w:rsid w:val="00FC5F9A"/>
    <w:rsid w:val="00FC5FEB"/>
    <w:rsid w:val="00FC69D0"/>
    <w:rsid w:val="00FD08CF"/>
    <w:rsid w:val="00FD1A7D"/>
    <w:rsid w:val="00FD1BA6"/>
    <w:rsid w:val="00FD4043"/>
    <w:rsid w:val="00FD47AA"/>
    <w:rsid w:val="00FD697B"/>
    <w:rsid w:val="00FD7F7E"/>
    <w:rsid w:val="00FE16A5"/>
    <w:rsid w:val="00FE1767"/>
    <w:rsid w:val="00FE1E56"/>
    <w:rsid w:val="00FE43B7"/>
    <w:rsid w:val="00FE4EEF"/>
    <w:rsid w:val="00FE6A94"/>
    <w:rsid w:val="00FF0550"/>
    <w:rsid w:val="00FF15F4"/>
    <w:rsid w:val="00FF20AD"/>
    <w:rsid w:val="00FF4919"/>
    <w:rsid w:val="00FF68C2"/>
    <w:rsid w:val="00FF7868"/>
    <w:rsid w:val="00FF7E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1A84F0"/>
  <w15:docId w15:val="{851FDA37-5003-48AB-A747-417695C879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paragraph" w:styleId="Heading1">
    <w:name w:val="heading 1"/>
    <w:basedOn w:val="Normal"/>
    <w:next w:val="Normal"/>
    <w:link w:val="Heading1Char"/>
    <w:uiPriority w:val="9"/>
    <w:qFormat/>
    <w:rsid w:val="002C632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CE030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6">
    <w:name w:val="heading 6"/>
    <w:basedOn w:val="Normal"/>
    <w:next w:val="Normal"/>
    <w:link w:val="Heading6Char"/>
    <w:qFormat/>
    <w:rsid w:val="00FE6A94"/>
    <w:pPr>
      <w:spacing w:before="240" w:after="60" w:line="240" w:lineRule="auto"/>
      <w:outlineLvl w:val="5"/>
    </w:pPr>
    <w:rPr>
      <w:rFonts w:ascii="Times New Roman" w:eastAsia="Times New Roman" w:hAnsi="Times New Roman" w:cs="Times New Roman"/>
      <w:b/>
      <w:bCs/>
    </w:rPr>
  </w:style>
  <w:style w:type="paragraph" w:styleId="Heading9">
    <w:name w:val="heading 9"/>
    <w:basedOn w:val="Normal"/>
    <w:next w:val="Normal"/>
    <w:link w:val="Heading9Char"/>
    <w:uiPriority w:val="9"/>
    <w:semiHidden/>
    <w:unhideWhenUsed/>
    <w:qFormat/>
    <w:rsid w:val="00AB7F8A"/>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C632C"/>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CE030E"/>
    <w:rPr>
      <w:rFonts w:asciiTheme="majorHAnsi" w:eastAsiaTheme="majorEastAsia" w:hAnsiTheme="majorHAnsi" w:cstheme="majorBidi"/>
      <w:b/>
      <w:bCs/>
      <w:color w:val="4F81BD" w:themeColor="accent1"/>
      <w:sz w:val="26"/>
      <w:szCs w:val="26"/>
    </w:rPr>
  </w:style>
  <w:style w:type="character" w:customStyle="1" w:styleId="Heading6Char">
    <w:name w:val="Heading 6 Char"/>
    <w:basedOn w:val="DefaultParagraphFont"/>
    <w:link w:val="Heading6"/>
    <w:rsid w:val="00FE6A94"/>
    <w:rPr>
      <w:rFonts w:ascii="Times New Roman" w:eastAsia="Times New Roman" w:hAnsi="Times New Roman" w:cs="Times New Roman"/>
      <w:b/>
      <w:bCs/>
    </w:rPr>
  </w:style>
  <w:style w:type="character" w:customStyle="1" w:styleId="Heading9Char">
    <w:name w:val="Heading 9 Char"/>
    <w:basedOn w:val="DefaultParagraphFont"/>
    <w:link w:val="Heading9"/>
    <w:uiPriority w:val="9"/>
    <w:rsid w:val="00AB7F8A"/>
    <w:rPr>
      <w:rFonts w:asciiTheme="majorHAnsi" w:eastAsiaTheme="majorEastAsia" w:hAnsiTheme="majorHAnsi" w:cstheme="majorBidi"/>
      <w:i/>
      <w:iCs/>
      <w:color w:val="404040" w:themeColor="text1" w:themeTint="BF"/>
      <w:sz w:val="20"/>
      <w:szCs w:val="20"/>
    </w:rPr>
  </w:style>
  <w:style w:type="paragraph" w:styleId="Header">
    <w:name w:val="header"/>
    <w:basedOn w:val="Normal"/>
    <w:link w:val="HeaderChar"/>
    <w:uiPriority w:val="99"/>
    <w:unhideWhenUsed/>
    <w:rsid w:val="00371FC6"/>
    <w:pPr>
      <w:tabs>
        <w:tab w:val="center" w:pos="4680"/>
        <w:tab w:val="right" w:pos="9360"/>
      </w:tabs>
      <w:spacing w:after="0" w:line="240" w:lineRule="auto"/>
    </w:pPr>
  </w:style>
  <w:style w:type="character" w:customStyle="1" w:styleId="HeaderChar">
    <w:name w:val="Header Char"/>
    <w:basedOn w:val="DefaultParagraphFont"/>
    <w:link w:val="Header"/>
    <w:uiPriority w:val="99"/>
    <w:rsid w:val="00371FC6"/>
  </w:style>
  <w:style w:type="paragraph" w:styleId="Footer">
    <w:name w:val="footer"/>
    <w:basedOn w:val="Normal"/>
    <w:link w:val="FooterChar"/>
    <w:uiPriority w:val="99"/>
    <w:unhideWhenUsed/>
    <w:rsid w:val="00371FC6"/>
    <w:pPr>
      <w:tabs>
        <w:tab w:val="center" w:pos="4680"/>
        <w:tab w:val="right" w:pos="9360"/>
      </w:tabs>
      <w:spacing w:after="0" w:line="240" w:lineRule="auto"/>
    </w:pPr>
  </w:style>
  <w:style w:type="character" w:customStyle="1" w:styleId="FooterChar">
    <w:name w:val="Footer Char"/>
    <w:basedOn w:val="DefaultParagraphFont"/>
    <w:link w:val="Footer"/>
    <w:uiPriority w:val="99"/>
    <w:rsid w:val="00371FC6"/>
  </w:style>
  <w:style w:type="paragraph" w:styleId="ListParagraph">
    <w:name w:val="List Paragraph"/>
    <w:basedOn w:val="Normal"/>
    <w:link w:val="ListParagraphChar"/>
    <w:uiPriority w:val="34"/>
    <w:qFormat/>
    <w:rsid w:val="00E47D30"/>
    <w:pPr>
      <w:ind w:left="720"/>
      <w:contextualSpacing/>
    </w:pPr>
  </w:style>
  <w:style w:type="character" w:customStyle="1" w:styleId="ListParagraphChar">
    <w:name w:val="List Paragraph Char"/>
    <w:basedOn w:val="DefaultParagraphFont"/>
    <w:link w:val="ListParagraph"/>
    <w:uiPriority w:val="34"/>
    <w:rsid w:val="00494C57"/>
  </w:style>
  <w:style w:type="table" w:styleId="TableGrid">
    <w:name w:val="Table Grid"/>
    <w:basedOn w:val="TableNormal"/>
    <w:uiPriority w:val="59"/>
    <w:rsid w:val="00C85E6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C85E6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85E6A"/>
    <w:rPr>
      <w:rFonts w:ascii="Tahoma" w:hAnsi="Tahoma" w:cs="Tahoma"/>
      <w:sz w:val="16"/>
      <w:szCs w:val="16"/>
    </w:rPr>
  </w:style>
  <w:style w:type="paragraph" w:styleId="NormalWeb">
    <w:name w:val="Normal (Web)"/>
    <w:basedOn w:val="Normal"/>
    <w:uiPriority w:val="99"/>
    <w:unhideWhenUsed/>
    <w:rsid w:val="00E25768"/>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494C57"/>
    <w:rPr>
      <w:b/>
      <w:bCs/>
    </w:rPr>
  </w:style>
  <w:style w:type="character" w:customStyle="1" w:styleId="apple-converted-space">
    <w:name w:val="apple-converted-space"/>
    <w:basedOn w:val="DefaultParagraphFont"/>
    <w:rsid w:val="00494C57"/>
  </w:style>
  <w:style w:type="character" w:styleId="Hyperlink">
    <w:name w:val="Hyperlink"/>
    <w:basedOn w:val="DefaultParagraphFont"/>
    <w:uiPriority w:val="99"/>
    <w:unhideWhenUsed/>
    <w:rsid w:val="00494C57"/>
    <w:rPr>
      <w:color w:val="0000FF" w:themeColor="hyperlink"/>
      <w:u w:val="single"/>
    </w:rPr>
  </w:style>
  <w:style w:type="character" w:styleId="FollowedHyperlink">
    <w:name w:val="FollowedHyperlink"/>
    <w:basedOn w:val="DefaultParagraphFont"/>
    <w:uiPriority w:val="99"/>
    <w:semiHidden/>
    <w:unhideWhenUsed/>
    <w:rsid w:val="00DF3DAB"/>
    <w:rPr>
      <w:color w:val="800080" w:themeColor="followedHyperlink"/>
      <w:u w:val="single"/>
    </w:rPr>
  </w:style>
  <w:style w:type="paragraph" w:customStyle="1" w:styleId="Char">
    <w:name w:val="Char"/>
    <w:basedOn w:val="Normal"/>
    <w:autoRedefine/>
    <w:semiHidden/>
    <w:rsid w:val="00290CAF"/>
    <w:pPr>
      <w:spacing w:after="120" w:line="260" w:lineRule="exact"/>
      <w:ind w:left="58"/>
    </w:pPr>
    <w:rPr>
      <w:rFonts w:ascii="Times New Roman" w:eastAsia="Times New Roman" w:hAnsi="Times New Roman" w:cs="Times New Roman"/>
      <w:sz w:val="20"/>
      <w:szCs w:val="20"/>
    </w:rPr>
  </w:style>
  <w:style w:type="paragraph" w:customStyle="1" w:styleId="BankNormal">
    <w:name w:val="BankNormal"/>
    <w:basedOn w:val="Normal"/>
    <w:rsid w:val="006344C2"/>
    <w:pPr>
      <w:spacing w:after="240" w:line="240" w:lineRule="auto"/>
    </w:pPr>
    <w:rPr>
      <w:rFonts w:ascii="Times New Roman" w:eastAsia="Times New Roman" w:hAnsi="Times New Roman" w:cs="Times New Roman"/>
      <w:sz w:val="24"/>
      <w:szCs w:val="24"/>
    </w:rPr>
  </w:style>
  <w:style w:type="paragraph" w:customStyle="1" w:styleId="Char1">
    <w:name w:val="Char1"/>
    <w:basedOn w:val="Normal"/>
    <w:autoRedefine/>
    <w:semiHidden/>
    <w:rsid w:val="00C86D5E"/>
    <w:pPr>
      <w:spacing w:after="120" w:line="260" w:lineRule="exact"/>
      <w:ind w:left="58"/>
    </w:pPr>
    <w:rPr>
      <w:rFonts w:ascii="Times New Roman" w:eastAsia="Times New Roman" w:hAnsi="Times New Roman" w:cs="Times New Roman"/>
      <w:sz w:val="20"/>
      <w:szCs w:val="20"/>
    </w:rPr>
  </w:style>
  <w:style w:type="character" w:customStyle="1" w:styleId="st1">
    <w:name w:val="st1"/>
    <w:basedOn w:val="DefaultParagraphFont"/>
    <w:rsid w:val="00C86D5E"/>
  </w:style>
  <w:style w:type="paragraph" w:styleId="BodyText2">
    <w:name w:val="Body Text 2"/>
    <w:basedOn w:val="Normal"/>
    <w:link w:val="BodyText2Char"/>
    <w:rsid w:val="00E4570D"/>
    <w:pPr>
      <w:spacing w:after="0" w:line="240" w:lineRule="auto"/>
      <w:jc w:val="both"/>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rsid w:val="00E4570D"/>
    <w:rPr>
      <w:rFonts w:ascii="Times New Roman" w:eastAsia="Times New Roman" w:hAnsi="Times New Roman" w:cs="Times New Roman"/>
      <w:sz w:val="24"/>
      <w:szCs w:val="24"/>
    </w:rPr>
  </w:style>
  <w:style w:type="paragraph" w:customStyle="1" w:styleId="xl41">
    <w:name w:val="xl41"/>
    <w:basedOn w:val="Normal"/>
    <w:rsid w:val="00FE6A94"/>
    <w:pPr>
      <w:spacing w:before="100" w:beforeAutospacing="1" w:after="100" w:afterAutospacing="1" w:line="240" w:lineRule="auto"/>
    </w:pPr>
    <w:rPr>
      <w:rFonts w:ascii="Times New Roman" w:eastAsia="Times New Roman" w:hAnsi="Times New Roman" w:cs="Times New Roman"/>
      <w:sz w:val="20"/>
      <w:szCs w:val="20"/>
      <w:lang w:val="it-IT" w:eastAsia="it-IT"/>
    </w:rPr>
  </w:style>
  <w:style w:type="paragraph" w:styleId="BodyText">
    <w:name w:val="Body Text"/>
    <w:basedOn w:val="Normal"/>
    <w:link w:val="BodyTextChar"/>
    <w:uiPriority w:val="99"/>
    <w:semiHidden/>
    <w:unhideWhenUsed/>
    <w:rsid w:val="00A337E3"/>
    <w:pPr>
      <w:spacing w:after="120"/>
    </w:pPr>
  </w:style>
  <w:style w:type="character" w:customStyle="1" w:styleId="BodyTextChar">
    <w:name w:val="Body Text Char"/>
    <w:basedOn w:val="DefaultParagraphFont"/>
    <w:link w:val="BodyText"/>
    <w:uiPriority w:val="99"/>
    <w:semiHidden/>
    <w:rsid w:val="00A337E3"/>
  </w:style>
  <w:style w:type="paragraph" w:customStyle="1" w:styleId="Default">
    <w:name w:val="Default"/>
    <w:rsid w:val="00A337E3"/>
    <w:pPr>
      <w:autoSpaceDE w:val="0"/>
      <w:autoSpaceDN w:val="0"/>
      <w:adjustRightInd w:val="0"/>
      <w:spacing w:after="0" w:line="240" w:lineRule="auto"/>
    </w:pPr>
    <w:rPr>
      <w:rFonts w:ascii="Arial" w:eastAsia="Times New Roman" w:hAnsi="Arial" w:cs="Arial"/>
      <w:color w:val="000000"/>
      <w:sz w:val="24"/>
      <w:szCs w:val="24"/>
      <w:lang w:val="mk-MK"/>
    </w:rPr>
  </w:style>
  <w:style w:type="paragraph" w:styleId="TOCHeading">
    <w:name w:val="TOC Heading"/>
    <w:basedOn w:val="Heading1"/>
    <w:next w:val="Normal"/>
    <w:uiPriority w:val="39"/>
    <w:unhideWhenUsed/>
    <w:qFormat/>
    <w:rsid w:val="006D1242"/>
    <w:pPr>
      <w:outlineLvl w:val="9"/>
    </w:pPr>
  </w:style>
  <w:style w:type="paragraph" w:styleId="TOC1">
    <w:name w:val="toc 1"/>
    <w:basedOn w:val="Normal"/>
    <w:next w:val="Normal"/>
    <w:autoRedefine/>
    <w:uiPriority w:val="39"/>
    <w:unhideWhenUsed/>
    <w:rsid w:val="00AB2E62"/>
    <w:pPr>
      <w:tabs>
        <w:tab w:val="right" w:leader="dot" w:pos="9360"/>
      </w:tabs>
      <w:spacing w:after="100"/>
      <w:ind w:left="284" w:hanging="284"/>
    </w:pPr>
    <w:rPr>
      <w:rFonts w:ascii="GHEA Grapalat" w:hAnsi="GHEA Grapalat"/>
    </w:rPr>
  </w:style>
  <w:style w:type="character" w:styleId="CommentReference">
    <w:name w:val="annotation reference"/>
    <w:basedOn w:val="DefaultParagraphFont"/>
    <w:uiPriority w:val="99"/>
    <w:semiHidden/>
    <w:unhideWhenUsed/>
    <w:rsid w:val="00DF6CD1"/>
    <w:rPr>
      <w:sz w:val="16"/>
      <w:szCs w:val="16"/>
    </w:rPr>
  </w:style>
  <w:style w:type="paragraph" w:styleId="CommentText">
    <w:name w:val="annotation text"/>
    <w:basedOn w:val="Normal"/>
    <w:link w:val="CommentTextChar"/>
    <w:uiPriority w:val="99"/>
    <w:semiHidden/>
    <w:unhideWhenUsed/>
    <w:rsid w:val="00DF6CD1"/>
    <w:pPr>
      <w:spacing w:line="240" w:lineRule="auto"/>
    </w:pPr>
    <w:rPr>
      <w:sz w:val="20"/>
      <w:szCs w:val="20"/>
    </w:rPr>
  </w:style>
  <w:style w:type="character" w:customStyle="1" w:styleId="CommentTextChar">
    <w:name w:val="Comment Text Char"/>
    <w:basedOn w:val="DefaultParagraphFont"/>
    <w:link w:val="CommentText"/>
    <w:uiPriority w:val="99"/>
    <w:semiHidden/>
    <w:rsid w:val="00DF6CD1"/>
    <w:rPr>
      <w:sz w:val="20"/>
      <w:szCs w:val="20"/>
    </w:rPr>
  </w:style>
  <w:style w:type="paragraph" w:styleId="CommentSubject">
    <w:name w:val="annotation subject"/>
    <w:basedOn w:val="CommentText"/>
    <w:next w:val="CommentText"/>
    <w:link w:val="CommentSubjectChar"/>
    <w:uiPriority w:val="99"/>
    <w:semiHidden/>
    <w:unhideWhenUsed/>
    <w:rsid w:val="00DF6CD1"/>
    <w:rPr>
      <w:b/>
      <w:bCs/>
    </w:rPr>
  </w:style>
  <w:style w:type="character" w:customStyle="1" w:styleId="CommentSubjectChar">
    <w:name w:val="Comment Subject Char"/>
    <w:basedOn w:val="CommentTextChar"/>
    <w:link w:val="CommentSubject"/>
    <w:uiPriority w:val="99"/>
    <w:semiHidden/>
    <w:rsid w:val="00DF6CD1"/>
    <w:rPr>
      <w:b/>
      <w:bCs/>
      <w:sz w:val="20"/>
      <w:szCs w:val="20"/>
    </w:rPr>
  </w:style>
  <w:style w:type="paragraph" w:styleId="TOC2">
    <w:name w:val="toc 2"/>
    <w:basedOn w:val="Normal"/>
    <w:next w:val="Normal"/>
    <w:autoRedefine/>
    <w:uiPriority w:val="39"/>
    <w:unhideWhenUsed/>
    <w:rsid w:val="0034308E"/>
    <w:pPr>
      <w:tabs>
        <w:tab w:val="right" w:leader="dot" w:pos="9303"/>
      </w:tabs>
      <w:spacing w:after="100"/>
      <w:ind w:left="578" w:hanging="357"/>
    </w:pPr>
    <w:rPr>
      <w:rFonts w:ascii="GHEA Grapalat" w:hAnsi="GHEA Grapalat"/>
      <w:sz w:val="21"/>
    </w:rPr>
  </w:style>
  <w:style w:type="paragraph" w:styleId="TOC3">
    <w:name w:val="toc 3"/>
    <w:basedOn w:val="Normal"/>
    <w:next w:val="Normal"/>
    <w:autoRedefine/>
    <w:uiPriority w:val="39"/>
    <w:unhideWhenUsed/>
    <w:rsid w:val="0034308E"/>
    <w:pPr>
      <w:spacing w:after="100"/>
      <w:ind w:left="440"/>
    </w:pPr>
    <w:rPr>
      <w:rFonts w:ascii="GHEA Grapalat" w:hAnsi="GHEA Grapalat"/>
      <w:sz w:val="21"/>
    </w:rPr>
  </w:style>
  <w:style w:type="paragraph" w:styleId="FootnoteText">
    <w:name w:val="footnote text"/>
    <w:basedOn w:val="Normal"/>
    <w:link w:val="FootnoteTextChar"/>
    <w:uiPriority w:val="99"/>
    <w:semiHidden/>
    <w:unhideWhenUsed/>
    <w:rsid w:val="009D50E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D50E8"/>
    <w:rPr>
      <w:sz w:val="20"/>
      <w:szCs w:val="20"/>
    </w:rPr>
  </w:style>
  <w:style w:type="character" w:styleId="FootnoteReference">
    <w:name w:val="footnote reference"/>
    <w:basedOn w:val="DefaultParagraphFont"/>
    <w:uiPriority w:val="99"/>
    <w:semiHidden/>
    <w:unhideWhenUsed/>
    <w:rsid w:val="009D50E8"/>
    <w:rPr>
      <w:vertAlign w:val="superscript"/>
    </w:rPr>
  </w:style>
  <w:style w:type="character" w:styleId="Emphasis">
    <w:name w:val="Emphasis"/>
    <w:basedOn w:val="DefaultParagraphFont"/>
    <w:uiPriority w:val="20"/>
    <w:qFormat/>
    <w:rsid w:val="00224279"/>
    <w:rPr>
      <w:i/>
      <w:iCs/>
    </w:rPr>
  </w:style>
  <w:style w:type="paragraph" w:styleId="Revision">
    <w:name w:val="Revision"/>
    <w:hidden/>
    <w:uiPriority w:val="99"/>
    <w:semiHidden/>
    <w:rsid w:val="007F3F74"/>
    <w:pPr>
      <w:spacing w:after="0" w:line="240" w:lineRule="auto"/>
    </w:pPr>
  </w:style>
  <w:style w:type="table" w:styleId="LightList-Accent5">
    <w:name w:val="Light List Accent 5"/>
    <w:basedOn w:val="TableNormal"/>
    <w:uiPriority w:val="61"/>
    <w:rsid w:val="006D3A9B"/>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paragraph" w:styleId="TOC4">
    <w:name w:val="toc 4"/>
    <w:basedOn w:val="Normal"/>
    <w:next w:val="Normal"/>
    <w:autoRedefine/>
    <w:uiPriority w:val="39"/>
    <w:unhideWhenUsed/>
    <w:rsid w:val="001A54AD"/>
    <w:pPr>
      <w:spacing w:after="100"/>
      <w:ind w:left="660"/>
    </w:pPr>
  </w:style>
  <w:style w:type="paragraph" w:styleId="TOC5">
    <w:name w:val="toc 5"/>
    <w:basedOn w:val="Normal"/>
    <w:next w:val="Normal"/>
    <w:autoRedefine/>
    <w:uiPriority w:val="39"/>
    <w:unhideWhenUsed/>
    <w:rsid w:val="001A54AD"/>
    <w:pPr>
      <w:spacing w:after="100"/>
      <w:ind w:left="880"/>
    </w:pPr>
  </w:style>
  <w:style w:type="paragraph" w:styleId="TOC6">
    <w:name w:val="toc 6"/>
    <w:basedOn w:val="Normal"/>
    <w:next w:val="Normal"/>
    <w:autoRedefine/>
    <w:uiPriority w:val="39"/>
    <w:unhideWhenUsed/>
    <w:rsid w:val="001A54AD"/>
    <w:pPr>
      <w:spacing w:after="100"/>
      <w:ind w:left="1100"/>
    </w:pPr>
  </w:style>
  <w:style w:type="paragraph" w:styleId="TOC7">
    <w:name w:val="toc 7"/>
    <w:basedOn w:val="Normal"/>
    <w:next w:val="Normal"/>
    <w:autoRedefine/>
    <w:uiPriority w:val="39"/>
    <w:unhideWhenUsed/>
    <w:rsid w:val="001A54AD"/>
    <w:pPr>
      <w:spacing w:after="100"/>
      <w:ind w:left="1320"/>
    </w:pPr>
  </w:style>
  <w:style w:type="paragraph" w:styleId="TOC8">
    <w:name w:val="toc 8"/>
    <w:basedOn w:val="Normal"/>
    <w:next w:val="Normal"/>
    <w:autoRedefine/>
    <w:uiPriority w:val="39"/>
    <w:unhideWhenUsed/>
    <w:rsid w:val="001A54AD"/>
    <w:pPr>
      <w:spacing w:after="100"/>
      <w:ind w:left="1540"/>
    </w:pPr>
  </w:style>
  <w:style w:type="paragraph" w:styleId="TOC9">
    <w:name w:val="toc 9"/>
    <w:basedOn w:val="Normal"/>
    <w:next w:val="Normal"/>
    <w:autoRedefine/>
    <w:uiPriority w:val="39"/>
    <w:unhideWhenUsed/>
    <w:rsid w:val="001A54AD"/>
    <w:pPr>
      <w:spacing w:after="100"/>
      <w:ind w:left="1760"/>
    </w:pPr>
  </w:style>
  <w:style w:type="paragraph" w:styleId="HTMLPreformatted">
    <w:name w:val="HTML Preformatted"/>
    <w:basedOn w:val="Normal"/>
    <w:link w:val="HTMLPreformattedChar"/>
    <w:rsid w:val="001F2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rPr>
  </w:style>
  <w:style w:type="character" w:customStyle="1" w:styleId="HTMLPreformattedChar">
    <w:name w:val="HTML Preformatted Char"/>
    <w:basedOn w:val="DefaultParagraphFont"/>
    <w:link w:val="HTMLPreformatted"/>
    <w:rsid w:val="001F2A4B"/>
    <w:rPr>
      <w:rFonts w:ascii="Arial Unicode MS" w:eastAsia="Arial Unicode MS" w:hAnsi="Arial Unicode MS" w:cs="Arial Unicode MS"/>
      <w:sz w:val="20"/>
      <w:szCs w:val="20"/>
    </w:rPr>
  </w:style>
  <w:style w:type="character" w:styleId="SubtleEmphasis">
    <w:name w:val="Subtle Emphasis"/>
    <w:uiPriority w:val="19"/>
    <w:qFormat/>
    <w:rsid w:val="009E0F5C"/>
    <w:rPr>
      <w:i/>
      <w:iCs/>
      <w:color w:val="404040"/>
    </w:rPr>
  </w:style>
  <w:style w:type="paragraph" w:customStyle="1" w:styleId="a6">
    <w:name w:val="a6"/>
    <w:basedOn w:val="Normal"/>
    <w:rsid w:val="00883C30"/>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link w:val="NoSpacingChar"/>
    <w:uiPriority w:val="1"/>
    <w:qFormat/>
    <w:rsid w:val="007F6EE2"/>
    <w:pPr>
      <w:spacing w:after="0" w:line="240" w:lineRule="auto"/>
    </w:pPr>
  </w:style>
  <w:style w:type="character" w:customStyle="1" w:styleId="NoSpacingChar">
    <w:name w:val="No Spacing Char"/>
    <w:basedOn w:val="DefaultParagraphFont"/>
    <w:link w:val="NoSpacing"/>
    <w:uiPriority w:val="1"/>
    <w:rsid w:val="007F6EE2"/>
  </w:style>
  <w:style w:type="paragraph" w:customStyle="1" w:styleId="Char0">
    <w:name w:val="Char"/>
    <w:basedOn w:val="Normal"/>
    <w:autoRedefine/>
    <w:semiHidden/>
    <w:rsid w:val="00422317"/>
    <w:pPr>
      <w:spacing w:after="120" w:line="260" w:lineRule="exact"/>
      <w:ind w:left="58"/>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678330">
      <w:bodyDiv w:val="1"/>
      <w:marLeft w:val="0"/>
      <w:marRight w:val="0"/>
      <w:marTop w:val="0"/>
      <w:marBottom w:val="0"/>
      <w:divBdr>
        <w:top w:val="none" w:sz="0" w:space="0" w:color="auto"/>
        <w:left w:val="none" w:sz="0" w:space="0" w:color="auto"/>
        <w:bottom w:val="none" w:sz="0" w:space="0" w:color="auto"/>
        <w:right w:val="none" w:sz="0" w:space="0" w:color="auto"/>
      </w:divBdr>
    </w:div>
    <w:div w:id="106852399">
      <w:bodyDiv w:val="1"/>
      <w:marLeft w:val="0"/>
      <w:marRight w:val="0"/>
      <w:marTop w:val="0"/>
      <w:marBottom w:val="0"/>
      <w:divBdr>
        <w:top w:val="none" w:sz="0" w:space="0" w:color="auto"/>
        <w:left w:val="none" w:sz="0" w:space="0" w:color="auto"/>
        <w:bottom w:val="none" w:sz="0" w:space="0" w:color="auto"/>
        <w:right w:val="none" w:sz="0" w:space="0" w:color="auto"/>
      </w:divBdr>
    </w:div>
    <w:div w:id="119226863">
      <w:bodyDiv w:val="1"/>
      <w:marLeft w:val="0"/>
      <w:marRight w:val="0"/>
      <w:marTop w:val="0"/>
      <w:marBottom w:val="0"/>
      <w:divBdr>
        <w:top w:val="none" w:sz="0" w:space="0" w:color="auto"/>
        <w:left w:val="none" w:sz="0" w:space="0" w:color="auto"/>
        <w:bottom w:val="none" w:sz="0" w:space="0" w:color="auto"/>
        <w:right w:val="none" w:sz="0" w:space="0" w:color="auto"/>
      </w:divBdr>
    </w:div>
    <w:div w:id="136848905">
      <w:bodyDiv w:val="1"/>
      <w:marLeft w:val="0"/>
      <w:marRight w:val="0"/>
      <w:marTop w:val="0"/>
      <w:marBottom w:val="0"/>
      <w:divBdr>
        <w:top w:val="none" w:sz="0" w:space="0" w:color="auto"/>
        <w:left w:val="none" w:sz="0" w:space="0" w:color="auto"/>
        <w:bottom w:val="none" w:sz="0" w:space="0" w:color="auto"/>
        <w:right w:val="none" w:sz="0" w:space="0" w:color="auto"/>
      </w:divBdr>
    </w:div>
    <w:div w:id="144976236">
      <w:bodyDiv w:val="1"/>
      <w:marLeft w:val="0"/>
      <w:marRight w:val="0"/>
      <w:marTop w:val="0"/>
      <w:marBottom w:val="0"/>
      <w:divBdr>
        <w:top w:val="none" w:sz="0" w:space="0" w:color="auto"/>
        <w:left w:val="none" w:sz="0" w:space="0" w:color="auto"/>
        <w:bottom w:val="none" w:sz="0" w:space="0" w:color="auto"/>
        <w:right w:val="none" w:sz="0" w:space="0" w:color="auto"/>
      </w:divBdr>
    </w:div>
    <w:div w:id="163934116">
      <w:bodyDiv w:val="1"/>
      <w:marLeft w:val="0"/>
      <w:marRight w:val="0"/>
      <w:marTop w:val="0"/>
      <w:marBottom w:val="0"/>
      <w:divBdr>
        <w:top w:val="none" w:sz="0" w:space="0" w:color="auto"/>
        <w:left w:val="none" w:sz="0" w:space="0" w:color="auto"/>
        <w:bottom w:val="none" w:sz="0" w:space="0" w:color="auto"/>
        <w:right w:val="none" w:sz="0" w:space="0" w:color="auto"/>
      </w:divBdr>
    </w:div>
    <w:div w:id="187447691">
      <w:bodyDiv w:val="1"/>
      <w:marLeft w:val="0"/>
      <w:marRight w:val="0"/>
      <w:marTop w:val="0"/>
      <w:marBottom w:val="0"/>
      <w:divBdr>
        <w:top w:val="none" w:sz="0" w:space="0" w:color="auto"/>
        <w:left w:val="none" w:sz="0" w:space="0" w:color="auto"/>
        <w:bottom w:val="none" w:sz="0" w:space="0" w:color="auto"/>
        <w:right w:val="none" w:sz="0" w:space="0" w:color="auto"/>
      </w:divBdr>
    </w:div>
    <w:div w:id="210845899">
      <w:bodyDiv w:val="1"/>
      <w:marLeft w:val="0"/>
      <w:marRight w:val="0"/>
      <w:marTop w:val="0"/>
      <w:marBottom w:val="0"/>
      <w:divBdr>
        <w:top w:val="none" w:sz="0" w:space="0" w:color="auto"/>
        <w:left w:val="none" w:sz="0" w:space="0" w:color="auto"/>
        <w:bottom w:val="none" w:sz="0" w:space="0" w:color="auto"/>
        <w:right w:val="none" w:sz="0" w:space="0" w:color="auto"/>
      </w:divBdr>
    </w:div>
    <w:div w:id="228276131">
      <w:bodyDiv w:val="1"/>
      <w:marLeft w:val="0"/>
      <w:marRight w:val="0"/>
      <w:marTop w:val="0"/>
      <w:marBottom w:val="0"/>
      <w:divBdr>
        <w:top w:val="none" w:sz="0" w:space="0" w:color="auto"/>
        <w:left w:val="none" w:sz="0" w:space="0" w:color="auto"/>
        <w:bottom w:val="none" w:sz="0" w:space="0" w:color="auto"/>
        <w:right w:val="none" w:sz="0" w:space="0" w:color="auto"/>
      </w:divBdr>
    </w:div>
    <w:div w:id="243802183">
      <w:bodyDiv w:val="1"/>
      <w:marLeft w:val="0"/>
      <w:marRight w:val="0"/>
      <w:marTop w:val="0"/>
      <w:marBottom w:val="0"/>
      <w:divBdr>
        <w:top w:val="none" w:sz="0" w:space="0" w:color="auto"/>
        <w:left w:val="none" w:sz="0" w:space="0" w:color="auto"/>
        <w:bottom w:val="none" w:sz="0" w:space="0" w:color="auto"/>
        <w:right w:val="none" w:sz="0" w:space="0" w:color="auto"/>
      </w:divBdr>
      <w:divsChild>
        <w:div w:id="1051420636">
          <w:marLeft w:val="547"/>
          <w:marRight w:val="0"/>
          <w:marTop w:val="0"/>
          <w:marBottom w:val="0"/>
          <w:divBdr>
            <w:top w:val="none" w:sz="0" w:space="0" w:color="auto"/>
            <w:left w:val="none" w:sz="0" w:space="0" w:color="auto"/>
            <w:bottom w:val="none" w:sz="0" w:space="0" w:color="auto"/>
            <w:right w:val="none" w:sz="0" w:space="0" w:color="auto"/>
          </w:divBdr>
        </w:div>
      </w:divsChild>
    </w:div>
    <w:div w:id="251472464">
      <w:bodyDiv w:val="1"/>
      <w:marLeft w:val="0"/>
      <w:marRight w:val="0"/>
      <w:marTop w:val="0"/>
      <w:marBottom w:val="0"/>
      <w:divBdr>
        <w:top w:val="none" w:sz="0" w:space="0" w:color="auto"/>
        <w:left w:val="none" w:sz="0" w:space="0" w:color="auto"/>
        <w:bottom w:val="none" w:sz="0" w:space="0" w:color="auto"/>
        <w:right w:val="none" w:sz="0" w:space="0" w:color="auto"/>
      </w:divBdr>
    </w:div>
    <w:div w:id="266810677">
      <w:bodyDiv w:val="1"/>
      <w:marLeft w:val="0"/>
      <w:marRight w:val="0"/>
      <w:marTop w:val="0"/>
      <w:marBottom w:val="0"/>
      <w:divBdr>
        <w:top w:val="none" w:sz="0" w:space="0" w:color="auto"/>
        <w:left w:val="none" w:sz="0" w:space="0" w:color="auto"/>
        <w:bottom w:val="none" w:sz="0" w:space="0" w:color="auto"/>
        <w:right w:val="none" w:sz="0" w:space="0" w:color="auto"/>
      </w:divBdr>
    </w:div>
    <w:div w:id="307176761">
      <w:bodyDiv w:val="1"/>
      <w:marLeft w:val="0"/>
      <w:marRight w:val="0"/>
      <w:marTop w:val="0"/>
      <w:marBottom w:val="0"/>
      <w:divBdr>
        <w:top w:val="none" w:sz="0" w:space="0" w:color="auto"/>
        <w:left w:val="none" w:sz="0" w:space="0" w:color="auto"/>
        <w:bottom w:val="none" w:sz="0" w:space="0" w:color="auto"/>
        <w:right w:val="none" w:sz="0" w:space="0" w:color="auto"/>
      </w:divBdr>
    </w:div>
    <w:div w:id="330455546">
      <w:bodyDiv w:val="1"/>
      <w:marLeft w:val="0"/>
      <w:marRight w:val="0"/>
      <w:marTop w:val="0"/>
      <w:marBottom w:val="0"/>
      <w:divBdr>
        <w:top w:val="none" w:sz="0" w:space="0" w:color="auto"/>
        <w:left w:val="none" w:sz="0" w:space="0" w:color="auto"/>
        <w:bottom w:val="none" w:sz="0" w:space="0" w:color="auto"/>
        <w:right w:val="none" w:sz="0" w:space="0" w:color="auto"/>
      </w:divBdr>
    </w:div>
    <w:div w:id="381710168">
      <w:bodyDiv w:val="1"/>
      <w:marLeft w:val="0"/>
      <w:marRight w:val="0"/>
      <w:marTop w:val="0"/>
      <w:marBottom w:val="0"/>
      <w:divBdr>
        <w:top w:val="none" w:sz="0" w:space="0" w:color="auto"/>
        <w:left w:val="none" w:sz="0" w:space="0" w:color="auto"/>
        <w:bottom w:val="none" w:sz="0" w:space="0" w:color="auto"/>
        <w:right w:val="none" w:sz="0" w:space="0" w:color="auto"/>
      </w:divBdr>
    </w:div>
    <w:div w:id="419067036">
      <w:bodyDiv w:val="1"/>
      <w:marLeft w:val="0"/>
      <w:marRight w:val="0"/>
      <w:marTop w:val="0"/>
      <w:marBottom w:val="0"/>
      <w:divBdr>
        <w:top w:val="none" w:sz="0" w:space="0" w:color="auto"/>
        <w:left w:val="none" w:sz="0" w:space="0" w:color="auto"/>
        <w:bottom w:val="none" w:sz="0" w:space="0" w:color="auto"/>
        <w:right w:val="none" w:sz="0" w:space="0" w:color="auto"/>
      </w:divBdr>
    </w:div>
    <w:div w:id="515846876">
      <w:bodyDiv w:val="1"/>
      <w:marLeft w:val="0"/>
      <w:marRight w:val="0"/>
      <w:marTop w:val="0"/>
      <w:marBottom w:val="0"/>
      <w:divBdr>
        <w:top w:val="none" w:sz="0" w:space="0" w:color="auto"/>
        <w:left w:val="none" w:sz="0" w:space="0" w:color="auto"/>
        <w:bottom w:val="none" w:sz="0" w:space="0" w:color="auto"/>
        <w:right w:val="none" w:sz="0" w:space="0" w:color="auto"/>
      </w:divBdr>
    </w:div>
    <w:div w:id="578683284">
      <w:bodyDiv w:val="1"/>
      <w:marLeft w:val="0"/>
      <w:marRight w:val="0"/>
      <w:marTop w:val="0"/>
      <w:marBottom w:val="0"/>
      <w:divBdr>
        <w:top w:val="none" w:sz="0" w:space="0" w:color="auto"/>
        <w:left w:val="none" w:sz="0" w:space="0" w:color="auto"/>
        <w:bottom w:val="none" w:sz="0" w:space="0" w:color="auto"/>
        <w:right w:val="none" w:sz="0" w:space="0" w:color="auto"/>
      </w:divBdr>
    </w:div>
    <w:div w:id="589847575">
      <w:bodyDiv w:val="1"/>
      <w:marLeft w:val="0"/>
      <w:marRight w:val="0"/>
      <w:marTop w:val="0"/>
      <w:marBottom w:val="0"/>
      <w:divBdr>
        <w:top w:val="none" w:sz="0" w:space="0" w:color="auto"/>
        <w:left w:val="none" w:sz="0" w:space="0" w:color="auto"/>
        <w:bottom w:val="none" w:sz="0" w:space="0" w:color="auto"/>
        <w:right w:val="none" w:sz="0" w:space="0" w:color="auto"/>
      </w:divBdr>
    </w:div>
    <w:div w:id="606621233">
      <w:bodyDiv w:val="1"/>
      <w:marLeft w:val="0"/>
      <w:marRight w:val="0"/>
      <w:marTop w:val="0"/>
      <w:marBottom w:val="0"/>
      <w:divBdr>
        <w:top w:val="none" w:sz="0" w:space="0" w:color="auto"/>
        <w:left w:val="none" w:sz="0" w:space="0" w:color="auto"/>
        <w:bottom w:val="none" w:sz="0" w:space="0" w:color="auto"/>
        <w:right w:val="none" w:sz="0" w:space="0" w:color="auto"/>
      </w:divBdr>
    </w:div>
    <w:div w:id="617107821">
      <w:bodyDiv w:val="1"/>
      <w:marLeft w:val="0"/>
      <w:marRight w:val="0"/>
      <w:marTop w:val="0"/>
      <w:marBottom w:val="0"/>
      <w:divBdr>
        <w:top w:val="none" w:sz="0" w:space="0" w:color="auto"/>
        <w:left w:val="none" w:sz="0" w:space="0" w:color="auto"/>
        <w:bottom w:val="none" w:sz="0" w:space="0" w:color="auto"/>
        <w:right w:val="none" w:sz="0" w:space="0" w:color="auto"/>
      </w:divBdr>
    </w:div>
    <w:div w:id="659037807">
      <w:bodyDiv w:val="1"/>
      <w:marLeft w:val="0"/>
      <w:marRight w:val="0"/>
      <w:marTop w:val="0"/>
      <w:marBottom w:val="0"/>
      <w:divBdr>
        <w:top w:val="none" w:sz="0" w:space="0" w:color="auto"/>
        <w:left w:val="none" w:sz="0" w:space="0" w:color="auto"/>
        <w:bottom w:val="none" w:sz="0" w:space="0" w:color="auto"/>
        <w:right w:val="none" w:sz="0" w:space="0" w:color="auto"/>
      </w:divBdr>
    </w:div>
    <w:div w:id="767508231">
      <w:bodyDiv w:val="1"/>
      <w:marLeft w:val="0"/>
      <w:marRight w:val="0"/>
      <w:marTop w:val="0"/>
      <w:marBottom w:val="0"/>
      <w:divBdr>
        <w:top w:val="none" w:sz="0" w:space="0" w:color="auto"/>
        <w:left w:val="none" w:sz="0" w:space="0" w:color="auto"/>
        <w:bottom w:val="none" w:sz="0" w:space="0" w:color="auto"/>
        <w:right w:val="none" w:sz="0" w:space="0" w:color="auto"/>
      </w:divBdr>
    </w:div>
    <w:div w:id="785080261">
      <w:bodyDiv w:val="1"/>
      <w:marLeft w:val="0"/>
      <w:marRight w:val="0"/>
      <w:marTop w:val="0"/>
      <w:marBottom w:val="0"/>
      <w:divBdr>
        <w:top w:val="none" w:sz="0" w:space="0" w:color="auto"/>
        <w:left w:val="none" w:sz="0" w:space="0" w:color="auto"/>
        <w:bottom w:val="none" w:sz="0" w:space="0" w:color="auto"/>
        <w:right w:val="none" w:sz="0" w:space="0" w:color="auto"/>
      </w:divBdr>
    </w:div>
    <w:div w:id="814680918">
      <w:bodyDiv w:val="1"/>
      <w:marLeft w:val="0"/>
      <w:marRight w:val="0"/>
      <w:marTop w:val="0"/>
      <w:marBottom w:val="0"/>
      <w:divBdr>
        <w:top w:val="none" w:sz="0" w:space="0" w:color="auto"/>
        <w:left w:val="none" w:sz="0" w:space="0" w:color="auto"/>
        <w:bottom w:val="none" w:sz="0" w:space="0" w:color="auto"/>
        <w:right w:val="none" w:sz="0" w:space="0" w:color="auto"/>
      </w:divBdr>
    </w:div>
    <w:div w:id="848258187">
      <w:bodyDiv w:val="1"/>
      <w:marLeft w:val="0"/>
      <w:marRight w:val="0"/>
      <w:marTop w:val="0"/>
      <w:marBottom w:val="0"/>
      <w:divBdr>
        <w:top w:val="none" w:sz="0" w:space="0" w:color="auto"/>
        <w:left w:val="none" w:sz="0" w:space="0" w:color="auto"/>
        <w:bottom w:val="none" w:sz="0" w:space="0" w:color="auto"/>
        <w:right w:val="none" w:sz="0" w:space="0" w:color="auto"/>
      </w:divBdr>
    </w:div>
    <w:div w:id="853036735">
      <w:bodyDiv w:val="1"/>
      <w:marLeft w:val="0"/>
      <w:marRight w:val="0"/>
      <w:marTop w:val="0"/>
      <w:marBottom w:val="0"/>
      <w:divBdr>
        <w:top w:val="none" w:sz="0" w:space="0" w:color="auto"/>
        <w:left w:val="none" w:sz="0" w:space="0" w:color="auto"/>
        <w:bottom w:val="none" w:sz="0" w:space="0" w:color="auto"/>
        <w:right w:val="none" w:sz="0" w:space="0" w:color="auto"/>
      </w:divBdr>
    </w:div>
    <w:div w:id="888495789">
      <w:bodyDiv w:val="1"/>
      <w:marLeft w:val="0"/>
      <w:marRight w:val="0"/>
      <w:marTop w:val="0"/>
      <w:marBottom w:val="0"/>
      <w:divBdr>
        <w:top w:val="none" w:sz="0" w:space="0" w:color="auto"/>
        <w:left w:val="none" w:sz="0" w:space="0" w:color="auto"/>
        <w:bottom w:val="none" w:sz="0" w:space="0" w:color="auto"/>
        <w:right w:val="none" w:sz="0" w:space="0" w:color="auto"/>
      </w:divBdr>
    </w:div>
    <w:div w:id="893850626">
      <w:bodyDiv w:val="1"/>
      <w:marLeft w:val="0"/>
      <w:marRight w:val="0"/>
      <w:marTop w:val="0"/>
      <w:marBottom w:val="0"/>
      <w:divBdr>
        <w:top w:val="none" w:sz="0" w:space="0" w:color="auto"/>
        <w:left w:val="none" w:sz="0" w:space="0" w:color="auto"/>
        <w:bottom w:val="none" w:sz="0" w:space="0" w:color="auto"/>
        <w:right w:val="none" w:sz="0" w:space="0" w:color="auto"/>
      </w:divBdr>
    </w:div>
    <w:div w:id="979386282">
      <w:bodyDiv w:val="1"/>
      <w:marLeft w:val="0"/>
      <w:marRight w:val="0"/>
      <w:marTop w:val="0"/>
      <w:marBottom w:val="0"/>
      <w:divBdr>
        <w:top w:val="none" w:sz="0" w:space="0" w:color="auto"/>
        <w:left w:val="none" w:sz="0" w:space="0" w:color="auto"/>
        <w:bottom w:val="none" w:sz="0" w:space="0" w:color="auto"/>
        <w:right w:val="none" w:sz="0" w:space="0" w:color="auto"/>
      </w:divBdr>
    </w:div>
    <w:div w:id="1090732845">
      <w:bodyDiv w:val="1"/>
      <w:marLeft w:val="0"/>
      <w:marRight w:val="0"/>
      <w:marTop w:val="0"/>
      <w:marBottom w:val="0"/>
      <w:divBdr>
        <w:top w:val="none" w:sz="0" w:space="0" w:color="auto"/>
        <w:left w:val="none" w:sz="0" w:space="0" w:color="auto"/>
        <w:bottom w:val="none" w:sz="0" w:space="0" w:color="auto"/>
        <w:right w:val="none" w:sz="0" w:space="0" w:color="auto"/>
      </w:divBdr>
    </w:div>
    <w:div w:id="1097024082">
      <w:bodyDiv w:val="1"/>
      <w:marLeft w:val="0"/>
      <w:marRight w:val="0"/>
      <w:marTop w:val="0"/>
      <w:marBottom w:val="0"/>
      <w:divBdr>
        <w:top w:val="none" w:sz="0" w:space="0" w:color="auto"/>
        <w:left w:val="none" w:sz="0" w:space="0" w:color="auto"/>
        <w:bottom w:val="none" w:sz="0" w:space="0" w:color="auto"/>
        <w:right w:val="none" w:sz="0" w:space="0" w:color="auto"/>
      </w:divBdr>
    </w:div>
    <w:div w:id="1108038127">
      <w:bodyDiv w:val="1"/>
      <w:marLeft w:val="0"/>
      <w:marRight w:val="0"/>
      <w:marTop w:val="0"/>
      <w:marBottom w:val="0"/>
      <w:divBdr>
        <w:top w:val="none" w:sz="0" w:space="0" w:color="auto"/>
        <w:left w:val="none" w:sz="0" w:space="0" w:color="auto"/>
        <w:bottom w:val="none" w:sz="0" w:space="0" w:color="auto"/>
        <w:right w:val="none" w:sz="0" w:space="0" w:color="auto"/>
      </w:divBdr>
    </w:div>
    <w:div w:id="1164323752">
      <w:bodyDiv w:val="1"/>
      <w:marLeft w:val="0"/>
      <w:marRight w:val="0"/>
      <w:marTop w:val="0"/>
      <w:marBottom w:val="0"/>
      <w:divBdr>
        <w:top w:val="none" w:sz="0" w:space="0" w:color="auto"/>
        <w:left w:val="none" w:sz="0" w:space="0" w:color="auto"/>
        <w:bottom w:val="none" w:sz="0" w:space="0" w:color="auto"/>
        <w:right w:val="none" w:sz="0" w:space="0" w:color="auto"/>
      </w:divBdr>
      <w:divsChild>
        <w:div w:id="1696543352">
          <w:marLeft w:val="547"/>
          <w:marRight w:val="0"/>
          <w:marTop w:val="0"/>
          <w:marBottom w:val="0"/>
          <w:divBdr>
            <w:top w:val="none" w:sz="0" w:space="0" w:color="auto"/>
            <w:left w:val="none" w:sz="0" w:space="0" w:color="auto"/>
            <w:bottom w:val="none" w:sz="0" w:space="0" w:color="auto"/>
            <w:right w:val="none" w:sz="0" w:space="0" w:color="auto"/>
          </w:divBdr>
        </w:div>
      </w:divsChild>
    </w:div>
    <w:div w:id="1243492313">
      <w:bodyDiv w:val="1"/>
      <w:marLeft w:val="0"/>
      <w:marRight w:val="0"/>
      <w:marTop w:val="0"/>
      <w:marBottom w:val="0"/>
      <w:divBdr>
        <w:top w:val="none" w:sz="0" w:space="0" w:color="auto"/>
        <w:left w:val="none" w:sz="0" w:space="0" w:color="auto"/>
        <w:bottom w:val="none" w:sz="0" w:space="0" w:color="auto"/>
        <w:right w:val="none" w:sz="0" w:space="0" w:color="auto"/>
      </w:divBdr>
    </w:div>
    <w:div w:id="1252353482">
      <w:bodyDiv w:val="1"/>
      <w:marLeft w:val="0"/>
      <w:marRight w:val="0"/>
      <w:marTop w:val="0"/>
      <w:marBottom w:val="0"/>
      <w:divBdr>
        <w:top w:val="none" w:sz="0" w:space="0" w:color="auto"/>
        <w:left w:val="none" w:sz="0" w:space="0" w:color="auto"/>
        <w:bottom w:val="none" w:sz="0" w:space="0" w:color="auto"/>
        <w:right w:val="none" w:sz="0" w:space="0" w:color="auto"/>
      </w:divBdr>
    </w:div>
    <w:div w:id="1302232838">
      <w:bodyDiv w:val="1"/>
      <w:marLeft w:val="0"/>
      <w:marRight w:val="0"/>
      <w:marTop w:val="0"/>
      <w:marBottom w:val="0"/>
      <w:divBdr>
        <w:top w:val="none" w:sz="0" w:space="0" w:color="auto"/>
        <w:left w:val="none" w:sz="0" w:space="0" w:color="auto"/>
        <w:bottom w:val="none" w:sz="0" w:space="0" w:color="auto"/>
        <w:right w:val="none" w:sz="0" w:space="0" w:color="auto"/>
      </w:divBdr>
    </w:div>
    <w:div w:id="1306010603">
      <w:bodyDiv w:val="1"/>
      <w:marLeft w:val="0"/>
      <w:marRight w:val="0"/>
      <w:marTop w:val="0"/>
      <w:marBottom w:val="0"/>
      <w:divBdr>
        <w:top w:val="none" w:sz="0" w:space="0" w:color="auto"/>
        <w:left w:val="none" w:sz="0" w:space="0" w:color="auto"/>
        <w:bottom w:val="none" w:sz="0" w:space="0" w:color="auto"/>
        <w:right w:val="none" w:sz="0" w:space="0" w:color="auto"/>
      </w:divBdr>
    </w:div>
    <w:div w:id="1369795680">
      <w:bodyDiv w:val="1"/>
      <w:marLeft w:val="0"/>
      <w:marRight w:val="0"/>
      <w:marTop w:val="0"/>
      <w:marBottom w:val="0"/>
      <w:divBdr>
        <w:top w:val="none" w:sz="0" w:space="0" w:color="auto"/>
        <w:left w:val="none" w:sz="0" w:space="0" w:color="auto"/>
        <w:bottom w:val="none" w:sz="0" w:space="0" w:color="auto"/>
        <w:right w:val="none" w:sz="0" w:space="0" w:color="auto"/>
      </w:divBdr>
    </w:div>
    <w:div w:id="1409040742">
      <w:bodyDiv w:val="1"/>
      <w:marLeft w:val="0"/>
      <w:marRight w:val="0"/>
      <w:marTop w:val="0"/>
      <w:marBottom w:val="0"/>
      <w:divBdr>
        <w:top w:val="none" w:sz="0" w:space="0" w:color="auto"/>
        <w:left w:val="none" w:sz="0" w:space="0" w:color="auto"/>
        <w:bottom w:val="none" w:sz="0" w:space="0" w:color="auto"/>
        <w:right w:val="none" w:sz="0" w:space="0" w:color="auto"/>
      </w:divBdr>
      <w:divsChild>
        <w:div w:id="231501549">
          <w:marLeft w:val="0"/>
          <w:marRight w:val="0"/>
          <w:marTop w:val="0"/>
          <w:marBottom w:val="0"/>
          <w:divBdr>
            <w:top w:val="none" w:sz="0" w:space="0" w:color="auto"/>
            <w:left w:val="none" w:sz="0" w:space="0" w:color="auto"/>
            <w:bottom w:val="none" w:sz="0" w:space="0" w:color="auto"/>
            <w:right w:val="none" w:sz="0" w:space="0" w:color="auto"/>
          </w:divBdr>
          <w:divsChild>
            <w:div w:id="1670479471">
              <w:marLeft w:val="0"/>
              <w:marRight w:val="60"/>
              <w:marTop w:val="0"/>
              <w:marBottom w:val="0"/>
              <w:divBdr>
                <w:top w:val="none" w:sz="0" w:space="0" w:color="auto"/>
                <w:left w:val="none" w:sz="0" w:space="0" w:color="auto"/>
                <w:bottom w:val="none" w:sz="0" w:space="0" w:color="auto"/>
                <w:right w:val="none" w:sz="0" w:space="0" w:color="auto"/>
              </w:divBdr>
              <w:divsChild>
                <w:div w:id="850878854">
                  <w:marLeft w:val="0"/>
                  <w:marRight w:val="0"/>
                  <w:marTop w:val="0"/>
                  <w:marBottom w:val="120"/>
                  <w:divBdr>
                    <w:top w:val="single" w:sz="6" w:space="0" w:color="C0C0C0"/>
                    <w:left w:val="single" w:sz="6" w:space="0" w:color="D9D9D9"/>
                    <w:bottom w:val="single" w:sz="6" w:space="0" w:color="D9D9D9"/>
                    <w:right w:val="single" w:sz="6" w:space="0" w:color="D9D9D9"/>
                  </w:divBdr>
                  <w:divsChild>
                    <w:div w:id="1849326231">
                      <w:marLeft w:val="0"/>
                      <w:marRight w:val="0"/>
                      <w:marTop w:val="0"/>
                      <w:marBottom w:val="0"/>
                      <w:divBdr>
                        <w:top w:val="none" w:sz="0" w:space="0" w:color="auto"/>
                        <w:left w:val="none" w:sz="0" w:space="0" w:color="auto"/>
                        <w:bottom w:val="none" w:sz="0" w:space="0" w:color="auto"/>
                        <w:right w:val="none" w:sz="0" w:space="0" w:color="auto"/>
                      </w:divBdr>
                    </w:div>
                    <w:div w:id="713625219">
                      <w:marLeft w:val="0"/>
                      <w:marRight w:val="0"/>
                      <w:marTop w:val="0"/>
                      <w:marBottom w:val="0"/>
                      <w:divBdr>
                        <w:top w:val="none" w:sz="0" w:space="0" w:color="auto"/>
                        <w:left w:val="none" w:sz="0" w:space="0" w:color="auto"/>
                        <w:bottom w:val="none" w:sz="0" w:space="0" w:color="auto"/>
                        <w:right w:val="none" w:sz="0" w:space="0" w:color="auto"/>
                      </w:divBdr>
                    </w:div>
                  </w:divsChild>
                </w:div>
                <w:div w:id="2074043732">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 w:id="1909657086">
          <w:marLeft w:val="0"/>
          <w:marRight w:val="0"/>
          <w:marTop w:val="0"/>
          <w:marBottom w:val="0"/>
          <w:divBdr>
            <w:top w:val="none" w:sz="0" w:space="0" w:color="auto"/>
            <w:left w:val="none" w:sz="0" w:space="0" w:color="auto"/>
            <w:bottom w:val="none" w:sz="0" w:space="0" w:color="auto"/>
            <w:right w:val="none" w:sz="0" w:space="0" w:color="auto"/>
          </w:divBdr>
          <w:divsChild>
            <w:div w:id="2023581126">
              <w:marLeft w:val="60"/>
              <w:marRight w:val="0"/>
              <w:marTop w:val="0"/>
              <w:marBottom w:val="0"/>
              <w:divBdr>
                <w:top w:val="none" w:sz="0" w:space="0" w:color="auto"/>
                <w:left w:val="none" w:sz="0" w:space="0" w:color="auto"/>
                <w:bottom w:val="none" w:sz="0" w:space="0" w:color="auto"/>
                <w:right w:val="none" w:sz="0" w:space="0" w:color="auto"/>
              </w:divBdr>
              <w:divsChild>
                <w:div w:id="1140070772">
                  <w:marLeft w:val="0"/>
                  <w:marRight w:val="0"/>
                  <w:marTop w:val="0"/>
                  <w:marBottom w:val="0"/>
                  <w:divBdr>
                    <w:top w:val="none" w:sz="0" w:space="0" w:color="auto"/>
                    <w:left w:val="none" w:sz="0" w:space="0" w:color="auto"/>
                    <w:bottom w:val="none" w:sz="0" w:space="0" w:color="auto"/>
                    <w:right w:val="none" w:sz="0" w:space="0" w:color="auto"/>
                  </w:divBdr>
                  <w:divsChild>
                    <w:div w:id="941448627">
                      <w:marLeft w:val="0"/>
                      <w:marRight w:val="0"/>
                      <w:marTop w:val="0"/>
                      <w:marBottom w:val="120"/>
                      <w:divBdr>
                        <w:top w:val="single" w:sz="6" w:space="0" w:color="F5F5F5"/>
                        <w:left w:val="single" w:sz="6" w:space="0" w:color="F5F5F5"/>
                        <w:bottom w:val="single" w:sz="6" w:space="0" w:color="F5F5F5"/>
                        <w:right w:val="single" w:sz="6" w:space="0" w:color="F5F5F5"/>
                      </w:divBdr>
                      <w:divsChild>
                        <w:div w:id="396392918">
                          <w:marLeft w:val="0"/>
                          <w:marRight w:val="0"/>
                          <w:marTop w:val="0"/>
                          <w:marBottom w:val="0"/>
                          <w:divBdr>
                            <w:top w:val="none" w:sz="0" w:space="0" w:color="auto"/>
                            <w:left w:val="none" w:sz="0" w:space="0" w:color="auto"/>
                            <w:bottom w:val="none" w:sz="0" w:space="0" w:color="auto"/>
                            <w:right w:val="none" w:sz="0" w:space="0" w:color="auto"/>
                          </w:divBdr>
                          <w:divsChild>
                            <w:div w:id="845947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30587766">
      <w:bodyDiv w:val="1"/>
      <w:marLeft w:val="0"/>
      <w:marRight w:val="0"/>
      <w:marTop w:val="0"/>
      <w:marBottom w:val="0"/>
      <w:divBdr>
        <w:top w:val="none" w:sz="0" w:space="0" w:color="auto"/>
        <w:left w:val="none" w:sz="0" w:space="0" w:color="auto"/>
        <w:bottom w:val="none" w:sz="0" w:space="0" w:color="auto"/>
        <w:right w:val="none" w:sz="0" w:space="0" w:color="auto"/>
      </w:divBdr>
    </w:div>
    <w:div w:id="1461148399">
      <w:bodyDiv w:val="1"/>
      <w:marLeft w:val="0"/>
      <w:marRight w:val="0"/>
      <w:marTop w:val="0"/>
      <w:marBottom w:val="0"/>
      <w:divBdr>
        <w:top w:val="none" w:sz="0" w:space="0" w:color="auto"/>
        <w:left w:val="none" w:sz="0" w:space="0" w:color="auto"/>
        <w:bottom w:val="none" w:sz="0" w:space="0" w:color="auto"/>
        <w:right w:val="none" w:sz="0" w:space="0" w:color="auto"/>
      </w:divBdr>
    </w:div>
    <w:div w:id="1513181379">
      <w:bodyDiv w:val="1"/>
      <w:marLeft w:val="0"/>
      <w:marRight w:val="0"/>
      <w:marTop w:val="0"/>
      <w:marBottom w:val="0"/>
      <w:divBdr>
        <w:top w:val="none" w:sz="0" w:space="0" w:color="auto"/>
        <w:left w:val="none" w:sz="0" w:space="0" w:color="auto"/>
        <w:bottom w:val="none" w:sz="0" w:space="0" w:color="auto"/>
        <w:right w:val="none" w:sz="0" w:space="0" w:color="auto"/>
      </w:divBdr>
    </w:div>
    <w:div w:id="1538159576">
      <w:bodyDiv w:val="1"/>
      <w:marLeft w:val="0"/>
      <w:marRight w:val="0"/>
      <w:marTop w:val="0"/>
      <w:marBottom w:val="0"/>
      <w:divBdr>
        <w:top w:val="none" w:sz="0" w:space="0" w:color="auto"/>
        <w:left w:val="none" w:sz="0" w:space="0" w:color="auto"/>
        <w:bottom w:val="none" w:sz="0" w:space="0" w:color="auto"/>
        <w:right w:val="none" w:sz="0" w:space="0" w:color="auto"/>
      </w:divBdr>
    </w:div>
    <w:div w:id="1572495970">
      <w:bodyDiv w:val="1"/>
      <w:marLeft w:val="0"/>
      <w:marRight w:val="0"/>
      <w:marTop w:val="0"/>
      <w:marBottom w:val="0"/>
      <w:divBdr>
        <w:top w:val="none" w:sz="0" w:space="0" w:color="auto"/>
        <w:left w:val="none" w:sz="0" w:space="0" w:color="auto"/>
        <w:bottom w:val="none" w:sz="0" w:space="0" w:color="auto"/>
        <w:right w:val="none" w:sz="0" w:space="0" w:color="auto"/>
      </w:divBdr>
    </w:div>
    <w:div w:id="1586644086">
      <w:bodyDiv w:val="1"/>
      <w:marLeft w:val="0"/>
      <w:marRight w:val="0"/>
      <w:marTop w:val="0"/>
      <w:marBottom w:val="0"/>
      <w:divBdr>
        <w:top w:val="none" w:sz="0" w:space="0" w:color="auto"/>
        <w:left w:val="none" w:sz="0" w:space="0" w:color="auto"/>
        <w:bottom w:val="none" w:sz="0" w:space="0" w:color="auto"/>
        <w:right w:val="none" w:sz="0" w:space="0" w:color="auto"/>
      </w:divBdr>
    </w:div>
    <w:div w:id="1593930242">
      <w:bodyDiv w:val="1"/>
      <w:marLeft w:val="0"/>
      <w:marRight w:val="0"/>
      <w:marTop w:val="0"/>
      <w:marBottom w:val="0"/>
      <w:divBdr>
        <w:top w:val="none" w:sz="0" w:space="0" w:color="auto"/>
        <w:left w:val="none" w:sz="0" w:space="0" w:color="auto"/>
        <w:bottom w:val="none" w:sz="0" w:space="0" w:color="auto"/>
        <w:right w:val="none" w:sz="0" w:space="0" w:color="auto"/>
      </w:divBdr>
    </w:div>
    <w:div w:id="1597326793">
      <w:bodyDiv w:val="1"/>
      <w:marLeft w:val="0"/>
      <w:marRight w:val="0"/>
      <w:marTop w:val="0"/>
      <w:marBottom w:val="0"/>
      <w:divBdr>
        <w:top w:val="none" w:sz="0" w:space="0" w:color="auto"/>
        <w:left w:val="none" w:sz="0" w:space="0" w:color="auto"/>
        <w:bottom w:val="none" w:sz="0" w:space="0" w:color="auto"/>
        <w:right w:val="none" w:sz="0" w:space="0" w:color="auto"/>
      </w:divBdr>
    </w:div>
    <w:div w:id="1604798179">
      <w:bodyDiv w:val="1"/>
      <w:marLeft w:val="0"/>
      <w:marRight w:val="0"/>
      <w:marTop w:val="0"/>
      <w:marBottom w:val="0"/>
      <w:divBdr>
        <w:top w:val="none" w:sz="0" w:space="0" w:color="auto"/>
        <w:left w:val="none" w:sz="0" w:space="0" w:color="auto"/>
        <w:bottom w:val="none" w:sz="0" w:space="0" w:color="auto"/>
        <w:right w:val="none" w:sz="0" w:space="0" w:color="auto"/>
      </w:divBdr>
    </w:div>
    <w:div w:id="1611664952">
      <w:bodyDiv w:val="1"/>
      <w:marLeft w:val="0"/>
      <w:marRight w:val="0"/>
      <w:marTop w:val="0"/>
      <w:marBottom w:val="0"/>
      <w:divBdr>
        <w:top w:val="none" w:sz="0" w:space="0" w:color="auto"/>
        <w:left w:val="none" w:sz="0" w:space="0" w:color="auto"/>
        <w:bottom w:val="none" w:sz="0" w:space="0" w:color="auto"/>
        <w:right w:val="none" w:sz="0" w:space="0" w:color="auto"/>
      </w:divBdr>
    </w:div>
    <w:div w:id="1616062357">
      <w:bodyDiv w:val="1"/>
      <w:marLeft w:val="0"/>
      <w:marRight w:val="0"/>
      <w:marTop w:val="0"/>
      <w:marBottom w:val="0"/>
      <w:divBdr>
        <w:top w:val="none" w:sz="0" w:space="0" w:color="auto"/>
        <w:left w:val="none" w:sz="0" w:space="0" w:color="auto"/>
        <w:bottom w:val="none" w:sz="0" w:space="0" w:color="auto"/>
        <w:right w:val="none" w:sz="0" w:space="0" w:color="auto"/>
      </w:divBdr>
    </w:div>
    <w:div w:id="1635285855">
      <w:bodyDiv w:val="1"/>
      <w:marLeft w:val="0"/>
      <w:marRight w:val="0"/>
      <w:marTop w:val="0"/>
      <w:marBottom w:val="0"/>
      <w:divBdr>
        <w:top w:val="none" w:sz="0" w:space="0" w:color="auto"/>
        <w:left w:val="none" w:sz="0" w:space="0" w:color="auto"/>
        <w:bottom w:val="none" w:sz="0" w:space="0" w:color="auto"/>
        <w:right w:val="none" w:sz="0" w:space="0" w:color="auto"/>
      </w:divBdr>
    </w:div>
    <w:div w:id="1647465444">
      <w:bodyDiv w:val="1"/>
      <w:marLeft w:val="0"/>
      <w:marRight w:val="0"/>
      <w:marTop w:val="0"/>
      <w:marBottom w:val="0"/>
      <w:divBdr>
        <w:top w:val="none" w:sz="0" w:space="0" w:color="auto"/>
        <w:left w:val="none" w:sz="0" w:space="0" w:color="auto"/>
        <w:bottom w:val="none" w:sz="0" w:space="0" w:color="auto"/>
        <w:right w:val="none" w:sz="0" w:space="0" w:color="auto"/>
      </w:divBdr>
    </w:div>
    <w:div w:id="1699770048">
      <w:bodyDiv w:val="1"/>
      <w:marLeft w:val="0"/>
      <w:marRight w:val="0"/>
      <w:marTop w:val="0"/>
      <w:marBottom w:val="0"/>
      <w:divBdr>
        <w:top w:val="none" w:sz="0" w:space="0" w:color="auto"/>
        <w:left w:val="none" w:sz="0" w:space="0" w:color="auto"/>
        <w:bottom w:val="none" w:sz="0" w:space="0" w:color="auto"/>
        <w:right w:val="none" w:sz="0" w:space="0" w:color="auto"/>
      </w:divBdr>
    </w:div>
    <w:div w:id="1719433290">
      <w:bodyDiv w:val="1"/>
      <w:marLeft w:val="0"/>
      <w:marRight w:val="0"/>
      <w:marTop w:val="0"/>
      <w:marBottom w:val="0"/>
      <w:divBdr>
        <w:top w:val="none" w:sz="0" w:space="0" w:color="auto"/>
        <w:left w:val="none" w:sz="0" w:space="0" w:color="auto"/>
        <w:bottom w:val="none" w:sz="0" w:space="0" w:color="auto"/>
        <w:right w:val="none" w:sz="0" w:space="0" w:color="auto"/>
      </w:divBdr>
    </w:div>
    <w:div w:id="1726369961">
      <w:bodyDiv w:val="1"/>
      <w:marLeft w:val="0"/>
      <w:marRight w:val="0"/>
      <w:marTop w:val="0"/>
      <w:marBottom w:val="0"/>
      <w:divBdr>
        <w:top w:val="none" w:sz="0" w:space="0" w:color="auto"/>
        <w:left w:val="none" w:sz="0" w:space="0" w:color="auto"/>
        <w:bottom w:val="none" w:sz="0" w:space="0" w:color="auto"/>
        <w:right w:val="none" w:sz="0" w:space="0" w:color="auto"/>
      </w:divBdr>
    </w:div>
    <w:div w:id="1749811250">
      <w:bodyDiv w:val="1"/>
      <w:marLeft w:val="0"/>
      <w:marRight w:val="0"/>
      <w:marTop w:val="0"/>
      <w:marBottom w:val="0"/>
      <w:divBdr>
        <w:top w:val="none" w:sz="0" w:space="0" w:color="auto"/>
        <w:left w:val="none" w:sz="0" w:space="0" w:color="auto"/>
        <w:bottom w:val="none" w:sz="0" w:space="0" w:color="auto"/>
        <w:right w:val="none" w:sz="0" w:space="0" w:color="auto"/>
      </w:divBdr>
    </w:div>
    <w:div w:id="1752387921">
      <w:bodyDiv w:val="1"/>
      <w:marLeft w:val="0"/>
      <w:marRight w:val="0"/>
      <w:marTop w:val="0"/>
      <w:marBottom w:val="0"/>
      <w:divBdr>
        <w:top w:val="none" w:sz="0" w:space="0" w:color="auto"/>
        <w:left w:val="none" w:sz="0" w:space="0" w:color="auto"/>
        <w:bottom w:val="none" w:sz="0" w:space="0" w:color="auto"/>
        <w:right w:val="none" w:sz="0" w:space="0" w:color="auto"/>
      </w:divBdr>
    </w:div>
    <w:div w:id="1784036508">
      <w:bodyDiv w:val="1"/>
      <w:marLeft w:val="0"/>
      <w:marRight w:val="0"/>
      <w:marTop w:val="0"/>
      <w:marBottom w:val="0"/>
      <w:divBdr>
        <w:top w:val="none" w:sz="0" w:space="0" w:color="auto"/>
        <w:left w:val="none" w:sz="0" w:space="0" w:color="auto"/>
        <w:bottom w:val="none" w:sz="0" w:space="0" w:color="auto"/>
        <w:right w:val="none" w:sz="0" w:space="0" w:color="auto"/>
      </w:divBdr>
    </w:div>
    <w:div w:id="1792166721">
      <w:bodyDiv w:val="1"/>
      <w:marLeft w:val="0"/>
      <w:marRight w:val="0"/>
      <w:marTop w:val="0"/>
      <w:marBottom w:val="0"/>
      <w:divBdr>
        <w:top w:val="none" w:sz="0" w:space="0" w:color="auto"/>
        <w:left w:val="none" w:sz="0" w:space="0" w:color="auto"/>
        <w:bottom w:val="none" w:sz="0" w:space="0" w:color="auto"/>
        <w:right w:val="none" w:sz="0" w:space="0" w:color="auto"/>
      </w:divBdr>
    </w:div>
    <w:div w:id="1837190152">
      <w:bodyDiv w:val="1"/>
      <w:marLeft w:val="0"/>
      <w:marRight w:val="0"/>
      <w:marTop w:val="0"/>
      <w:marBottom w:val="0"/>
      <w:divBdr>
        <w:top w:val="none" w:sz="0" w:space="0" w:color="auto"/>
        <w:left w:val="none" w:sz="0" w:space="0" w:color="auto"/>
        <w:bottom w:val="none" w:sz="0" w:space="0" w:color="auto"/>
        <w:right w:val="none" w:sz="0" w:space="0" w:color="auto"/>
      </w:divBdr>
    </w:div>
    <w:div w:id="1893155659">
      <w:bodyDiv w:val="1"/>
      <w:marLeft w:val="0"/>
      <w:marRight w:val="0"/>
      <w:marTop w:val="0"/>
      <w:marBottom w:val="0"/>
      <w:divBdr>
        <w:top w:val="none" w:sz="0" w:space="0" w:color="auto"/>
        <w:left w:val="none" w:sz="0" w:space="0" w:color="auto"/>
        <w:bottom w:val="none" w:sz="0" w:space="0" w:color="auto"/>
        <w:right w:val="none" w:sz="0" w:space="0" w:color="auto"/>
      </w:divBdr>
      <w:divsChild>
        <w:div w:id="287048140">
          <w:marLeft w:val="547"/>
          <w:marRight w:val="0"/>
          <w:marTop w:val="0"/>
          <w:marBottom w:val="0"/>
          <w:divBdr>
            <w:top w:val="none" w:sz="0" w:space="0" w:color="auto"/>
            <w:left w:val="none" w:sz="0" w:space="0" w:color="auto"/>
            <w:bottom w:val="none" w:sz="0" w:space="0" w:color="auto"/>
            <w:right w:val="none" w:sz="0" w:space="0" w:color="auto"/>
          </w:divBdr>
        </w:div>
      </w:divsChild>
    </w:div>
    <w:div w:id="1915318456">
      <w:bodyDiv w:val="1"/>
      <w:marLeft w:val="0"/>
      <w:marRight w:val="0"/>
      <w:marTop w:val="0"/>
      <w:marBottom w:val="0"/>
      <w:divBdr>
        <w:top w:val="none" w:sz="0" w:space="0" w:color="auto"/>
        <w:left w:val="none" w:sz="0" w:space="0" w:color="auto"/>
        <w:bottom w:val="none" w:sz="0" w:space="0" w:color="auto"/>
        <w:right w:val="none" w:sz="0" w:space="0" w:color="auto"/>
      </w:divBdr>
    </w:div>
    <w:div w:id="1948537614">
      <w:bodyDiv w:val="1"/>
      <w:marLeft w:val="0"/>
      <w:marRight w:val="0"/>
      <w:marTop w:val="0"/>
      <w:marBottom w:val="0"/>
      <w:divBdr>
        <w:top w:val="none" w:sz="0" w:space="0" w:color="auto"/>
        <w:left w:val="none" w:sz="0" w:space="0" w:color="auto"/>
        <w:bottom w:val="none" w:sz="0" w:space="0" w:color="auto"/>
        <w:right w:val="none" w:sz="0" w:space="0" w:color="auto"/>
      </w:divBdr>
    </w:div>
    <w:div w:id="1959138295">
      <w:bodyDiv w:val="1"/>
      <w:marLeft w:val="0"/>
      <w:marRight w:val="0"/>
      <w:marTop w:val="0"/>
      <w:marBottom w:val="0"/>
      <w:divBdr>
        <w:top w:val="none" w:sz="0" w:space="0" w:color="auto"/>
        <w:left w:val="none" w:sz="0" w:space="0" w:color="auto"/>
        <w:bottom w:val="none" w:sz="0" w:space="0" w:color="auto"/>
        <w:right w:val="none" w:sz="0" w:space="0" w:color="auto"/>
      </w:divBdr>
    </w:div>
    <w:div w:id="2004550180">
      <w:bodyDiv w:val="1"/>
      <w:marLeft w:val="0"/>
      <w:marRight w:val="0"/>
      <w:marTop w:val="0"/>
      <w:marBottom w:val="0"/>
      <w:divBdr>
        <w:top w:val="none" w:sz="0" w:space="0" w:color="auto"/>
        <w:left w:val="none" w:sz="0" w:space="0" w:color="auto"/>
        <w:bottom w:val="none" w:sz="0" w:space="0" w:color="auto"/>
        <w:right w:val="none" w:sz="0" w:space="0" w:color="auto"/>
      </w:divBdr>
    </w:div>
    <w:div w:id="2068719339">
      <w:bodyDiv w:val="1"/>
      <w:marLeft w:val="0"/>
      <w:marRight w:val="0"/>
      <w:marTop w:val="0"/>
      <w:marBottom w:val="0"/>
      <w:divBdr>
        <w:top w:val="none" w:sz="0" w:space="0" w:color="auto"/>
        <w:left w:val="none" w:sz="0" w:space="0" w:color="auto"/>
        <w:bottom w:val="none" w:sz="0" w:space="0" w:color="auto"/>
        <w:right w:val="none" w:sz="0" w:space="0" w:color="auto"/>
      </w:divBdr>
    </w:div>
    <w:div w:id="2086292676">
      <w:bodyDiv w:val="1"/>
      <w:marLeft w:val="0"/>
      <w:marRight w:val="0"/>
      <w:marTop w:val="0"/>
      <w:marBottom w:val="0"/>
      <w:divBdr>
        <w:top w:val="none" w:sz="0" w:space="0" w:color="auto"/>
        <w:left w:val="none" w:sz="0" w:space="0" w:color="auto"/>
        <w:bottom w:val="none" w:sz="0" w:space="0" w:color="auto"/>
        <w:right w:val="none" w:sz="0" w:space="0" w:color="auto"/>
      </w:divBdr>
    </w:div>
    <w:div w:id="2101481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official@energinst.am</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42D2517-6EB0-4803-BBD7-C093FA538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3150</TotalTime>
  <Pages>23</Pages>
  <Words>5276</Words>
  <Characters>30077</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SRIE-Explanatory Notes on Compilation of Energy Balance of Armenia for 2016 prepared by SRIE</vt:lpstr>
    </vt:vector>
  </TitlesOfParts>
  <Company>HP</Company>
  <LinksUpToDate>false</LinksUpToDate>
  <CharactersWithSpaces>35283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SRIE-Explanatory Notes on Compilation of Energy Balance of Armenia for 2016 prepared by SRIE</dc:title>
  <dc:subject>Energy Balance of Armenia</dc:subject>
  <dc:creator>SRIE</dc:creator>
  <cp:keywords>SRIE; Armenia Energy Balance; Eurostat; IEA</cp:keywords>
  <dc:description>Energy Balance of Armenia for 2016, prepared by Scientific Research Institute of Energy in Eurostat and IEA formats</dc:description>
  <cp:lastModifiedBy>VAHAGN_ATAYAN</cp:lastModifiedBy>
  <cp:revision>517</cp:revision>
  <cp:lastPrinted>2018-12-07T07:02:00Z</cp:lastPrinted>
  <dcterms:created xsi:type="dcterms:W3CDTF">2017-11-20T06:43:00Z</dcterms:created>
  <dcterms:modified xsi:type="dcterms:W3CDTF">2019-02-06T13:33:00Z</dcterms:modified>
  <cp:category>Energy Balance of Armenia for 2016</cp:category>
  <cp:contentStatus>Final</cp:contentStatus>
</cp:coreProperties>
</file>